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53178" w:rsidRPr="00453178" w:rsidRDefault="00453178" w:rsidP="00453178">
      <w:pPr>
        <w:pStyle w:val="ListParagraph"/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 w:rsidRPr="00453178">
        <w:rPr>
          <w:rFonts w:ascii="Arial" w:hAnsi="Arial" w:cs="Arial"/>
          <w:sz w:val="32"/>
          <w:szCs w:val="32"/>
        </w:rPr>
        <w:t xml:space="preserve">Pick a </w:t>
      </w:r>
      <w:proofErr w:type="spellStart"/>
      <w:r w:rsidRPr="00453178">
        <w:rPr>
          <w:rFonts w:ascii="Arial" w:hAnsi="Arial" w:cs="Arial"/>
          <w:sz w:val="32"/>
          <w:szCs w:val="32"/>
        </w:rPr>
        <w:t>Mise</w:t>
      </w:r>
      <w:proofErr w:type="spellEnd"/>
      <w:r w:rsidRPr="00453178">
        <w:rPr>
          <w:rFonts w:ascii="Arial" w:hAnsi="Arial" w:cs="Arial"/>
          <w:sz w:val="32"/>
          <w:szCs w:val="32"/>
        </w:rPr>
        <w:t>-en-scene – that fits with your idea</w:t>
      </w:r>
    </w:p>
    <w:p w:rsidR="00453178" w:rsidRPr="00453178" w:rsidRDefault="00453178" w:rsidP="00453178">
      <w:pPr>
        <w:pStyle w:val="ListParagraph"/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 w:rsidRPr="00453178">
        <w:rPr>
          <w:rFonts w:ascii="Arial" w:hAnsi="Arial" w:cs="Arial"/>
          <w:sz w:val="32"/>
          <w:szCs w:val="32"/>
        </w:rPr>
        <w:t xml:space="preserve">Analyse it, </w:t>
      </w:r>
    </w:p>
    <w:p w:rsidR="00453178" w:rsidRPr="00453178" w:rsidRDefault="00453178" w:rsidP="00453178">
      <w:pPr>
        <w:pStyle w:val="ListParagraph"/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 w:rsidRPr="00453178">
        <w:rPr>
          <w:rFonts w:ascii="Arial" w:hAnsi="Arial" w:cs="Arial"/>
          <w:sz w:val="32"/>
          <w:szCs w:val="32"/>
        </w:rPr>
        <w:t xml:space="preserve">use your reading page as well, </w:t>
      </w:r>
    </w:p>
    <w:p w:rsidR="00453178" w:rsidRPr="00453178" w:rsidRDefault="00453178" w:rsidP="00453178">
      <w:pPr>
        <w:pStyle w:val="ListParagraph"/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 w:rsidRPr="00453178">
        <w:rPr>
          <w:rFonts w:ascii="Arial" w:hAnsi="Arial" w:cs="Arial"/>
          <w:sz w:val="32"/>
          <w:szCs w:val="32"/>
        </w:rPr>
        <w:t>Use dot points below in your analysis:</w:t>
      </w:r>
    </w:p>
    <w:p w:rsidR="00453178" w:rsidRPr="00453178" w:rsidRDefault="00453178" w:rsidP="00453178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32"/>
          <w:szCs w:val="32"/>
        </w:rPr>
      </w:pPr>
      <w:r w:rsidRPr="00453178">
        <w:rPr>
          <w:rFonts w:ascii="Arial" w:hAnsi="Arial" w:cs="Arial"/>
          <w:sz w:val="32"/>
          <w:szCs w:val="32"/>
        </w:rPr>
        <w:t>the impact of language and structural choices on shaping own and others’ interpretations</w:t>
      </w:r>
    </w:p>
    <w:p w:rsidR="00453178" w:rsidRPr="00453178" w:rsidRDefault="00453178" w:rsidP="00453178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32"/>
          <w:szCs w:val="32"/>
        </w:rPr>
      </w:pPr>
      <w:r w:rsidRPr="00453178">
        <w:rPr>
          <w:rFonts w:ascii="Arial" w:hAnsi="Arial" w:cs="Arial"/>
          <w:sz w:val="32"/>
          <w:szCs w:val="32"/>
        </w:rPr>
        <w:t>the ways ideas, attitudes and voices are represented</w:t>
      </w:r>
    </w:p>
    <w:p w:rsidR="00453178" w:rsidRPr="00453178" w:rsidRDefault="00453178" w:rsidP="00453178">
      <w:pPr>
        <w:pStyle w:val="ListParagraph"/>
        <w:numPr>
          <w:ilvl w:val="0"/>
          <w:numId w:val="1"/>
        </w:numPr>
        <w:autoSpaceDE w:val="0"/>
        <w:autoSpaceDN w:val="0"/>
        <w:adjustRightInd w:val="0"/>
        <w:rPr>
          <w:rFonts w:ascii="Arial" w:hAnsi="Arial" w:cs="Arial"/>
          <w:sz w:val="32"/>
          <w:szCs w:val="32"/>
        </w:rPr>
      </w:pPr>
      <w:r w:rsidRPr="00453178">
        <w:rPr>
          <w:rFonts w:ascii="Arial" w:hAnsi="Arial" w:cs="Arial"/>
          <w:sz w:val="32"/>
          <w:szCs w:val="32"/>
        </w:rPr>
        <w:t>the interplay between imaginative, interpretive and persuasive</w:t>
      </w:r>
      <w:r w:rsidRPr="00453178">
        <w:rPr>
          <w:rFonts w:ascii="Arial" w:hAnsi="Arial" w:cs="Arial"/>
          <w:sz w:val="32"/>
          <w:szCs w:val="32"/>
        </w:rPr>
        <w:t xml:space="preserve"> </w:t>
      </w:r>
      <w:r w:rsidRPr="00453178">
        <w:rPr>
          <w:rFonts w:ascii="Arial" w:hAnsi="Arial" w:cs="Arial"/>
          <w:sz w:val="32"/>
          <w:szCs w:val="32"/>
        </w:rPr>
        <w:t>techniques</w:t>
      </w:r>
    </w:p>
    <w:p w:rsidR="00453178" w:rsidRPr="00453178" w:rsidRDefault="00453178" w:rsidP="00453178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sz w:val="32"/>
          <w:szCs w:val="32"/>
        </w:rPr>
      </w:pPr>
      <w:proofErr w:type="gramStart"/>
      <w:r w:rsidRPr="00453178">
        <w:rPr>
          <w:rFonts w:ascii="Arial" w:hAnsi="Arial" w:cs="Arial"/>
          <w:sz w:val="32"/>
          <w:szCs w:val="32"/>
        </w:rPr>
        <w:t>analys</w:t>
      </w:r>
      <w:r>
        <w:rPr>
          <w:rFonts w:ascii="Arial" w:hAnsi="Arial" w:cs="Arial"/>
          <w:sz w:val="32"/>
          <w:szCs w:val="32"/>
        </w:rPr>
        <w:t>e</w:t>
      </w:r>
      <w:proofErr w:type="gramEnd"/>
      <w:r w:rsidRPr="00453178">
        <w:rPr>
          <w:rFonts w:ascii="Arial" w:hAnsi="Arial" w:cs="Arial"/>
          <w:sz w:val="32"/>
          <w:szCs w:val="32"/>
        </w:rPr>
        <w:t xml:space="preserve"> changing responses to texts over time and in different</w:t>
      </w:r>
      <w:r w:rsidRPr="00453178">
        <w:rPr>
          <w:rFonts w:ascii="Arial" w:hAnsi="Arial" w:cs="Arial"/>
          <w:sz w:val="32"/>
          <w:szCs w:val="32"/>
        </w:rPr>
        <w:t xml:space="preserve"> </w:t>
      </w:r>
      <w:r w:rsidRPr="00453178">
        <w:rPr>
          <w:rFonts w:ascii="Arial" w:hAnsi="Arial" w:cs="Arial"/>
          <w:sz w:val="32"/>
          <w:szCs w:val="32"/>
        </w:rPr>
        <w:t>cultural contexts.</w:t>
      </w:r>
    </w:p>
    <w:p w:rsidR="00453178" w:rsidRPr="00453178" w:rsidRDefault="00453178" w:rsidP="00453178">
      <w:pPr>
        <w:pStyle w:val="ListParagraph"/>
        <w:numPr>
          <w:ilvl w:val="0"/>
          <w:numId w:val="2"/>
        </w:numPr>
        <w:autoSpaceDE w:val="0"/>
        <w:autoSpaceDN w:val="0"/>
        <w:adjustRightInd w:val="0"/>
        <w:rPr>
          <w:rFonts w:ascii="Arial" w:hAnsi="Arial" w:cs="Arial"/>
          <w:sz w:val="32"/>
          <w:szCs w:val="32"/>
        </w:rPr>
      </w:pPr>
      <w:r w:rsidRPr="00453178">
        <w:rPr>
          <w:rFonts w:ascii="Arial" w:hAnsi="Arial" w:cs="Arial"/>
          <w:sz w:val="32"/>
          <w:szCs w:val="32"/>
        </w:rPr>
        <w:t xml:space="preserve">How </w:t>
      </w:r>
      <w:r w:rsidRPr="00453178">
        <w:rPr>
          <w:rFonts w:ascii="Arial" w:hAnsi="Arial" w:cs="Arial"/>
          <w:sz w:val="32"/>
          <w:szCs w:val="32"/>
        </w:rPr>
        <w:t xml:space="preserve">anime film as a </w:t>
      </w:r>
      <w:r w:rsidRPr="00453178">
        <w:rPr>
          <w:rFonts w:ascii="Arial" w:hAnsi="Arial" w:cs="Arial"/>
          <w:sz w:val="32"/>
          <w:szCs w:val="32"/>
        </w:rPr>
        <w:t>different text type</w:t>
      </w:r>
      <w:r w:rsidRPr="00453178">
        <w:rPr>
          <w:rFonts w:ascii="Arial" w:hAnsi="Arial" w:cs="Arial"/>
          <w:sz w:val="32"/>
          <w:szCs w:val="32"/>
        </w:rPr>
        <w:t xml:space="preserve"> </w:t>
      </w:r>
      <w:r w:rsidRPr="00453178">
        <w:rPr>
          <w:rFonts w:ascii="Arial" w:hAnsi="Arial" w:cs="Arial"/>
          <w:sz w:val="32"/>
          <w:szCs w:val="32"/>
        </w:rPr>
        <w:t>shape</w:t>
      </w:r>
      <w:r w:rsidRPr="00453178">
        <w:rPr>
          <w:rFonts w:ascii="Arial" w:hAnsi="Arial" w:cs="Arial"/>
          <w:sz w:val="32"/>
          <w:szCs w:val="32"/>
        </w:rPr>
        <w:t>s</w:t>
      </w:r>
      <w:r w:rsidRPr="00453178">
        <w:rPr>
          <w:rFonts w:ascii="Arial" w:hAnsi="Arial" w:cs="Arial"/>
          <w:sz w:val="32"/>
          <w:szCs w:val="32"/>
        </w:rPr>
        <w:t xml:space="preserve"> audience response?</w:t>
      </w:r>
    </w:p>
    <w:p w:rsidR="00453178" w:rsidRPr="00453178" w:rsidRDefault="00453178" w:rsidP="00A85A1C">
      <w:pPr>
        <w:pStyle w:val="ListParagraph"/>
        <w:autoSpaceDE w:val="0"/>
        <w:autoSpaceDN w:val="0"/>
        <w:adjustRightInd w:val="0"/>
        <w:ind w:left="780"/>
        <w:rPr>
          <w:rFonts w:ascii="Arial" w:hAnsi="Arial" w:cs="Arial"/>
          <w:sz w:val="32"/>
          <w:szCs w:val="32"/>
        </w:rPr>
      </w:pPr>
      <w:bookmarkStart w:id="0" w:name="_GoBack"/>
      <w:bookmarkEnd w:id="0"/>
    </w:p>
    <w:p w:rsidR="007055AA" w:rsidRDefault="00A85A1C">
      <w:pPr>
        <w:rPr>
          <w:sz w:val="32"/>
          <w:szCs w:val="32"/>
        </w:rPr>
      </w:pPr>
    </w:p>
    <w:p w:rsidR="00453178" w:rsidRDefault="00453178">
      <w:pPr>
        <w:rPr>
          <w:sz w:val="32"/>
          <w:szCs w:val="32"/>
        </w:rPr>
      </w:pPr>
    </w:p>
    <w:p w:rsidR="00453178" w:rsidRDefault="00453178">
      <w:pPr>
        <w:rPr>
          <w:sz w:val="32"/>
          <w:szCs w:val="32"/>
        </w:rPr>
      </w:pPr>
      <w:r>
        <w:rPr>
          <w:sz w:val="32"/>
          <w:szCs w:val="32"/>
        </w:rPr>
        <w:t>Contextual sentence</w:t>
      </w:r>
    </w:p>
    <w:p w:rsidR="00453178" w:rsidRDefault="00453178">
      <w:pPr>
        <w:rPr>
          <w:sz w:val="32"/>
          <w:szCs w:val="32"/>
        </w:rPr>
      </w:pPr>
      <w:r>
        <w:rPr>
          <w:sz w:val="32"/>
          <w:szCs w:val="32"/>
        </w:rPr>
        <w:t>Thesis statement</w:t>
      </w:r>
    </w:p>
    <w:p w:rsidR="00453178" w:rsidRDefault="00453178">
      <w:pPr>
        <w:rPr>
          <w:sz w:val="32"/>
          <w:szCs w:val="32"/>
        </w:rPr>
      </w:pPr>
      <w:r>
        <w:rPr>
          <w:sz w:val="32"/>
          <w:szCs w:val="32"/>
        </w:rPr>
        <w:t>Tag</w:t>
      </w:r>
    </w:p>
    <w:p w:rsidR="00453178" w:rsidRDefault="00453178">
      <w:pPr>
        <w:rPr>
          <w:sz w:val="32"/>
          <w:szCs w:val="32"/>
        </w:rPr>
      </w:pPr>
      <w:r>
        <w:rPr>
          <w:sz w:val="32"/>
          <w:szCs w:val="32"/>
        </w:rPr>
        <w:t>Definition</w:t>
      </w:r>
    </w:p>
    <w:p w:rsidR="00453178" w:rsidRDefault="00453178">
      <w:pPr>
        <w:rPr>
          <w:sz w:val="32"/>
          <w:szCs w:val="32"/>
        </w:rPr>
      </w:pPr>
      <w:r>
        <w:rPr>
          <w:sz w:val="32"/>
          <w:szCs w:val="32"/>
        </w:rPr>
        <w:t>One sentence synopsis</w:t>
      </w:r>
    </w:p>
    <w:p w:rsidR="00453178" w:rsidRDefault="00A85A1C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Clt</w:t>
      </w:r>
      <w:proofErr w:type="spellEnd"/>
      <w:r>
        <w:rPr>
          <w:sz w:val="32"/>
          <w:szCs w:val="32"/>
        </w:rPr>
        <w:t>/historical context</w:t>
      </w:r>
    </w:p>
    <w:p w:rsidR="00A85A1C" w:rsidRDefault="00A85A1C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Intertextuality</w:t>
      </w:r>
      <w:proofErr w:type="spellEnd"/>
    </w:p>
    <w:p w:rsidR="00A85A1C" w:rsidRDefault="00A85A1C">
      <w:pPr>
        <w:rPr>
          <w:sz w:val="32"/>
          <w:szCs w:val="32"/>
        </w:rPr>
      </w:pPr>
      <w:r>
        <w:rPr>
          <w:sz w:val="32"/>
          <w:szCs w:val="32"/>
        </w:rPr>
        <w:t>Reading</w:t>
      </w:r>
    </w:p>
    <w:p w:rsidR="00A85A1C" w:rsidRPr="00453178" w:rsidRDefault="00A85A1C">
      <w:pPr>
        <w:rPr>
          <w:sz w:val="32"/>
          <w:szCs w:val="32"/>
        </w:rPr>
      </w:pPr>
      <w:r>
        <w:rPr>
          <w:sz w:val="32"/>
          <w:szCs w:val="32"/>
        </w:rPr>
        <w:t xml:space="preserve">How – technical codes, </w:t>
      </w:r>
      <w:proofErr w:type="gramStart"/>
      <w:r>
        <w:rPr>
          <w:sz w:val="32"/>
          <w:szCs w:val="32"/>
        </w:rPr>
        <w:t>symbolism, …..</w:t>
      </w:r>
      <w:proofErr w:type="gramEnd"/>
    </w:p>
    <w:sectPr w:rsidR="00A85A1C" w:rsidRPr="004531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4C5D8B"/>
    <w:multiLevelType w:val="hybridMultilevel"/>
    <w:tmpl w:val="CCB25AF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BC431C6"/>
    <w:multiLevelType w:val="hybridMultilevel"/>
    <w:tmpl w:val="73422B9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FAD1E72"/>
    <w:multiLevelType w:val="hybridMultilevel"/>
    <w:tmpl w:val="65A4C852"/>
    <w:lvl w:ilvl="0" w:tplc="0C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4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53178"/>
    <w:rsid w:val="002D30D1"/>
    <w:rsid w:val="00453178"/>
    <w:rsid w:val="004B1037"/>
    <w:rsid w:val="004D7919"/>
    <w:rsid w:val="004E0F88"/>
    <w:rsid w:val="009E0B06"/>
    <w:rsid w:val="00A85A1C"/>
    <w:rsid w:val="00C7341A"/>
    <w:rsid w:val="00CF185F"/>
    <w:rsid w:val="00D1300E"/>
    <w:rsid w:val="00F07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317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317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317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31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C4DE93C</Template>
  <TotalTime>13</TotalTime>
  <Pages>1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DAVIDSON Louise</dc:creator>
  <cp:lastModifiedBy>DAVIDSON Louise</cp:lastModifiedBy>
  <cp:revision>1</cp:revision>
  <dcterms:created xsi:type="dcterms:W3CDTF">2017-08-30T03:57:00Z</dcterms:created>
  <dcterms:modified xsi:type="dcterms:W3CDTF">2017-08-30T04:11:00Z</dcterms:modified>
</cp:coreProperties>
</file>