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E5A" w:rsidRPr="001D7A7F" w:rsidRDefault="0068516D" w:rsidP="001D7A7F">
      <w:pPr>
        <w:jc w:val="center"/>
        <w:rPr>
          <w:b/>
          <w:u w:val="single"/>
        </w:rPr>
      </w:pPr>
      <w:r w:rsidRPr="001D7A7F">
        <w:rPr>
          <w:b/>
          <w:u w:val="single"/>
        </w:rPr>
        <w:t xml:space="preserve">Year 11 ATAR </w:t>
      </w:r>
      <w:r w:rsidR="001D7A7F" w:rsidRPr="001D7A7F">
        <w:rPr>
          <w:b/>
          <w:u w:val="single"/>
        </w:rPr>
        <w:t>TASKS 6 AND 7</w:t>
      </w:r>
    </w:p>
    <w:tbl>
      <w:tblPr>
        <w:tblStyle w:val="TableGrid2"/>
        <w:tblW w:w="15877" w:type="dxa"/>
        <w:tblInd w:w="-318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1135"/>
        <w:gridCol w:w="2977"/>
        <w:gridCol w:w="6661"/>
        <w:gridCol w:w="5104"/>
      </w:tblGrid>
      <w:tr w:rsidR="001D7A7F" w:rsidRPr="001D7A7F" w:rsidTr="001D7A7F">
        <w:trPr>
          <w:trHeight w:val="20"/>
        </w:trPr>
        <w:tc>
          <w:tcPr>
            <w:tcW w:w="1135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1D7A7F" w:rsidRPr="001D7A7F" w:rsidRDefault="001D7A7F" w:rsidP="001D7A7F">
            <w:pPr>
              <w:rPr>
                <w:b/>
                <w:szCs w:val="20"/>
              </w:rPr>
            </w:pPr>
            <w:r w:rsidRPr="001D7A7F">
              <w:rPr>
                <w:b/>
                <w:szCs w:val="20"/>
              </w:rPr>
              <w:t>TERM 2</w:t>
            </w:r>
          </w:p>
          <w:p w:rsidR="001D7A7F" w:rsidRPr="001D7A7F" w:rsidRDefault="001D7A7F" w:rsidP="001D7A7F">
            <w:pPr>
              <w:rPr>
                <w:b/>
                <w:szCs w:val="20"/>
              </w:rPr>
            </w:pPr>
            <w:r w:rsidRPr="001D7A7F">
              <w:rPr>
                <w:b/>
                <w:szCs w:val="20"/>
              </w:rPr>
              <w:t>WEEK 1</w:t>
            </w:r>
          </w:p>
        </w:tc>
        <w:tc>
          <w:tcPr>
            <w:tcW w:w="297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1D7A7F" w:rsidRPr="001D7A7F" w:rsidRDefault="001D7A7F" w:rsidP="001D7A7F">
            <w:pPr>
              <w:rPr>
                <w:szCs w:val="20"/>
              </w:rPr>
            </w:pPr>
            <w:r w:rsidRPr="001D7A7F">
              <w:rPr>
                <w:szCs w:val="20"/>
              </w:rPr>
              <w:t>Apply understanding of</w:t>
            </w:r>
          </w:p>
          <w:p w:rsidR="001D7A7F" w:rsidRPr="001D7A7F" w:rsidRDefault="001D7A7F" w:rsidP="001D7A7F">
            <w:pPr>
              <w:rPr>
                <w:szCs w:val="20"/>
              </w:rPr>
            </w:pPr>
            <w:proofErr w:type="gramStart"/>
            <w:r w:rsidRPr="001D7A7F">
              <w:rPr>
                <w:szCs w:val="20"/>
              </w:rPr>
              <w:t>context</w:t>
            </w:r>
            <w:proofErr w:type="gramEnd"/>
            <w:r w:rsidRPr="001D7A7F">
              <w:rPr>
                <w:szCs w:val="20"/>
              </w:rPr>
              <w:t>, purpose and genre to position the audience to respond in a particular way in a form of choice.</w:t>
            </w:r>
          </w:p>
        </w:tc>
        <w:tc>
          <w:tcPr>
            <w:tcW w:w="6661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1D7A7F" w:rsidRPr="001D7A7F" w:rsidRDefault="001D7A7F" w:rsidP="001D7A7F">
            <w:pPr>
              <w:rPr>
                <w:szCs w:val="20"/>
                <w:lang w:val="en"/>
              </w:rPr>
            </w:pPr>
            <w:r w:rsidRPr="001D7A7F">
              <w:rPr>
                <w:szCs w:val="20"/>
                <w:lang w:val="en"/>
              </w:rPr>
              <w:t>Create a range of texts:</w:t>
            </w:r>
          </w:p>
          <w:p w:rsidR="001D7A7F" w:rsidRPr="001D7A7F" w:rsidRDefault="001D7A7F" w:rsidP="001D7A7F">
            <w:pPr>
              <w:rPr>
                <w:szCs w:val="20"/>
                <w:lang w:val="en"/>
              </w:rPr>
            </w:pPr>
            <w:r w:rsidRPr="001D7A7F">
              <w:rPr>
                <w:szCs w:val="20"/>
                <w:lang w:val="en"/>
              </w:rPr>
              <w:t>(Blog, PowerPoint, film clip)</w:t>
            </w:r>
          </w:p>
          <w:p w:rsidR="001D7A7F" w:rsidRPr="001D7A7F" w:rsidRDefault="001D7A7F" w:rsidP="001D7A7F">
            <w:pPr>
              <w:rPr>
                <w:szCs w:val="20"/>
                <w:lang w:val="en"/>
              </w:rPr>
            </w:pPr>
            <w:r w:rsidRPr="001D7A7F">
              <w:rPr>
                <w:szCs w:val="20"/>
                <w:lang w:val="en"/>
              </w:rPr>
              <w:t>•</w:t>
            </w:r>
            <w:r w:rsidRPr="001D7A7F">
              <w:rPr>
                <w:szCs w:val="20"/>
                <w:lang w:val="en"/>
              </w:rPr>
              <w:tab/>
              <w:t>using imaginative, interpretive and persuasive elements for different</w:t>
            </w:r>
          </w:p>
          <w:p w:rsidR="001D7A7F" w:rsidRPr="001D7A7F" w:rsidRDefault="001D7A7F" w:rsidP="001D7A7F">
            <w:pPr>
              <w:rPr>
                <w:szCs w:val="20"/>
                <w:lang w:val="en"/>
              </w:rPr>
            </w:pPr>
            <w:r w:rsidRPr="001D7A7F">
              <w:rPr>
                <w:szCs w:val="20"/>
                <w:lang w:val="en"/>
              </w:rPr>
              <w:t>purposes, contexts and audiences</w:t>
            </w:r>
          </w:p>
          <w:p w:rsidR="001D7A7F" w:rsidRPr="001D7A7F" w:rsidRDefault="001D7A7F" w:rsidP="001D7A7F">
            <w:pPr>
              <w:rPr>
                <w:szCs w:val="20"/>
                <w:lang w:val="en"/>
              </w:rPr>
            </w:pPr>
            <w:r w:rsidRPr="001D7A7F">
              <w:rPr>
                <w:szCs w:val="20"/>
                <w:lang w:val="en"/>
              </w:rPr>
              <w:t>•</w:t>
            </w:r>
            <w:r w:rsidRPr="001D7A7F">
              <w:rPr>
                <w:szCs w:val="20"/>
                <w:lang w:val="en"/>
              </w:rPr>
              <w:tab/>
              <w:t>developing and sustaining voice, tone and style</w:t>
            </w:r>
          </w:p>
          <w:p w:rsidR="001D7A7F" w:rsidRPr="001D7A7F" w:rsidRDefault="001D7A7F" w:rsidP="001D7A7F">
            <w:pPr>
              <w:rPr>
                <w:szCs w:val="20"/>
                <w:lang w:val="en"/>
              </w:rPr>
            </w:pPr>
            <w:r w:rsidRPr="001D7A7F">
              <w:rPr>
                <w:szCs w:val="20"/>
                <w:lang w:val="en"/>
              </w:rPr>
              <w:t>•</w:t>
            </w:r>
            <w:r w:rsidRPr="001D7A7F">
              <w:rPr>
                <w:szCs w:val="20"/>
                <w:lang w:val="en"/>
              </w:rPr>
              <w:tab/>
              <w:t>using accurate spelling,</w:t>
            </w:r>
          </w:p>
          <w:p w:rsidR="001D7A7F" w:rsidRPr="001D7A7F" w:rsidRDefault="001D7A7F" w:rsidP="001D7A7F">
            <w:pPr>
              <w:rPr>
                <w:szCs w:val="20"/>
                <w:lang w:val="en"/>
              </w:rPr>
            </w:pPr>
            <w:r w:rsidRPr="001D7A7F">
              <w:rPr>
                <w:szCs w:val="20"/>
                <w:lang w:val="en"/>
              </w:rPr>
              <w:t>punctuation, syntax and</w:t>
            </w:r>
          </w:p>
          <w:p w:rsidR="001D7A7F" w:rsidRPr="001D7A7F" w:rsidRDefault="001D7A7F" w:rsidP="001D7A7F">
            <w:pPr>
              <w:rPr>
                <w:szCs w:val="20"/>
                <w:lang w:val="en"/>
              </w:rPr>
            </w:pPr>
            <w:proofErr w:type="gramStart"/>
            <w:r w:rsidRPr="001D7A7F">
              <w:rPr>
                <w:szCs w:val="20"/>
                <w:lang w:val="en"/>
              </w:rPr>
              <w:t>metalanguage</w:t>
            </w:r>
            <w:proofErr w:type="gramEnd"/>
            <w:r w:rsidRPr="001D7A7F">
              <w:rPr>
                <w:szCs w:val="20"/>
                <w:lang w:val="en"/>
              </w:rPr>
              <w:t>.</w:t>
            </w:r>
          </w:p>
        </w:tc>
        <w:tc>
          <w:tcPr>
            <w:tcW w:w="5104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auto"/>
          </w:tcPr>
          <w:p w:rsidR="001D7A7F" w:rsidRPr="001D7A7F" w:rsidRDefault="001D7A7F" w:rsidP="001D7A7F">
            <w:pPr>
              <w:rPr>
                <w:b/>
                <w:bCs/>
                <w:szCs w:val="20"/>
              </w:rPr>
            </w:pPr>
            <w:r w:rsidRPr="001D7A7F">
              <w:rPr>
                <w:b/>
                <w:bCs/>
                <w:szCs w:val="20"/>
              </w:rPr>
              <w:t>Task 6: 5% Creating</w:t>
            </w:r>
          </w:p>
          <w:p w:rsidR="001D7A7F" w:rsidRPr="001D7A7F" w:rsidRDefault="001D7A7F" w:rsidP="001D7A7F">
            <w:pPr>
              <w:rPr>
                <w:b/>
                <w:bCs/>
                <w:szCs w:val="20"/>
              </w:rPr>
            </w:pPr>
            <w:r w:rsidRPr="001D7A7F">
              <w:rPr>
                <w:b/>
                <w:bCs/>
                <w:szCs w:val="20"/>
              </w:rPr>
              <w:t>Due T2 W2</w:t>
            </w:r>
          </w:p>
          <w:p w:rsidR="001D7A7F" w:rsidRPr="001D7A7F" w:rsidRDefault="001D7A7F" w:rsidP="001D7A7F">
            <w:pPr>
              <w:rPr>
                <w:bCs/>
                <w:szCs w:val="20"/>
              </w:rPr>
            </w:pPr>
          </w:p>
          <w:p w:rsidR="001D7A7F" w:rsidRPr="001D7A7F" w:rsidRDefault="001D7A7F" w:rsidP="001D7A7F">
            <w:pPr>
              <w:rPr>
                <w:b/>
                <w:bCs/>
                <w:szCs w:val="20"/>
              </w:rPr>
            </w:pPr>
            <w:r w:rsidRPr="001D7A7F">
              <w:rPr>
                <w:bCs/>
                <w:szCs w:val="20"/>
              </w:rPr>
              <w:t xml:space="preserve">Construct a multimodal text, in a form of your choice, outlining the Unit 1 course in terms of genre, style and structure, themes, audience, purpose, ideological/social/historical contexts, intertextuality, critical literary theories. </w:t>
            </w:r>
          </w:p>
        </w:tc>
      </w:tr>
      <w:tr w:rsidR="001D7A7F" w:rsidRPr="001D7A7F" w:rsidTr="001D7A7F">
        <w:trPr>
          <w:trHeight w:val="20"/>
        </w:trPr>
        <w:tc>
          <w:tcPr>
            <w:tcW w:w="1135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1D7A7F" w:rsidRPr="001D7A7F" w:rsidRDefault="001D7A7F" w:rsidP="001D7A7F">
            <w:pPr>
              <w:rPr>
                <w:b/>
                <w:iCs/>
                <w:szCs w:val="20"/>
                <w:lang w:eastAsia="en-AU"/>
              </w:rPr>
            </w:pPr>
            <w:r w:rsidRPr="001D7A7F">
              <w:rPr>
                <w:b/>
                <w:iCs/>
                <w:szCs w:val="20"/>
                <w:lang w:eastAsia="en-AU"/>
              </w:rPr>
              <w:t>TERM 2</w:t>
            </w:r>
          </w:p>
          <w:p w:rsidR="001D7A7F" w:rsidRPr="001D7A7F" w:rsidRDefault="001D7A7F" w:rsidP="001D7A7F">
            <w:pPr>
              <w:rPr>
                <w:b/>
                <w:iCs/>
                <w:szCs w:val="20"/>
                <w:lang w:eastAsia="en-AU"/>
              </w:rPr>
            </w:pPr>
            <w:r w:rsidRPr="001D7A7F">
              <w:rPr>
                <w:b/>
                <w:iCs/>
                <w:szCs w:val="20"/>
                <w:lang w:eastAsia="en-AU"/>
              </w:rPr>
              <w:t>WEEK 2</w:t>
            </w:r>
          </w:p>
        </w:tc>
        <w:tc>
          <w:tcPr>
            <w:tcW w:w="297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1D7A7F" w:rsidRPr="001D7A7F" w:rsidRDefault="001D7A7F" w:rsidP="001D7A7F">
            <w:pPr>
              <w:rPr>
                <w:rFonts w:eastAsiaTheme="minorHAnsi"/>
                <w:iCs/>
                <w:szCs w:val="20"/>
                <w:lang w:eastAsia="en-AU"/>
              </w:rPr>
            </w:pPr>
            <w:r w:rsidRPr="001D7A7F">
              <w:rPr>
                <w:rFonts w:eastAsiaTheme="minorHAnsi"/>
                <w:iCs/>
                <w:szCs w:val="20"/>
                <w:lang w:eastAsia="en-AU"/>
              </w:rPr>
              <w:t>Students present a study journal with summaries of course work, research and visual images</w:t>
            </w:r>
          </w:p>
        </w:tc>
        <w:tc>
          <w:tcPr>
            <w:tcW w:w="6661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1D7A7F" w:rsidRPr="001D7A7F" w:rsidRDefault="001D7A7F" w:rsidP="001D7A7F">
            <w:pPr>
              <w:rPr>
                <w:szCs w:val="20"/>
                <w:lang w:eastAsia="en-AU"/>
              </w:rPr>
            </w:pPr>
          </w:p>
          <w:p w:rsidR="001D7A7F" w:rsidRPr="001D7A7F" w:rsidRDefault="001D7A7F" w:rsidP="001D7A7F">
            <w:pPr>
              <w:rPr>
                <w:b/>
                <w:szCs w:val="20"/>
                <w:lang w:eastAsia="en-AU"/>
              </w:rPr>
            </w:pPr>
            <w:r w:rsidRPr="001D7A7F">
              <w:rPr>
                <w:szCs w:val="20"/>
                <w:lang w:eastAsia="en-AU"/>
              </w:rPr>
              <w:t>Students present a study journal with summaries of course work, research and visual images</w:t>
            </w:r>
          </w:p>
        </w:tc>
        <w:tc>
          <w:tcPr>
            <w:tcW w:w="5104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auto"/>
          </w:tcPr>
          <w:p w:rsidR="001D7A7F" w:rsidRPr="001D7A7F" w:rsidRDefault="001D7A7F" w:rsidP="001D7A7F">
            <w:pPr>
              <w:rPr>
                <w:b/>
                <w:szCs w:val="20"/>
                <w:lang w:eastAsia="en-AU"/>
              </w:rPr>
            </w:pPr>
            <w:r w:rsidRPr="001D7A7F">
              <w:rPr>
                <w:b/>
                <w:szCs w:val="20"/>
                <w:lang w:eastAsia="en-AU"/>
              </w:rPr>
              <w:t>Task 7:  5% Creating</w:t>
            </w:r>
          </w:p>
          <w:p w:rsidR="001D7A7F" w:rsidRPr="001D7A7F" w:rsidRDefault="001D7A7F" w:rsidP="001D7A7F">
            <w:pPr>
              <w:rPr>
                <w:b/>
                <w:szCs w:val="20"/>
                <w:lang w:eastAsia="en-AU"/>
              </w:rPr>
            </w:pPr>
            <w:r w:rsidRPr="001D7A7F">
              <w:rPr>
                <w:b/>
                <w:szCs w:val="20"/>
                <w:lang w:eastAsia="en-AU"/>
              </w:rPr>
              <w:t>Due T2 W2</w:t>
            </w:r>
          </w:p>
          <w:p w:rsidR="001D7A7F" w:rsidRPr="001D7A7F" w:rsidRDefault="001D7A7F" w:rsidP="001D7A7F">
            <w:pPr>
              <w:rPr>
                <w:b/>
                <w:szCs w:val="20"/>
                <w:lang w:eastAsia="en-AU"/>
              </w:rPr>
            </w:pPr>
          </w:p>
          <w:p w:rsidR="001D7A7F" w:rsidRPr="001D7A7F" w:rsidRDefault="001D7A7F" w:rsidP="001D7A7F">
            <w:pPr>
              <w:contextualSpacing/>
              <w:rPr>
                <w:b/>
                <w:szCs w:val="20"/>
                <w:lang w:eastAsia="en-AU"/>
              </w:rPr>
            </w:pPr>
            <w:r w:rsidRPr="001D7A7F">
              <w:rPr>
                <w:szCs w:val="20"/>
                <w:lang w:eastAsia="en-AU"/>
              </w:rPr>
              <w:t>Students hand in their study journal</w:t>
            </w:r>
          </w:p>
        </w:tc>
      </w:tr>
      <w:tr w:rsidR="001D7A7F" w:rsidRPr="001D7A7F" w:rsidTr="001D7A7F">
        <w:trPr>
          <w:trHeight w:val="20"/>
        </w:trPr>
        <w:tc>
          <w:tcPr>
            <w:tcW w:w="1135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1D7A7F" w:rsidRPr="001D7A7F" w:rsidRDefault="001D7A7F" w:rsidP="001D7A7F">
            <w:pPr>
              <w:rPr>
                <w:b/>
                <w:szCs w:val="20"/>
              </w:rPr>
            </w:pPr>
            <w:r w:rsidRPr="001D7A7F">
              <w:rPr>
                <w:b/>
                <w:szCs w:val="20"/>
              </w:rPr>
              <w:t>TERM 2</w:t>
            </w:r>
          </w:p>
          <w:p w:rsidR="001D7A7F" w:rsidRPr="001D7A7F" w:rsidRDefault="001D7A7F" w:rsidP="001D7A7F">
            <w:pPr>
              <w:rPr>
                <w:b/>
                <w:szCs w:val="20"/>
              </w:rPr>
            </w:pPr>
            <w:r w:rsidRPr="001D7A7F">
              <w:rPr>
                <w:b/>
                <w:szCs w:val="20"/>
              </w:rPr>
              <w:t>WEEK 3</w:t>
            </w:r>
          </w:p>
        </w:tc>
        <w:tc>
          <w:tcPr>
            <w:tcW w:w="297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1D7A7F" w:rsidRPr="001D7A7F" w:rsidRDefault="001D7A7F" w:rsidP="001D7A7F">
            <w:pPr>
              <w:rPr>
                <w:szCs w:val="20"/>
              </w:rPr>
            </w:pPr>
            <w:r w:rsidRPr="001D7A7F">
              <w:rPr>
                <w:szCs w:val="20"/>
              </w:rPr>
              <w:t>Non-assessment week</w:t>
            </w:r>
          </w:p>
        </w:tc>
        <w:tc>
          <w:tcPr>
            <w:tcW w:w="6661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1D7A7F" w:rsidRPr="001D7A7F" w:rsidRDefault="001D7A7F" w:rsidP="001D7A7F">
            <w:pPr>
              <w:rPr>
                <w:szCs w:val="20"/>
                <w:lang w:val="en"/>
              </w:rPr>
            </w:pPr>
            <w:r w:rsidRPr="001D7A7F">
              <w:rPr>
                <w:szCs w:val="20"/>
                <w:lang w:val="en"/>
              </w:rPr>
              <w:t>•</w:t>
            </w:r>
            <w:r w:rsidRPr="001D7A7F">
              <w:rPr>
                <w:szCs w:val="20"/>
                <w:lang w:val="en"/>
              </w:rPr>
              <w:tab/>
              <w:t>Review syllabus content.</w:t>
            </w:r>
          </w:p>
          <w:p w:rsidR="001D7A7F" w:rsidRPr="001D7A7F" w:rsidRDefault="001D7A7F" w:rsidP="001D7A7F">
            <w:pPr>
              <w:rPr>
                <w:szCs w:val="20"/>
                <w:lang w:val="en"/>
              </w:rPr>
            </w:pPr>
            <w:r w:rsidRPr="001D7A7F">
              <w:rPr>
                <w:szCs w:val="20"/>
                <w:lang w:val="en"/>
              </w:rPr>
              <w:t>•</w:t>
            </w:r>
            <w:r w:rsidRPr="001D7A7F">
              <w:rPr>
                <w:szCs w:val="20"/>
                <w:lang w:val="en"/>
              </w:rPr>
              <w:tab/>
              <w:t>Review individual strengths and areas for focus.</w:t>
            </w:r>
          </w:p>
          <w:p w:rsidR="001D7A7F" w:rsidRPr="001D7A7F" w:rsidRDefault="001D7A7F" w:rsidP="001D7A7F">
            <w:pPr>
              <w:rPr>
                <w:szCs w:val="20"/>
                <w:lang w:val="en"/>
              </w:rPr>
            </w:pPr>
            <w:r w:rsidRPr="001D7A7F">
              <w:rPr>
                <w:szCs w:val="20"/>
                <w:lang w:val="en"/>
              </w:rPr>
              <w:t>•</w:t>
            </w:r>
            <w:r w:rsidRPr="001D7A7F">
              <w:rPr>
                <w:szCs w:val="20"/>
                <w:lang w:val="en"/>
              </w:rPr>
              <w:tab/>
              <w:t>Review time management skills for test conditions.</w:t>
            </w:r>
          </w:p>
          <w:p w:rsidR="001D7A7F" w:rsidRPr="001D7A7F" w:rsidRDefault="001D7A7F" w:rsidP="001D7A7F">
            <w:pPr>
              <w:numPr>
                <w:ilvl w:val="0"/>
                <w:numId w:val="1"/>
              </w:numPr>
              <w:contextualSpacing/>
              <w:rPr>
                <w:szCs w:val="20"/>
                <w:lang w:val="en"/>
              </w:rPr>
            </w:pPr>
            <w:r w:rsidRPr="001D7A7F">
              <w:rPr>
                <w:szCs w:val="20"/>
                <w:lang w:val="en"/>
              </w:rPr>
              <w:t>Review short answer, persuasive, narrative and essay response formats.</w:t>
            </w:r>
          </w:p>
        </w:tc>
        <w:tc>
          <w:tcPr>
            <w:tcW w:w="5104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auto"/>
          </w:tcPr>
          <w:p w:rsidR="001D7A7F" w:rsidRPr="001D7A7F" w:rsidRDefault="001D7A7F" w:rsidP="001D7A7F">
            <w:pPr>
              <w:rPr>
                <w:b/>
                <w:bCs/>
                <w:szCs w:val="20"/>
              </w:rPr>
            </w:pPr>
          </w:p>
          <w:p w:rsidR="001D7A7F" w:rsidRPr="001D7A7F" w:rsidRDefault="001D7A7F" w:rsidP="001D7A7F">
            <w:pPr>
              <w:rPr>
                <w:b/>
                <w:bCs/>
                <w:szCs w:val="20"/>
              </w:rPr>
            </w:pPr>
          </w:p>
          <w:p w:rsidR="001D7A7F" w:rsidRPr="001D7A7F" w:rsidRDefault="001D7A7F" w:rsidP="001D7A7F">
            <w:pPr>
              <w:rPr>
                <w:b/>
                <w:bCs/>
                <w:szCs w:val="20"/>
              </w:rPr>
            </w:pPr>
          </w:p>
          <w:p w:rsidR="001D7A7F" w:rsidRPr="001D7A7F" w:rsidRDefault="001D7A7F" w:rsidP="001D7A7F">
            <w:pPr>
              <w:rPr>
                <w:b/>
                <w:bCs/>
                <w:szCs w:val="20"/>
              </w:rPr>
            </w:pPr>
          </w:p>
        </w:tc>
      </w:tr>
      <w:tr w:rsidR="001D7A7F" w:rsidRPr="001D7A7F" w:rsidTr="001D7A7F">
        <w:trPr>
          <w:trHeight w:val="20"/>
        </w:trPr>
        <w:tc>
          <w:tcPr>
            <w:tcW w:w="1135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1D7A7F" w:rsidRPr="001D7A7F" w:rsidRDefault="001D7A7F" w:rsidP="001D7A7F">
            <w:pPr>
              <w:rPr>
                <w:b/>
                <w:szCs w:val="20"/>
              </w:rPr>
            </w:pPr>
            <w:r w:rsidRPr="001D7A7F">
              <w:rPr>
                <w:b/>
                <w:szCs w:val="20"/>
              </w:rPr>
              <w:t>TERM 2</w:t>
            </w:r>
          </w:p>
          <w:p w:rsidR="001D7A7F" w:rsidRPr="001D7A7F" w:rsidRDefault="001D7A7F" w:rsidP="001D7A7F">
            <w:pPr>
              <w:rPr>
                <w:b/>
                <w:szCs w:val="20"/>
              </w:rPr>
            </w:pPr>
            <w:r w:rsidRPr="001D7A7F">
              <w:rPr>
                <w:b/>
                <w:szCs w:val="20"/>
              </w:rPr>
              <w:t>WEEK 4</w:t>
            </w:r>
          </w:p>
        </w:tc>
        <w:tc>
          <w:tcPr>
            <w:tcW w:w="2977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1D7A7F" w:rsidRPr="001D7A7F" w:rsidRDefault="001D7A7F" w:rsidP="001D7A7F">
            <w:pPr>
              <w:rPr>
                <w:b/>
                <w:szCs w:val="20"/>
              </w:rPr>
            </w:pPr>
            <w:r w:rsidRPr="001D7A7F">
              <w:rPr>
                <w:b/>
                <w:szCs w:val="20"/>
              </w:rPr>
              <w:t>Examination</w:t>
            </w:r>
          </w:p>
        </w:tc>
        <w:tc>
          <w:tcPr>
            <w:tcW w:w="6661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</w:tcPr>
          <w:p w:rsidR="001D7A7F" w:rsidRPr="001D7A7F" w:rsidRDefault="001D7A7F" w:rsidP="001D7A7F">
            <w:pPr>
              <w:rPr>
                <w:b/>
                <w:szCs w:val="20"/>
                <w:lang w:val="en"/>
              </w:rPr>
            </w:pPr>
            <w:r w:rsidRPr="001D7A7F">
              <w:rPr>
                <w:b/>
                <w:szCs w:val="20"/>
                <w:lang w:val="en"/>
              </w:rPr>
              <w:t>Examination</w:t>
            </w:r>
          </w:p>
        </w:tc>
        <w:tc>
          <w:tcPr>
            <w:tcW w:w="5104" w:type="dxa"/>
            <w:tcBorders>
              <w:top w:val="single" w:sz="6" w:space="0" w:color="B2A1C7" w:themeColor="accent4" w:themeTint="99"/>
              <w:left w:val="single" w:sz="6" w:space="0" w:color="B2A1C7" w:themeColor="accent4" w:themeTint="99"/>
              <w:bottom w:val="single" w:sz="6" w:space="0" w:color="B2A1C7" w:themeColor="accent4" w:themeTint="99"/>
              <w:right w:val="single" w:sz="6" w:space="0" w:color="B2A1C7" w:themeColor="accent4" w:themeTint="99"/>
            </w:tcBorders>
            <w:shd w:val="clear" w:color="auto" w:fill="auto"/>
          </w:tcPr>
          <w:p w:rsidR="001D7A7F" w:rsidRPr="001D7A7F" w:rsidRDefault="001D7A7F" w:rsidP="001D7A7F">
            <w:pPr>
              <w:rPr>
                <w:b/>
                <w:bCs/>
                <w:szCs w:val="20"/>
              </w:rPr>
            </w:pPr>
            <w:r w:rsidRPr="001D7A7F">
              <w:rPr>
                <w:b/>
                <w:bCs/>
                <w:szCs w:val="20"/>
              </w:rPr>
              <w:t>Task 8: 15%</w:t>
            </w:r>
          </w:p>
          <w:p w:rsidR="001D7A7F" w:rsidRPr="001D7A7F" w:rsidRDefault="001D7A7F" w:rsidP="001D7A7F">
            <w:pPr>
              <w:rPr>
                <w:bCs/>
                <w:szCs w:val="20"/>
              </w:rPr>
            </w:pPr>
            <w:r w:rsidRPr="001D7A7F">
              <w:rPr>
                <w:bCs/>
                <w:szCs w:val="20"/>
              </w:rPr>
              <w:t>3 Hour examination paper:</w:t>
            </w:r>
          </w:p>
        </w:tc>
      </w:tr>
    </w:tbl>
    <w:p w:rsidR="001D7A7F" w:rsidRDefault="001D7A7F"/>
    <w:tbl>
      <w:tblPr>
        <w:tblStyle w:val="TableGrid"/>
        <w:tblW w:w="16113" w:type="dxa"/>
        <w:tblInd w:w="-318" w:type="dxa"/>
        <w:tblLook w:val="04A0" w:firstRow="1" w:lastRow="0" w:firstColumn="1" w:lastColumn="0" w:noHBand="0" w:noVBand="1"/>
      </w:tblPr>
      <w:tblGrid>
        <w:gridCol w:w="574"/>
        <w:gridCol w:w="3107"/>
        <w:gridCol w:w="3108"/>
        <w:gridCol w:w="3108"/>
        <w:gridCol w:w="3108"/>
        <w:gridCol w:w="3108"/>
      </w:tblGrid>
      <w:tr w:rsidR="001D7A7F" w:rsidRPr="001D7A7F" w:rsidTr="001D7A7F">
        <w:trPr>
          <w:trHeight w:val="293"/>
        </w:trPr>
        <w:tc>
          <w:tcPr>
            <w:tcW w:w="574" w:type="dxa"/>
          </w:tcPr>
          <w:p w:rsidR="001D7A7F" w:rsidRPr="001D7A7F" w:rsidRDefault="001D7A7F" w:rsidP="00481804">
            <w:pPr>
              <w:rPr>
                <w:b/>
                <w:sz w:val="24"/>
                <w:szCs w:val="24"/>
              </w:rPr>
            </w:pPr>
            <w:r w:rsidRPr="001D7A7F">
              <w:rPr>
                <w:b/>
                <w:sz w:val="24"/>
                <w:szCs w:val="24"/>
              </w:rPr>
              <w:t>WK</w:t>
            </w:r>
          </w:p>
        </w:tc>
        <w:tc>
          <w:tcPr>
            <w:tcW w:w="3107" w:type="dxa"/>
          </w:tcPr>
          <w:p w:rsidR="001D7A7F" w:rsidRPr="001D7A7F" w:rsidRDefault="001D7A7F" w:rsidP="00481804">
            <w:pPr>
              <w:rPr>
                <w:b/>
                <w:sz w:val="24"/>
                <w:szCs w:val="24"/>
              </w:rPr>
            </w:pPr>
            <w:r w:rsidRPr="001D7A7F">
              <w:rPr>
                <w:b/>
                <w:sz w:val="24"/>
                <w:szCs w:val="24"/>
              </w:rPr>
              <w:t>Monday</w:t>
            </w:r>
          </w:p>
        </w:tc>
        <w:tc>
          <w:tcPr>
            <w:tcW w:w="3108" w:type="dxa"/>
          </w:tcPr>
          <w:p w:rsidR="001D7A7F" w:rsidRPr="001D7A7F" w:rsidRDefault="001D7A7F" w:rsidP="0068516D">
            <w:pPr>
              <w:rPr>
                <w:b/>
                <w:sz w:val="24"/>
                <w:szCs w:val="24"/>
              </w:rPr>
            </w:pPr>
            <w:r w:rsidRPr="001D7A7F">
              <w:rPr>
                <w:b/>
                <w:sz w:val="24"/>
                <w:szCs w:val="24"/>
              </w:rPr>
              <w:t>Tuesday</w:t>
            </w:r>
          </w:p>
        </w:tc>
        <w:tc>
          <w:tcPr>
            <w:tcW w:w="3108" w:type="dxa"/>
          </w:tcPr>
          <w:p w:rsidR="001D7A7F" w:rsidRPr="001D7A7F" w:rsidRDefault="001D7A7F" w:rsidP="000A54D4">
            <w:pPr>
              <w:rPr>
                <w:b/>
                <w:sz w:val="24"/>
                <w:szCs w:val="24"/>
              </w:rPr>
            </w:pPr>
            <w:r w:rsidRPr="001D7A7F">
              <w:rPr>
                <w:b/>
                <w:sz w:val="24"/>
                <w:szCs w:val="24"/>
              </w:rPr>
              <w:t>Tuesday</w:t>
            </w:r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b/>
                <w:sz w:val="24"/>
                <w:szCs w:val="24"/>
              </w:rPr>
            </w:pPr>
            <w:r w:rsidRPr="001D7A7F">
              <w:rPr>
                <w:b/>
                <w:sz w:val="24"/>
                <w:szCs w:val="24"/>
              </w:rPr>
              <w:t>Wednesday</w:t>
            </w:r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b/>
                <w:sz w:val="24"/>
                <w:szCs w:val="24"/>
              </w:rPr>
            </w:pPr>
            <w:r w:rsidRPr="001D7A7F">
              <w:rPr>
                <w:b/>
                <w:sz w:val="24"/>
                <w:szCs w:val="24"/>
              </w:rPr>
              <w:t>Friday</w:t>
            </w:r>
          </w:p>
        </w:tc>
      </w:tr>
      <w:tr w:rsidR="001D7A7F" w:rsidRPr="001D7A7F" w:rsidTr="001D7A7F">
        <w:trPr>
          <w:trHeight w:val="2132"/>
        </w:trPr>
        <w:tc>
          <w:tcPr>
            <w:tcW w:w="574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1</w:t>
            </w:r>
          </w:p>
        </w:tc>
        <w:tc>
          <w:tcPr>
            <w:tcW w:w="3107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Students hand in their assignments – check off students who have handed in work and those who have not.</w:t>
            </w:r>
          </w:p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 xml:space="preserve">Discuss journals and </w:t>
            </w:r>
            <w:proofErr w:type="spellStart"/>
            <w:r w:rsidRPr="001D7A7F">
              <w:rPr>
                <w:sz w:val="24"/>
                <w:szCs w:val="24"/>
              </w:rPr>
              <w:t>powerpoint</w:t>
            </w:r>
            <w:proofErr w:type="spellEnd"/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Practise of 20 minute responses</w:t>
            </w:r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Practise of 20 minute responses</w:t>
            </w:r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 xml:space="preserve">Students work on assignment </w:t>
            </w:r>
          </w:p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Book computers</w:t>
            </w:r>
          </w:p>
        </w:tc>
        <w:tc>
          <w:tcPr>
            <w:tcW w:w="3108" w:type="dxa"/>
          </w:tcPr>
          <w:p w:rsidR="001D7A7F" w:rsidRPr="001D7A7F" w:rsidRDefault="001D7A7F" w:rsidP="001D7A7F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 xml:space="preserve">Students work on assignment </w:t>
            </w:r>
          </w:p>
          <w:p w:rsidR="001D7A7F" w:rsidRPr="001D7A7F" w:rsidRDefault="001D7A7F" w:rsidP="001D7A7F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Book computers</w:t>
            </w:r>
          </w:p>
        </w:tc>
      </w:tr>
      <w:tr w:rsidR="001D7A7F" w:rsidRPr="001D7A7F" w:rsidTr="001D7A7F">
        <w:trPr>
          <w:trHeight w:val="899"/>
        </w:trPr>
        <w:tc>
          <w:tcPr>
            <w:tcW w:w="574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2</w:t>
            </w:r>
          </w:p>
        </w:tc>
        <w:tc>
          <w:tcPr>
            <w:tcW w:w="3107" w:type="dxa"/>
          </w:tcPr>
          <w:p w:rsidR="001D7A7F" w:rsidRPr="001D7A7F" w:rsidRDefault="001D7A7F" w:rsidP="001D7A7F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 xml:space="preserve">Students work on assignment </w:t>
            </w:r>
          </w:p>
          <w:p w:rsidR="001D7A7F" w:rsidRPr="001D7A7F" w:rsidRDefault="001D7A7F" w:rsidP="001D7A7F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Book computers</w:t>
            </w:r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Practise of 1 hour composing</w:t>
            </w:r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Practise of 1 hour compositing</w:t>
            </w:r>
          </w:p>
        </w:tc>
        <w:tc>
          <w:tcPr>
            <w:tcW w:w="3108" w:type="dxa"/>
          </w:tcPr>
          <w:p w:rsidR="001D7A7F" w:rsidRPr="001D7A7F" w:rsidRDefault="001D7A7F" w:rsidP="001D7A7F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 xml:space="preserve">Students work on assignment </w:t>
            </w:r>
          </w:p>
          <w:p w:rsidR="001D7A7F" w:rsidRPr="001D7A7F" w:rsidRDefault="001D7A7F" w:rsidP="001D7A7F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Book computers</w:t>
            </w:r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Hand in Journal</w:t>
            </w:r>
          </w:p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Hand in Power point</w:t>
            </w:r>
          </w:p>
        </w:tc>
      </w:tr>
      <w:tr w:rsidR="001D7A7F" w:rsidRPr="001D7A7F" w:rsidTr="001D7A7F">
        <w:trPr>
          <w:trHeight w:val="920"/>
        </w:trPr>
        <w:tc>
          <w:tcPr>
            <w:tcW w:w="574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3</w:t>
            </w:r>
          </w:p>
        </w:tc>
        <w:tc>
          <w:tcPr>
            <w:tcW w:w="3107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 xml:space="preserve">Students share </w:t>
            </w:r>
            <w:proofErr w:type="spellStart"/>
            <w:r w:rsidRPr="001D7A7F">
              <w:rPr>
                <w:sz w:val="24"/>
                <w:szCs w:val="24"/>
              </w:rPr>
              <w:t>powerpoints</w:t>
            </w:r>
            <w:proofErr w:type="spellEnd"/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Students share power points</w:t>
            </w:r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Students share power points</w:t>
            </w:r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Practise of Responding Section</w:t>
            </w:r>
          </w:p>
          <w:p w:rsidR="001D7A7F" w:rsidRPr="001D7A7F" w:rsidRDefault="001D7A7F" w:rsidP="00481804">
            <w:pPr>
              <w:rPr>
                <w:sz w:val="24"/>
                <w:szCs w:val="24"/>
              </w:rPr>
            </w:pPr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Exam discussion and timing</w:t>
            </w:r>
          </w:p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Circle of quotes</w:t>
            </w:r>
          </w:p>
        </w:tc>
      </w:tr>
      <w:tr w:rsidR="001D7A7F" w:rsidRPr="001D7A7F" w:rsidTr="001D7A7F">
        <w:trPr>
          <w:trHeight w:val="293"/>
        </w:trPr>
        <w:tc>
          <w:tcPr>
            <w:tcW w:w="574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4</w:t>
            </w:r>
          </w:p>
        </w:tc>
        <w:tc>
          <w:tcPr>
            <w:tcW w:w="3107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Exam week</w:t>
            </w:r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Exam week</w:t>
            </w:r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Exam week</w:t>
            </w:r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Exam week</w:t>
            </w:r>
          </w:p>
        </w:tc>
        <w:tc>
          <w:tcPr>
            <w:tcW w:w="3108" w:type="dxa"/>
          </w:tcPr>
          <w:p w:rsidR="001D7A7F" w:rsidRPr="001D7A7F" w:rsidRDefault="001D7A7F" w:rsidP="00481804">
            <w:pPr>
              <w:rPr>
                <w:sz w:val="24"/>
                <w:szCs w:val="24"/>
              </w:rPr>
            </w:pPr>
            <w:r w:rsidRPr="001D7A7F">
              <w:rPr>
                <w:sz w:val="24"/>
                <w:szCs w:val="24"/>
              </w:rPr>
              <w:t>Exam week</w:t>
            </w:r>
          </w:p>
        </w:tc>
      </w:tr>
    </w:tbl>
    <w:p w:rsidR="0068516D" w:rsidRPr="001D7A7F" w:rsidRDefault="0068516D">
      <w:pPr>
        <w:rPr>
          <w:sz w:val="24"/>
          <w:szCs w:val="24"/>
        </w:rPr>
      </w:pPr>
      <w:bookmarkStart w:id="0" w:name="_GoBack"/>
      <w:bookmarkEnd w:id="0"/>
    </w:p>
    <w:sectPr w:rsidR="0068516D" w:rsidRPr="001D7A7F" w:rsidSect="007E7E1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4A2003"/>
    <w:multiLevelType w:val="hybridMultilevel"/>
    <w:tmpl w:val="2AA2FB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E14"/>
    <w:rsid w:val="000A54D4"/>
    <w:rsid w:val="000A588D"/>
    <w:rsid w:val="000C428A"/>
    <w:rsid w:val="001D7A7F"/>
    <w:rsid w:val="002456F8"/>
    <w:rsid w:val="0068516D"/>
    <w:rsid w:val="007E7E14"/>
    <w:rsid w:val="00B0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7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0A54D4"/>
    <w:pPr>
      <w:spacing w:after="0" w:line="240" w:lineRule="auto"/>
    </w:pPr>
    <w:rPr>
      <w:rFonts w:ascii="Arial" w:eastAsia="Times New Roman" w:hAnsi="Arial" w:cs="Arial"/>
      <w:sz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1D7A7F"/>
    <w:pPr>
      <w:spacing w:after="0" w:line="240" w:lineRule="auto"/>
    </w:pPr>
    <w:rPr>
      <w:rFonts w:ascii="Arial" w:eastAsia="Times New Roman" w:hAnsi="Arial" w:cs="Arial"/>
      <w:sz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7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0A54D4"/>
    <w:pPr>
      <w:spacing w:after="0" w:line="240" w:lineRule="auto"/>
    </w:pPr>
    <w:rPr>
      <w:rFonts w:ascii="Arial" w:eastAsia="Times New Roman" w:hAnsi="Arial" w:cs="Arial"/>
      <w:sz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1D7A7F"/>
    <w:pPr>
      <w:spacing w:after="0" w:line="240" w:lineRule="auto"/>
    </w:pPr>
    <w:rPr>
      <w:rFonts w:ascii="Arial" w:eastAsia="Times New Roman" w:hAnsi="Arial" w:cs="Arial"/>
      <w:sz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1E98CB-3956-4EA3-87BD-9762B8B98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4259417A</Template>
  <TotalTime>0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JACKSON Tara</dc:creator>
  <cp:lastModifiedBy>DAVIDSON Louise</cp:lastModifiedBy>
  <cp:revision>2</cp:revision>
  <cp:lastPrinted>2018-04-27T01:00:00Z</cp:lastPrinted>
  <dcterms:created xsi:type="dcterms:W3CDTF">2018-04-27T01:00:00Z</dcterms:created>
  <dcterms:modified xsi:type="dcterms:W3CDTF">2018-04-27T01:00:00Z</dcterms:modified>
</cp:coreProperties>
</file>