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CE5" w:rsidRDefault="00057FA3" w:rsidP="00057FA3">
      <w:pPr>
        <w:jc w:val="center"/>
        <w:rPr>
          <w:rFonts w:ascii="Arial" w:hAnsi="Arial" w:cs="Arial"/>
          <w:b/>
          <w:sz w:val="40"/>
          <w:szCs w:val="40"/>
        </w:rPr>
      </w:pPr>
      <w:bookmarkStart w:id="0" w:name="_GoBack"/>
      <w:bookmarkEnd w:id="0"/>
      <w:r>
        <w:rPr>
          <w:rFonts w:ascii="Arial" w:hAnsi="Arial" w:cs="Arial"/>
          <w:b/>
          <w:sz w:val="40"/>
          <w:szCs w:val="40"/>
        </w:rPr>
        <w:t>Suggested Reading/Viewing Order</w:t>
      </w:r>
    </w:p>
    <w:p w:rsidR="00057FA3" w:rsidRDefault="00057FA3" w:rsidP="00057FA3">
      <w:pPr>
        <w:jc w:val="center"/>
        <w:rPr>
          <w:rFonts w:ascii="Arial" w:hAnsi="Arial" w:cs="Arial"/>
          <w:b/>
          <w:sz w:val="40"/>
          <w:szCs w:val="40"/>
        </w:rPr>
      </w:pPr>
    </w:p>
    <w:p w:rsid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Allegory and Artwork in </w:t>
      </w:r>
      <w:proofErr w:type="gramStart"/>
      <w:r w:rsidRPr="00057FA3">
        <w:rPr>
          <w:rFonts w:ascii="Arial" w:hAnsi="Arial" w:cs="Arial"/>
          <w:sz w:val="40"/>
          <w:szCs w:val="40"/>
        </w:rPr>
        <w:t>The</w:t>
      </w:r>
      <w:proofErr w:type="gramEnd"/>
      <w:r w:rsidRPr="00057FA3">
        <w:rPr>
          <w:rFonts w:ascii="Arial" w:hAnsi="Arial" w:cs="Arial"/>
          <w:sz w:val="40"/>
          <w:szCs w:val="40"/>
        </w:rPr>
        <w:t xml:space="preserve"> Rabbits.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</w:p>
    <w:p w:rsidR="00057FA3" w:rsidRP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Go to the link at the end of Allegory &amp; </w:t>
      </w:r>
    </w:p>
    <w:p w:rsid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Artwork.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</w:p>
    <w:p w:rsid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Go to Rabbits 1. This discusses the text as </w:t>
      </w:r>
    </w:p>
    <w:p w:rsid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proofErr w:type="gramStart"/>
      <w:r w:rsidRPr="00057FA3">
        <w:rPr>
          <w:rFonts w:ascii="Arial" w:hAnsi="Arial" w:cs="Arial"/>
          <w:sz w:val="40"/>
          <w:szCs w:val="40"/>
        </w:rPr>
        <w:t>allegory</w:t>
      </w:r>
      <w:proofErr w:type="gramEnd"/>
      <w:r w:rsidRPr="00057FA3">
        <w:rPr>
          <w:rFonts w:ascii="Arial" w:hAnsi="Arial" w:cs="Arial"/>
          <w:sz w:val="40"/>
          <w:szCs w:val="40"/>
        </w:rPr>
        <w:t>.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</w:p>
    <w:p w:rsid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Next read Rabbits 2. This contains a link that </w:t>
      </w:r>
      <w:r>
        <w:rPr>
          <w:rFonts w:ascii="Arial" w:hAnsi="Arial" w:cs="Arial"/>
          <w:sz w:val="40"/>
          <w:szCs w:val="40"/>
        </w:rPr>
        <w:t xml:space="preserve">   </w:t>
      </w:r>
    </w:p>
    <w:p w:rsid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proofErr w:type="gramStart"/>
      <w:r w:rsidRPr="00057FA3">
        <w:rPr>
          <w:rFonts w:ascii="Arial" w:hAnsi="Arial" w:cs="Arial"/>
          <w:sz w:val="40"/>
          <w:szCs w:val="40"/>
        </w:rPr>
        <w:t>will</w:t>
      </w:r>
      <w:proofErr w:type="gramEnd"/>
      <w:r w:rsidRPr="00057FA3">
        <w:rPr>
          <w:rFonts w:ascii="Arial" w:hAnsi="Arial" w:cs="Arial"/>
          <w:sz w:val="40"/>
          <w:szCs w:val="40"/>
        </w:rPr>
        <w:t xml:space="preserve"> take you to teachers notes on the text </w:t>
      </w:r>
    </w:p>
    <w:p w:rsid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proofErr w:type="gramStart"/>
      <w:r w:rsidRPr="00057FA3">
        <w:rPr>
          <w:rFonts w:ascii="Arial" w:hAnsi="Arial" w:cs="Arial"/>
          <w:sz w:val="40"/>
          <w:szCs w:val="40"/>
        </w:rPr>
        <w:t>and</w:t>
      </w:r>
      <w:proofErr w:type="gramEnd"/>
      <w:r w:rsidRPr="00057FA3">
        <w:rPr>
          <w:rFonts w:ascii="Arial" w:hAnsi="Arial" w:cs="Arial"/>
          <w:sz w:val="40"/>
          <w:szCs w:val="40"/>
        </w:rPr>
        <w:t xml:space="preserve"> assist you to interpret it.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</w:p>
    <w:p w:rsid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Move on to Rabbits 3 for an introduction to </w:t>
      </w:r>
    </w:p>
    <w:p w:rsid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proofErr w:type="gramStart"/>
      <w:r w:rsidRPr="00057FA3">
        <w:rPr>
          <w:rFonts w:ascii="Arial" w:hAnsi="Arial" w:cs="Arial"/>
          <w:sz w:val="40"/>
          <w:szCs w:val="40"/>
        </w:rPr>
        <w:t>colonialism</w:t>
      </w:r>
      <w:proofErr w:type="gramEnd"/>
      <w:r w:rsidRPr="00057FA3">
        <w:rPr>
          <w:rFonts w:ascii="Arial" w:hAnsi="Arial" w:cs="Arial"/>
          <w:sz w:val="40"/>
          <w:szCs w:val="40"/>
        </w:rPr>
        <w:t>.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</w:p>
    <w:p w:rsid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Now read The Looking Glass: </w:t>
      </w:r>
      <w:proofErr w:type="spellStart"/>
      <w:r w:rsidRPr="00057FA3">
        <w:rPr>
          <w:rFonts w:ascii="Arial" w:hAnsi="Arial" w:cs="Arial"/>
          <w:sz w:val="40"/>
          <w:szCs w:val="40"/>
        </w:rPr>
        <w:t>Postclonial</w:t>
      </w:r>
      <w:proofErr w:type="spellEnd"/>
      <w:r w:rsidRPr="00057FA3">
        <w:rPr>
          <w:rFonts w:ascii="Arial" w:hAnsi="Arial" w:cs="Arial"/>
          <w:sz w:val="40"/>
          <w:szCs w:val="40"/>
        </w:rPr>
        <w:t xml:space="preserve"> </w:t>
      </w:r>
    </w:p>
    <w:p w:rsid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r w:rsidRPr="00057FA3">
        <w:rPr>
          <w:rFonts w:ascii="Arial" w:hAnsi="Arial" w:cs="Arial"/>
          <w:sz w:val="40"/>
          <w:szCs w:val="40"/>
        </w:rPr>
        <w:t>Analysis</w:t>
      </w:r>
      <w:r>
        <w:rPr>
          <w:rFonts w:ascii="Arial" w:hAnsi="Arial" w:cs="Arial"/>
          <w:sz w:val="40"/>
          <w:szCs w:val="40"/>
        </w:rPr>
        <w:t>.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</w:p>
    <w:p w:rsidR="00057FA3" w:rsidRDefault="00057FA3" w:rsidP="00057FA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057FA3">
        <w:rPr>
          <w:rFonts w:ascii="Arial" w:hAnsi="Arial" w:cs="Arial"/>
          <w:sz w:val="40"/>
          <w:szCs w:val="40"/>
        </w:rPr>
        <w:t xml:space="preserve">  Finish by reading the blog; it presents an in </w:t>
      </w:r>
    </w:p>
    <w:p w:rsidR="00057FA3" w:rsidRPr="00057FA3" w:rsidRDefault="00057FA3" w:rsidP="00057FA3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</w:t>
      </w:r>
      <w:r w:rsidRPr="00057FA3">
        <w:rPr>
          <w:rFonts w:ascii="Arial" w:hAnsi="Arial" w:cs="Arial"/>
          <w:sz w:val="40"/>
          <w:szCs w:val="40"/>
        </w:rPr>
        <w:t>depth analysis of each page.</w:t>
      </w:r>
    </w:p>
    <w:sectPr w:rsidR="00057FA3" w:rsidRPr="0005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9E3411"/>
    <w:multiLevelType w:val="hybridMultilevel"/>
    <w:tmpl w:val="1C7E51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FA3"/>
    <w:rsid w:val="00046544"/>
    <w:rsid w:val="00057FA3"/>
    <w:rsid w:val="00096737"/>
    <w:rsid w:val="0052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F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79CCC79C</Template>
  <TotalTime>2</TotalTime>
  <Pages>1</Pages>
  <Words>77</Words>
  <Characters>445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Lavan</dc:creator>
  <cp:lastModifiedBy>LAVAN Denise</cp:lastModifiedBy>
  <cp:revision>2</cp:revision>
  <dcterms:created xsi:type="dcterms:W3CDTF">2016-03-14T00:00:00Z</dcterms:created>
  <dcterms:modified xsi:type="dcterms:W3CDTF">2016-03-14T00:00:00Z</dcterms:modified>
</cp:coreProperties>
</file>