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3E5A" w:rsidRDefault="0068516D">
      <w:bookmarkStart w:id="0" w:name="_GoBack"/>
      <w:bookmarkEnd w:id="0"/>
      <w:r>
        <w:t xml:space="preserve">Year 11 ATAR </w:t>
      </w:r>
    </w:p>
    <w:p w:rsidR="000A54D4" w:rsidRDefault="000A54D4"/>
    <w:tbl>
      <w:tblPr>
        <w:tblStyle w:val="TableGrid1"/>
        <w:tblW w:w="10774" w:type="dxa"/>
        <w:jc w:val="center"/>
        <w:tblInd w:w="-318"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bottom w:w="11" w:type="dxa"/>
        </w:tblCellMar>
        <w:tblLook w:val="04A0" w:firstRow="1" w:lastRow="0" w:firstColumn="1" w:lastColumn="0" w:noHBand="0" w:noVBand="1"/>
      </w:tblPr>
      <w:tblGrid>
        <w:gridCol w:w="852"/>
        <w:gridCol w:w="3307"/>
        <w:gridCol w:w="3307"/>
        <w:gridCol w:w="3308"/>
      </w:tblGrid>
      <w:tr w:rsidR="000A54D4" w:rsidRPr="0014576A" w:rsidTr="000A54D4">
        <w:trPr>
          <w:trHeight w:val="20"/>
          <w:jc w:val="center"/>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0A54D4" w:rsidRPr="0014576A" w:rsidRDefault="000A54D4" w:rsidP="00481804">
            <w:pPr>
              <w:rPr>
                <w:b/>
                <w:sz w:val="18"/>
                <w:szCs w:val="18"/>
                <w:lang w:val="en"/>
              </w:rPr>
            </w:pPr>
          </w:p>
          <w:p w:rsidR="000A54D4" w:rsidRPr="0014576A" w:rsidRDefault="000A54D4" w:rsidP="00481804">
            <w:pPr>
              <w:jc w:val="center"/>
              <w:rPr>
                <w:b/>
                <w:sz w:val="18"/>
                <w:szCs w:val="18"/>
                <w:lang w:val="en"/>
              </w:rPr>
            </w:pPr>
            <w:r w:rsidRPr="0014576A">
              <w:rPr>
                <w:b/>
                <w:sz w:val="18"/>
                <w:szCs w:val="18"/>
                <w:lang w:val="en"/>
              </w:rPr>
              <w:t>Term 1</w:t>
            </w:r>
          </w:p>
          <w:p w:rsidR="000A54D4" w:rsidRPr="0014576A" w:rsidRDefault="000A54D4" w:rsidP="00481804">
            <w:pPr>
              <w:jc w:val="center"/>
              <w:rPr>
                <w:b/>
                <w:sz w:val="18"/>
                <w:szCs w:val="18"/>
                <w:lang w:val="en"/>
              </w:rPr>
            </w:pPr>
            <w:r w:rsidRPr="0014576A">
              <w:rPr>
                <w:b/>
                <w:sz w:val="18"/>
                <w:szCs w:val="18"/>
                <w:lang w:val="en"/>
              </w:rPr>
              <w:t>10-11</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A54D4" w:rsidRPr="0014576A" w:rsidRDefault="000A54D4" w:rsidP="00481804">
            <w:pPr>
              <w:rPr>
                <w:szCs w:val="20"/>
              </w:rPr>
            </w:pPr>
            <w:r w:rsidRPr="0014576A">
              <w:rPr>
                <w:szCs w:val="20"/>
              </w:rPr>
              <w:t>Consider how imaginative,</w:t>
            </w:r>
          </w:p>
          <w:p w:rsidR="000A54D4" w:rsidRPr="0014576A" w:rsidRDefault="000A54D4" w:rsidP="00481804">
            <w:pPr>
              <w:rPr>
                <w:szCs w:val="20"/>
              </w:rPr>
            </w:pPr>
            <w:r w:rsidRPr="0014576A">
              <w:rPr>
                <w:szCs w:val="20"/>
              </w:rPr>
              <w:t>interpretive and persuasive</w:t>
            </w:r>
          </w:p>
          <w:p w:rsidR="000A54D4" w:rsidRPr="0014576A" w:rsidRDefault="000A54D4" w:rsidP="00481804">
            <w:pPr>
              <w:rPr>
                <w:szCs w:val="20"/>
              </w:rPr>
            </w:pPr>
            <w:r w:rsidRPr="0014576A">
              <w:rPr>
                <w:szCs w:val="20"/>
              </w:rPr>
              <w:t>elements are used in an extended text. Analyse</w:t>
            </w:r>
          </w:p>
          <w:p w:rsidR="000A54D4" w:rsidRPr="0014576A" w:rsidRDefault="000A54D4" w:rsidP="00481804">
            <w:pPr>
              <w:rPr>
                <w:szCs w:val="20"/>
              </w:rPr>
            </w:pPr>
            <w:r w:rsidRPr="0014576A">
              <w:rPr>
                <w:szCs w:val="20"/>
              </w:rPr>
              <w:t>changing responses to texts</w:t>
            </w:r>
          </w:p>
          <w:p w:rsidR="000A54D4" w:rsidRPr="0014576A" w:rsidRDefault="000A54D4" w:rsidP="00481804">
            <w:pPr>
              <w:rPr>
                <w:szCs w:val="20"/>
              </w:rPr>
            </w:pPr>
            <w:r w:rsidRPr="0014576A">
              <w:rPr>
                <w:szCs w:val="20"/>
              </w:rPr>
              <w:t>over time and in different</w:t>
            </w:r>
          </w:p>
          <w:p w:rsidR="000A54D4" w:rsidRPr="0014576A" w:rsidRDefault="000A54D4" w:rsidP="00481804">
            <w:pPr>
              <w:rPr>
                <w:b/>
                <w:bCs/>
                <w:szCs w:val="20"/>
                <w:lang w:val="en"/>
              </w:rPr>
            </w:pPr>
            <w:r w:rsidRPr="0014576A">
              <w:rPr>
                <w:szCs w:val="20"/>
              </w:rPr>
              <w:t>cultural contexts.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A54D4" w:rsidRPr="0014576A" w:rsidRDefault="000A54D4" w:rsidP="00481804">
            <w:pPr>
              <w:rPr>
                <w:szCs w:val="20"/>
                <w:lang w:val="en"/>
              </w:rPr>
            </w:pPr>
            <w:r w:rsidRPr="0014576A">
              <w:rPr>
                <w:szCs w:val="20"/>
                <w:lang w:val="en"/>
              </w:rPr>
              <w:t>Using Elementary/Madmen, as well as Boys to Men, Raewyn Connell on criticisms  of hegemonic masculinity, Stephen Biddulph’s portrayal of men and masculinity and any other popular culture texts, study the way in which ideas or issues are represented in text, images and film through the manipulation of filmic codes and generic conventions.</w:t>
            </w:r>
          </w:p>
          <w:p w:rsidR="000A54D4" w:rsidRPr="0014576A" w:rsidRDefault="000A54D4" w:rsidP="00481804">
            <w:pPr>
              <w:rPr>
                <w:szCs w:val="20"/>
                <w:lang w:val="en"/>
              </w:rPr>
            </w:pPr>
            <w:r w:rsidRPr="0014576A">
              <w:rPr>
                <w:szCs w:val="20"/>
                <w:lang w:val="en"/>
              </w:rPr>
              <w:t>Combining visual, spoken and written elements to create an oral text.</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0A54D4" w:rsidRPr="0014576A" w:rsidRDefault="000A54D4" w:rsidP="00481804">
            <w:pPr>
              <w:rPr>
                <w:b/>
                <w:bCs/>
                <w:szCs w:val="20"/>
              </w:rPr>
            </w:pPr>
            <w:r w:rsidRPr="0014576A">
              <w:rPr>
                <w:b/>
                <w:bCs/>
                <w:szCs w:val="20"/>
              </w:rPr>
              <w:t xml:space="preserve">Task 5: </w:t>
            </w:r>
            <w:r>
              <w:rPr>
                <w:b/>
                <w:bCs/>
                <w:szCs w:val="20"/>
              </w:rPr>
              <w:t>5</w:t>
            </w:r>
            <w:r w:rsidRPr="0014576A">
              <w:rPr>
                <w:b/>
                <w:bCs/>
                <w:szCs w:val="20"/>
              </w:rPr>
              <w:t>% Creating</w:t>
            </w:r>
          </w:p>
          <w:p w:rsidR="000A54D4" w:rsidRPr="0014576A" w:rsidRDefault="000A54D4" w:rsidP="00481804">
            <w:pPr>
              <w:rPr>
                <w:b/>
                <w:szCs w:val="20"/>
              </w:rPr>
            </w:pPr>
            <w:r w:rsidRPr="0014576A">
              <w:rPr>
                <w:b/>
                <w:szCs w:val="20"/>
              </w:rPr>
              <w:t>Due T1, Wk 11</w:t>
            </w:r>
          </w:p>
          <w:p w:rsidR="000A54D4" w:rsidRPr="0014576A" w:rsidRDefault="000A54D4" w:rsidP="00481804">
            <w:pPr>
              <w:rPr>
                <w:b/>
                <w:bCs/>
                <w:szCs w:val="20"/>
                <w:lang w:val="en"/>
              </w:rPr>
            </w:pPr>
            <w:r w:rsidRPr="0014576A">
              <w:rPr>
                <w:b/>
                <w:bCs/>
                <w:szCs w:val="20"/>
                <w:lang w:val="en"/>
              </w:rPr>
              <w:t>In class</w:t>
            </w:r>
          </w:p>
          <w:p w:rsidR="000A54D4" w:rsidRPr="0014576A" w:rsidRDefault="000A54D4" w:rsidP="00481804">
            <w:pPr>
              <w:rPr>
                <w:b/>
                <w:bCs/>
                <w:szCs w:val="20"/>
                <w:lang w:val="en"/>
              </w:rPr>
            </w:pPr>
          </w:p>
          <w:p w:rsidR="000A54D4" w:rsidRPr="0014576A" w:rsidRDefault="000A54D4" w:rsidP="00481804">
            <w:pPr>
              <w:rPr>
                <w:b/>
                <w:bCs/>
                <w:szCs w:val="20"/>
                <w:lang w:val="en"/>
              </w:rPr>
            </w:pPr>
            <w:r w:rsidRPr="0014576A">
              <w:rPr>
                <w:bCs/>
                <w:szCs w:val="20"/>
                <w:lang w:val="en"/>
              </w:rPr>
              <w:t xml:space="preserve"> In a written form</w:t>
            </w:r>
            <w:r w:rsidRPr="0014576A">
              <w:rPr>
                <w:b/>
                <w:bCs/>
                <w:szCs w:val="20"/>
                <w:lang w:val="en"/>
              </w:rPr>
              <w:t xml:space="preserve">, </w:t>
            </w:r>
            <w:r w:rsidRPr="0014576A">
              <w:rPr>
                <w:bCs/>
                <w:szCs w:val="20"/>
                <w:lang w:val="en"/>
              </w:rPr>
              <w:t>discuss the extent to which your understanding of gender has been influenced by your research, personal context and presented texts.</w:t>
            </w:r>
          </w:p>
        </w:tc>
      </w:tr>
      <w:tr w:rsidR="000A54D4" w:rsidRPr="0014576A" w:rsidTr="000A54D4">
        <w:trPr>
          <w:trHeight w:val="20"/>
          <w:jc w:val="center"/>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0A54D4" w:rsidRPr="0014576A" w:rsidRDefault="000A54D4" w:rsidP="00481804">
            <w:pPr>
              <w:jc w:val="center"/>
              <w:rPr>
                <w:b/>
                <w:sz w:val="18"/>
                <w:szCs w:val="18"/>
                <w:lang w:val="en"/>
              </w:rPr>
            </w:pPr>
            <w:r w:rsidRPr="0014576A">
              <w:rPr>
                <w:b/>
                <w:sz w:val="18"/>
                <w:szCs w:val="18"/>
                <w:lang w:val="en"/>
              </w:rPr>
              <w:t>Term 2</w:t>
            </w:r>
          </w:p>
          <w:p w:rsidR="000A54D4" w:rsidRPr="0014576A" w:rsidRDefault="000A54D4" w:rsidP="00481804">
            <w:pPr>
              <w:jc w:val="center"/>
              <w:rPr>
                <w:b/>
                <w:sz w:val="18"/>
                <w:szCs w:val="18"/>
                <w:lang w:val="en"/>
              </w:rPr>
            </w:pPr>
            <w:r w:rsidRPr="0014576A">
              <w:rPr>
                <w:b/>
                <w:sz w:val="18"/>
                <w:szCs w:val="18"/>
                <w:lang w:val="en"/>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A54D4" w:rsidRPr="0014576A" w:rsidRDefault="000A54D4" w:rsidP="00481804">
            <w:pPr>
              <w:rPr>
                <w:szCs w:val="20"/>
              </w:rPr>
            </w:pPr>
            <w:r w:rsidRPr="0014576A">
              <w:rPr>
                <w:szCs w:val="20"/>
              </w:rPr>
              <w:t>Apply understanding of</w:t>
            </w:r>
          </w:p>
          <w:p w:rsidR="000A54D4" w:rsidRPr="0014576A" w:rsidRDefault="000A54D4" w:rsidP="00481804">
            <w:pPr>
              <w:rPr>
                <w:szCs w:val="20"/>
              </w:rPr>
            </w:pPr>
            <w:r w:rsidRPr="0014576A">
              <w:rPr>
                <w:szCs w:val="20"/>
              </w:rPr>
              <w:t>context, purpose and genre to position the audience to respond in a particular way in a form of choice.</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A54D4" w:rsidRPr="0014576A" w:rsidRDefault="000A54D4" w:rsidP="00481804">
            <w:pPr>
              <w:rPr>
                <w:szCs w:val="20"/>
                <w:lang w:val="en"/>
              </w:rPr>
            </w:pPr>
            <w:r w:rsidRPr="0014576A">
              <w:rPr>
                <w:szCs w:val="20"/>
                <w:lang w:val="en"/>
              </w:rPr>
              <w:t>Create a range of texts:</w:t>
            </w:r>
          </w:p>
          <w:p w:rsidR="000A54D4" w:rsidRPr="0014576A" w:rsidRDefault="000A54D4" w:rsidP="00481804">
            <w:pPr>
              <w:rPr>
                <w:szCs w:val="20"/>
                <w:lang w:val="en"/>
              </w:rPr>
            </w:pPr>
            <w:r w:rsidRPr="0014576A">
              <w:rPr>
                <w:szCs w:val="20"/>
                <w:lang w:val="en"/>
              </w:rPr>
              <w:t>(Blog, PowerPoint, film clip)</w:t>
            </w:r>
          </w:p>
          <w:p w:rsidR="000A54D4" w:rsidRPr="0014576A" w:rsidRDefault="000A54D4" w:rsidP="00481804">
            <w:pPr>
              <w:rPr>
                <w:szCs w:val="20"/>
                <w:lang w:val="en"/>
              </w:rPr>
            </w:pPr>
            <w:r w:rsidRPr="0014576A">
              <w:rPr>
                <w:szCs w:val="20"/>
                <w:lang w:val="en"/>
              </w:rPr>
              <w:t>•</w:t>
            </w:r>
            <w:r w:rsidRPr="0014576A">
              <w:rPr>
                <w:szCs w:val="20"/>
                <w:lang w:val="en"/>
              </w:rPr>
              <w:tab/>
              <w:t>using imaginative, interpretive and persuasive elements for different</w:t>
            </w:r>
          </w:p>
          <w:p w:rsidR="000A54D4" w:rsidRPr="0014576A" w:rsidRDefault="000A54D4" w:rsidP="00481804">
            <w:pPr>
              <w:rPr>
                <w:szCs w:val="20"/>
                <w:lang w:val="en"/>
              </w:rPr>
            </w:pPr>
            <w:r w:rsidRPr="0014576A">
              <w:rPr>
                <w:szCs w:val="20"/>
                <w:lang w:val="en"/>
              </w:rPr>
              <w:t>purposes, contexts and audiences</w:t>
            </w:r>
          </w:p>
          <w:p w:rsidR="000A54D4" w:rsidRPr="0014576A" w:rsidRDefault="000A54D4" w:rsidP="00481804">
            <w:pPr>
              <w:rPr>
                <w:szCs w:val="20"/>
                <w:lang w:val="en"/>
              </w:rPr>
            </w:pPr>
            <w:r w:rsidRPr="0014576A">
              <w:rPr>
                <w:szCs w:val="20"/>
                <w:lang w:val="en"/>
              </w:rPr>
              <w:t>•</w:t>
            </w:r>
            <w:r w:rsidRPr="0014576A">
              <w:rPr>
                <w:szCs w:val="20"/>
                <w:lang w:val="en"/>
              </w:rPr>
              <w:tab/>
              <w:t>developing and sustaining voice, tone and style</w:t>
            </w:r>
          </w:p>
          <w:p w:rsidR="000A54D4" w:rsidRPr="0014576A" w:rsidRDefault="000A54D4" w:rsidP="00481804">
            <w:pPr>
              <w:rPr>
                <w:szCs w:val="20"/>
                <w:lang w:val="en"/>
              </w:rPr>
            </w:pPr>
            <w:r w:rsidRPr="0014576A">
              <w:rPr>
                <w:szCs w:val="20"/>
                <w:lang w:val="en"/>
              </w:rPr>
              <w:t>•</w:t>
            </w:r>
            <w:r w:rsidRPr="0014576A">
              <w:rPr>
                <w:szCs w:val="20"/>
                <w:lang w:val="en"/>
              </w:rPr>
              <w:tab/>
              <w:t>using accurate spelling,</w:t>
            </w:r>
          </w:p>
          <w:p w:rsidR="000A54D4" w:rsidRPr="0014576A" w:rsidRDefault="000A54D4" w:rsidP="00481804">
            <w:pPr>
              <w:rPr>
                <w:szCs w:val="20"/>
                <w:lang w:val="en"/>
              </w:rPr>
            </w:pPr>
            <w:r w:rsidRPr="0014576A">
              <w:rPr>
                <w:szCs w:val="20"/>
                <w:lang w:val="en"/>
              </w:rPr>
              <w:t>punctuation, syntax and</w:t>
            </w:r>
          </w:p>
          <w:p w:rsidR="000A54D4" w:rsidRPr="0014576A" w:rsidRDefault="000A54D4" w:rsidP="00481804">
            <w:pPr>
              <w:rPr>
                <w:szCs w:val="20"/>
                <w:lang w:val="en"/>
              </w:rPr>
            </w:pPr>
            <w:r w:rsidRPr="0014576A">
              <w:rPr>
                <w:szCs w:val="20"/>
                <w:lang w:val="en"/>
              </w:rPr>
              <w:t>metalanguage.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0A54D4" w:rsidRPr="0014576A" w:rsidRDefault="000A54D4" w:rsidP="00481804">
            <w:pPr>
              <w:rPr>
                <w:b/>
                <w:bCs/>
                <w:szCs w:val="20"/>
              </w:rPr>
            </w:pPr>
            <w:r w:rsidRPr="0014576A">
              <w:rPr>
                <w:b/>
                <w:bCs/>
                <w:szCs w:val="20"/>
              </w:rPr>
              <w:t xml:space="preserve">Task 6: </w:t>
            </w:r>
            <w:r>
              <w:rPr>
                <w:b/>
                <w:bCs/>
                <w:szCs w:val="20"/>
              </w:rPr>
              <w:t>5</w:t>
            </w:r>
            <w:r w:rsidRPr="0014576A">
              <w:rPr>
                <w:b/>
                <w:bCs/>
                <w:szCs w:val="20"/>
              </w:rPr>
              <w:t>% Creating</w:t>
            </w:r>
          </w:p>
          <w:p w:rsidR="000A54D4" w:rsidRPr="0014576A" w:rsidRDefault="000A54D4" w:rsidP="00481804">
            <w:pPr>
              <w:rPr>
                <w:b/>
                <w:bCs/>
                <w:szCs w:val="20"/>
              </w:rPr>
            </w:pPr>
            <w:r w:rsidRPr="0014576A">
              <w:rPr>
                <w:b/>
                <w:bCs/>
                <w:szCs w:val="20"/>
              </w:rPr>
              <w:t>Due T2 W2</w:t>
            </w:r>
          </w:p>
          <w:p w:rsidR="000A54D4" w:rsidRPr="0014576A" w:rsidRDefault="000A54D4" w:rsidP="00481804">
            <w:pPr>
              <w:rPr>
                <w:bCs/>
                <w:szCs w:val="20"/>
              </w:rPr>
            </w:pPr>
          </w:p>
          <w:p w:rsidR="000A54D4" w:rsidRPr="0014576A" w:rsidRDefault="000A54D4" w:rsidP="00481804">
            <w:pPr>
              <w:rPr>
                <w:b/>
                <w:bCs/>
                <w:szCs w:val="20"/>
              </w:rPr>
            </w:pPr>
            <w:r w:rsidRPr="0014576A">
              <w:rPr>
                <w:bCs/>
                <w:szCs w:val="20"/>
              </w:rPr>
              <w:t xml:space="preserve">Construct a multimodal text, in a form of your choice, outlining the Unit 1 course in terms of genre, style and structure, themes, audience, purpose, ideological/social/historical contexts, intertextuality, critical literary theories. </w:t>
            </w:r>
          </w:p>
        </w:tc>
      </w:tr>
    </w:tbl>
    <w:tbl>
      <w:tblPr>
        <w:tblStyle w:val="TableGrid"/>
        <w:tblW w:w="0" w:type="auto"/>
        <w:tblLook w:val="04A0" w:firstRow="1" w:lastRow="0" w:firstColumn="1" w:lastColumn="0" w:noHBand="0" w:noVBand="1"/>
      </w:tblPr>
      <w:tblGrid>
        <w:gridCol w:w="1269"/>
        <w:gridCol w:w="3234"/>
        <w:gridCol w:w="3685"/>
        <w:gridCol w:w="3686"/>
        <w:gridCol w:w="3740"/>
      </w:tblGrid>
      <w:tr w:rsidR="0068516D" w:rsidTr="0068516D">
        <w:tc>
          <w:tcPr>
            <w:tcW w:w="1269" w:type="dxa"/>
          </w:tcPr>
          <w:p w:rsidR="0068516D" w:rsidRDefault="0068516D" w:rsidP="00481804">
            <w:r>
              <w:t>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Monday</w:t>
            </w:r>
          </w:p>
        </w:tc>
        <w:tc>
          <w:tcPr>
            <w:tcW w:w="3234" w:type="dxa"/>
          </w:tcPr>
          <w:p w:rsidR="0068516D" w:rsidRDefault="0068516D" w:rsidP="00481804">
            <w:r>
              <w:t>Easter Monday</w:t>
            </w:r>
          </w:p>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Tuesday</w:t>
            </w:r>
          </w:p>
        </w:tc>
        <w:tc>
          <w:tcPr>
            <w:tcW w:w="3234" w:type="dxa"/>
          </w:tcPr>
          <w:p w:rsidR="0068516D" w:rsidRDefault="0068516D" w:rsidP="00481804"/>
        </w:tc>
        <w:tc>
          <w:tcPr>
            <w:tcW w:w="3685" w:type="dxa"/>
          </w:tcPr>
          <w:p w:rsidR="0068516D" w:rsidRDefault="0068516D" w:rsidP="00481804">
            <w:r>
              <w:t>Easter Tuesday</w:t>
            </w:r>
          </w:p>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Wednesday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p w:rsidR="0068516D" w:rsidRDefault="0068516D" w:rsidP="00481804">
            <w:r w:rsidRPr="0068516D">
              <w:rPr>
                <w:b/>
              </w:rPr>
              <w:t>Revise:</w:t>
            </w:r>
            <w:r>
              <w:t xml:space="preserve"> Range of resources distributed prior to the long weekend; ask students to reform small groups and contribute their individual study to the A3 sheets/two prior WACE questions.</w:t>
            </w:r>
          </w:p>
          <w:p w:rsidR="0068516D" w:rsidRDefault="0068516D" w:rsidP="00481804"/>
          <w:p w:rsidR="0068516D" w:rsidRDefault="0068516D" w:rsidP="00481804">
            <w:r w:rsidRPr="0068516D">
              <w:rPr>
                <w:b/>
              </w:rPr>
              <w:t>Submission:</w:t>
            </w:r>
            <w:r>
              <w:t xml:space="preserve"> Jasper Jones study journal</w:t>
            </w:r>
          </w:p>
          <w:p w:rsidR="0068516D" w:rsidRDefault="0068516D" w:rsidP="00481804"/>
          <w:p w:rsidR="0068516D" w:rsidRDefault="0068516D" w:rsidP="00481804">
            <w:r w:rsidRPr="0068516D">
              <w:rPr>
                <w:b/>
              </w:rPr>
              <w:t>Essay:</w:t>
            </w:r>
            <w:r>
              <w:t xml:space="preserve"> Jasper Jones essay set for WK9, Term 1; students to begin/finish essay on Friday Period 6; commence essay at lunchtime and conclude in class.</w:t>
            </w:r>
          </w:p>
          <w:p w:rsidR="0068516D" w:rsidRDefault="0068516D" w:rsidP="00481804"/>
        </w:tc>
        <w:tc>
          <w:tcPr>
            <w:tcW w:w="3740" w:type="dxa"/>
          </w:tcPr>
          <w:p w:rsidR="0068516D" w:rsidRDefault="0068516D" w:rsidP="00481804"/>
          <w:p w:rsidR="0068516D" w:rsidRPr="0068516D" w:rsidRDefault="0068516D" w:rsidP="00481804">
            <w:pPr>
              <w:rPr>
                <w:b/>
              </w:rPr>
            </w:pPr>
          </w:p>
        </w:tc>
      </w:tr>
      <w:tr w:rsidR="0068516D" w:rsidTr="0068516D">
        <w:tc>
          <w:tcPr>
            <w:tcW w:w="1269" w:type="dxa"/>
          </w:tcPr>
          <w:p w:rsidR="0068516D" w:rsidRDefault="0068516D" w:rsidP="00481804">
            <w:r>
              <w:lastRenderedPageBreak/>
              <w:t>Thursday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pPr>
              <w:rPr>
                <w:b/>
              </w:rPr>
            </w:pPr>
            <w:r w:rsidRPr="0068516D">
              <w:rPr>
                <w:b/>
              </w:rPr>
              <w:t>No class.</w:t>
            </w:r>
          </w:p>
          <w:p w:rsidR="0068516D" w:rsidRDefault="0068516D" w:rsidP="00481804"/>
        </w:tc>
      </w:tr>
      <w:tr w:rsidR="0068516D" w:rsidTr="0068516D">
        <w:tc>
          <w:tcPr>
            <w:tcW w:w="1269" w:type="dxa"/>
          </w:tcPr>
          <w:p w:rsidR="0068516D" w:rsidRDefault="0068516D" w:rsidP="00481804">
            <w:r>
              <w:t>Friday</w:t>
            </w:r>
          </w:p>
        </w:tc>
        <w:tc>
          <w:tcPr>
            <w:tcW w:w="3234" w:type="dxa"/>
          </w:tcPr>
          <w:p w:rsidR="0068516D" w:rsidRDefault="0068516D" w:rsidP="00481804"/>
          <w:p w:rsidR="0068516D" w:rsidRDefault="0068516D" w:rsidP="00481804">
            <w:pPr>
              <w:rPr>
                <w:b/>
              </w:rPr>
            </w:pPr>
            <w:r w:rsidRPr="0068516D">
              <w:rPr>
                <w:b/>
              </w:rPr>
              <w:t>In-class Essay.</w:t>
            </w:r>
          </w:p>
          <w:p w:rsidR="0068516D" w:rsidRPr="0068516D" w:rsidRDefault="0068516D" w:rsidP="00481804">
            <w:pPr>
              <w:rPr>
                <w:b/>
              </w:rPr>
            </w:pPr>
          </w:p>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Monday</w:t>
            </w:r>
          </w:p>
        </w:tc>
        <w:tc>
          <w:tcPr>
            <w:tcW w:w="3234" w:type="dxa"/>
          </w:tcPr>
          <w:p w:rsidR="0068516D" w:rsidRDefault="0068516D" w:rsidP="00481804"/>
          <w:p w:rsidR="0068516D" w:rsidRPr="0068516D" w:rsidRDefault="0068516D" w:rsidP="0068516D">
            <w:r w:rsidRPr="0068516D">
              <w:t>Consider how imaginative,</w:t>
            </w:r>
          </w:p>
          <w:p w:rsidR="0068516D" w:rsidRPr="0068516D" w:rsidRDefault="0068516D" w:rsidP="0068516D">
            <w:r w:rsidRPr="0068516D">
              <w:t>interpretive and persuasive</w:t>
            </w:r>
          </w:p>
          <w:p w:rsidR="0068516D" w:rsidRPr="0068516D" w:rsidRDefault="0068516D" w:rsidP="0068516D">
            <w:r w:rsidRPr="0068516D">
              <w:t>elements are used in an extended text. Analyse</w:t>
            </w:r>
          </w:p>
          <w:p w:rsidR="0068516D" w:rsidRPr="0068516D" w:rsidRDefault="0068516D" w:rsidP="0068516D">
            <w:r w:rsidRPr="0068516D">
              <w:t>changing responses to texts</w:t>
            </w:r>
          </w:p>
          <w:p w:rsidR="0068516D" w:rsidRPr="0068516D" w:rsidRDefault="0068516D" w:rsidP="0068516D">
            <w:r w:rsidRPr="0068516D">
              <w:t>over time and in different</w:t>
            </w:r>
          </w:p>
          <w:p w:rsidR="0068516D" w:rsidRDefault="0068516D" w:rsidP="0068516D">
            <w:r w:rsidRPr="0068516D">
              <w:t>cultural contexts.</w:t>
            </w:r>
          </w:p>
          <w:p w:rsidR="0068516D" w:rsidRDefault="0068516D" w:rsidP="0068516D"/>
          <w:p w:rsidR="0068516D" w:rsidRDefault="000A54D4" w:rsidP="0068516D">
            <w:r>
              <w:t>Introduction: Powerpoint outline syllabus content focus; key glossary terms/metalanguage; assessment tasks.</w:t>
            </w:r>
          </w:p>
          <w:p w:rsidR="000A54D4" w:rsidRDefault="000A54D4" w:rsidP="0068516D"/>
          <w:p w:rsidR="000A54D4" w:rsidRDefault="000A54D4" w:rsidP="0068516D">
            <w:r>
              <w:t>Handouts: Distribute handout packages to students; arrange students in small groups with A3 placements; groups to have individual discussions regarding findings.</w:t>
            </w:r>
          </w:p>
          <w:p w:rsidR="000A54D4" w:rsidRDefault="000A54D4" w:rsidP="0068516D"/>
          <w:p w:rsidR="000A54D4" w:rsidRDefault="000A54D4" w:rsidP="0068516D">
            <w:r>
              <w:t>Class discussion: Groups to present their findings of key information; teacher to scribe and load to Connect as a digital resource.</w:t>
            </w:r>
          </w:p>
          <w:p w:rsidR="000A54D4" w:rsidRPr="0068516D" w:rsidRDefault="000A54D4" w:rsidP="0068516D"/>
          <w:p w:rsidR="0068516D" w:rsidRDefault="0068516D" w:rsidP="0068516D"/>
        </w:tc>
        <w:tc>
          <w:tcPr>
            <w:tcW w:w="3685" w:type="dxa"/>
          </w:tcPr>
          <w:p w:rsidR="0068516D" w:rsidRDefault="0068516D" w:rsidP="00481804"/>
          <w:p w:rsidR="000A54D4" w:rsidRDefault="000A54D4" w:rsidP="000A54D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lastRenderedPageBreak/>
              <w:t>Tuesday</w:t>
            </w:r>
          </w:p>
        </w:tc>
        <w:tc>
          <w:tcPr>
            <w:tcW w:w="3234" w:type="dxa"/>
          </w:tcPr>
          <w:p w:rsidR="0068516D" w:rsidRDefault="0068516D" w:rsidP="00481804"/>
        </w:tc>
        <w:tc>
          <w:tcPr>
            <w:tcW w:w="3685" w:type="dxa"/>
          </w:tcPr>
          <w:p w:rsidR="000A54D4" w:rsidRDefault="000A54D4" w:rsidP="000A54D4"/>
          <w:p w:rsidR="000A54D4" w:rsidRDefault="000A54D4" w:rsidP="000A54D4">
            <w:r>
              <w:t>Continue…</w:t>
            </w:r>
          </w:p>
          <w:p w:rsidR="000A54D4" w:rsidRDefault="000A54D4" w:rsidP="000A54D4"/>
          <w:p w:rsidR="000A54D4" w:rsidRDefault="000A54D4" w:rsidP="000A54D4">
            <w:r>
              <w:t>Handouts: Distribute handout packages to students; arrange students in small groups with A3 placements; groups to have individual discussions regarding findings.</w:t>
            </w:r>
          </w:p>
          <w:p w:rsidR="000A54D4" w:rsidRDefault="000A54D4" w:rsidP="000A54D4"/>
          <w:p w:rsidR="000A54D4" w:rsidRDefault="000A54D4" w:rsidP="000A54D4">
            <w:r>
              <w:t>Class discussion: Groups to present their findings of key information; teacher to scribe and load to Connect as a digital resource.</w:t>
            </w:r>
          </w:p>
          <w:p w:rsidR="000A54D4" w:rsidRDefault="000A54D4" w:rsidP="000A54D4"/>
          <w:p w:rsidR="000A54D4" w:rsidRDefault="000A54D4" w:rsidP="000A54D4">
            <w:r>
              <w:t>Digital resources: Students to watch selected scenes of Mad Men, Elementary and the music of Boys to Men.</w:t>
            </w:r>
          </w:p>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Wednesday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Thursday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r w:rsidR="0068516D" w:rsidTr="0068516D">
        <w:tc>
          <w:tcPr>
            <w:tcW w:w="1269" w:type="dxa"/>
          </w:tcPr>
          <w:p w:rsidR="0068516D" w:rsidRDefault="0068516D" w:rsidP="00481804">
            <w:r>
              <w:t>Friday</w:t>
            </w:r>
          </w:p>
        </w:tc>
        <w:tc>
          <w:tcPr>
            <w:tcW w:w="3234" w:type="dxa"/>
          </w:tcPr>
          <w:p w:rsidR="0068516D" w:rsidRDefault="0068516D" w:rsidP="00481804"/>
        </w:tc>
        <w:tc>
          <w:tcPr>
            <w:tcW w:w="3685" w:type="dxa"/>
          </w:tcPr>
          <w:p w:rsidR="0068516D" w:rsidRDefault="0068516D" w:rsidP="00481804"/>
        </w:tc>
        <w:tc>
          <w:tcPr>
            <w:tcW w:w="3686" w:type="dxa"/>
          </w:tcPr>
          <w:p w:rsidR="0068516D" w:rsidRDefault="0068516D" w:rsidP="00481804"/>
        </w:tc>
        <w:tc>
          <w:tcPr>
            <w:tcW w:w="3740" w:type="dxa"/>
          </w:tcPr>
          <w:p w:rsidR="0068516D" w:rsidRDefault="0068516D" w:rsidP="00481804"/>
        </w:tc>
      </w:tr>
    </w:tbl>
    <w:p w:rsidR="0068516D" w:rsidRDefault="0068516D"/>
    <w:sectPr w:rsidR="0068516D" w:rsidSect="007E7E1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E14"/>
    <w:rsid w:val="000A54D4"/>
    <w:rsid w:val="000A588D"/>
    <w:rsid w:val="0068516D"/>
    <w:rsid w:val="007E7E14"/>
    <w:rsid w:val="00B03E5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A54D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A54D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6D5E0-7D14-44B5-AF35-4181AEC70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595E5664</Template>
  <TotalTime>0</TotalTime>
  <Pages>3</Pages>
  <Words>456</Words>
  <Characters>2605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Tara</dc:creator>
  <cp:lastModifiedBy>DAVIDSON Louise</cp:lastModifiedBy>
  <cp:revision>2</cp:revision>
  <dcterms:created xsi:type="dcterms:W3CDTF">2018-04-09T04:55:00Z</dcterms:created>
  <dcterms:modified xsi:type="dcterms:W3CDTF">2018-04-09T04:55:00Z</dcterms:modified>
</cp:coreProperties>
</file>