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1CBCB" w14:textId="103F5DBC" w:rsidR="005E5822" w:rsidRPr="007D1C9E" w:rsidRDefault="00CF705C" w:rsidP="007D1C9E">
      <w:pPr>
        <w:spacing w:line="480" w:lineRule="auto"/>
        <w:rPr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BAEAC1" wp14:editId="6A127B7F">
                <wp:simplePos x="0" y="0"/>
                <wp:positionH relativeFrom="column">
                  <wp:posOffset>-324485</wp:posOffset>
                </wp:positionH>
                <wp:positionV relativeFrom="paragraph">
                  <wp:posOffset>-410210</wp:posOffset>
                </wp:positionV>
                <wp:extent cx="7340600" cy="341630"/>
                <wp:effectExtent l="0" t="0" r="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600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DD48B" w14:textId="69C46BDF" w:rsidR="00CF705C" w:rsidRPr="00BC5B3F" w:rsidRDefault="00CF705C" w:rsidP="00CF705C">
                            <w:pPr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BC5B3F">
                              <w:rPr>
                                <w:rFonts w:ascii="Arial Narrow" w:hAnsi="Arial Narrow"/>
                                <w:b/>
                                <w:color w:val="FF0000"/>
                                <w:sz w:val="16"/>
                                <w:szCs w:val="16"/>
                              </w:rPr>
                              <w:t xml:space="preserve">NOTE: </w:t>
                            </w:r>
                            <w:r w:rsidRPr="00BC5B3F"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  <w:t>This assignment was based on a student submission from 2015</w:t>
                            </w:r>
                            <w:r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  <w:t>. The original document scored 90</w:t>
                            </w:r>
                            <w:r w:rsidRPr="00BC5B3F"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  <w:t xml:space="preserve">%. Changes have been made to the </w:t>
                            </w:r>
                            <w:r w:rsidRPr="00BC5B3F">
                              <w:rPr>
                                <w:rFonts w:ascii="Arial Narrow" w:hAnsi="Arial Narrow"/>
                                <w:b/>
                                <w:color w:val="FF0000"/>
                                <w:sz w:val="16"/>
                                <w:szCs w:val="16"/>
                              </w:rPr>
                              <w:t xml:space="preserve">content, formatting </w:t>
                            </w:r>
                            <w:r w:rsidRPr="00BC5B3F"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  <w:t xml:space="preserve">and </w:t>
                            </w:r>
                            <w:r w:rsidRPr="00BC5B3F">
                              <w:rPr>
                                <w:rFonts w:ascii="Arial Narrow" w:hAnsi="Arial Narrow"/>
                                <w:b/>
                                <w:color w:val="FF0000"/>
                                <w:sz w:val="16"/>
                                <w:szCs w:val="16"/>
                              </w:rPr>
                              <w:t>referencing</w:t>
                            </w:r>
                            <w:r w:rsidRPr="00BC5B3F"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  <w:t xml:space="preserve"> to fix a number of identified issues. The current version shown here would have scored 100% using the given marking key.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-25.55pt;margin-top:-32.3pt;width:578pt;height:26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" filled="f" stroked="f">
                <v:textbox>
                  <w:txbxContent>
                    <w:p w14:paraId="2A0DD48B" w14:textId="69C46BDF" w:rsidR="00CF705C" w:rsidRPr="00BC5B3F" w:rsidRDefault="00CF705C" w:rsidP="00CF705C">
                      <w:pPr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</w:pPr>
                      <w:r w:rsidRPr="00BC5B3F">
                        <w:rPr>
                          <w:rFonts w:ascii="Arial Narrow" w:hAnsi="Arial Narrow"/>
                          <w:b/>
                          <w:color w:val="FF0000"/>
                          <w:sz w:val="16"/>
                          <w:szCs w:val="16"/>
                        </w:rPr>
                        <w:t xml:space="preserve">NOTE: </w:t>
                      </w:r>
                      <w:r w:rsidRPr="00BC5B3F"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  <w:t>This assignment was based on a student submission from 2015</w:t>
                      </w:r>
                      <w:r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  <w:t>. The original document scored 90</w:t>
                      </w:r>
                      <w:r w:rsidRPr="00BC5B3F"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  <w:t xml:space="preserve">%. Changes have been made to the </w:t>
                      </w:r>
                      <w:r w:rsidRPr="00BC5B3F">
                        <w:rPr>
                          <w:rFonts w:ascii="Arial Narrow" w:hAnsi="Arial Narrow"/>
                          <w:b/>
                          <w:color w:val="FF0000"/>
                          <w:sz w:val="16"/>
                          <w:szCs w:val="16"/>
                        </w:rPr>
                        <w:t xml:space="preserve">content, formatting </w:t>
                      </w:r>
                      <w:r w:rsidRPr="00BC5B3F"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  <w:t xml:space="preserve">and </w:t>
                      </w:r>
                      <w:r w:rsidRPr="00BC5B3F">
                        <w:rPr>
                          <w:rFonts w:ascii="Arial Narrow" w:hAnsi="Arial Narrow"/>
                          <w:b/>
                          <w:color w:val="FF0000"/>
                          <w:sz w:val="16"/>
                          <w:szCs w:val="16"/>
                        </w:rPr>
                        <w:t>referencing</w:t>
                      </w:r>
                      <w:r w:rsidRPr="00BC5B3F"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  <w:t xml:space="preserve"> to fix a number of identified issues. The current version shown here would have scored 100% using the given marking key.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63C8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6BC93" wp14:editId="41398977">
                <wp:simplePos x="0" y="0"/>
                <wp:positionH relativeFrom="column">
                  <wp:posOffset>5848985</wp:posOffset>
                </wp:positionH>
                <wp:positionV relativeFrom="paragraph">
                  <wp:posOffset>395605</wp:posOffset>
                </wp:positionV>
                <wp:extent cx="228600" cy="3265170"/>
                <wp:effectExtent l="0" t="0" r="19050" b="11430"/>
                <wp:wrapThrough wrapText="bothSides">
                  <wp:wrapPolygon edited="0">
                    <wp:start x="0" y="0"/>
                    <wp:lineTo x="0" y="252"/>
                    <wp:lineTo x="7200" y="2016"/>
                    <wp:lineTo x="7200" y="20163"/>
                    <wp:lineTo x="0" y="21550"/>
                    <wp:lineTo x="14400" y="21550"/>
                    <wp:lineTo x="14400" y="12098"/>
                    <wp:lineTo x="21600" y="10964"/>
                    <wp:lineTo x="21600" y="10712"/>
                    <wp:lineTo x="14400" y="10082"/>
                    <wp:lineTo x="14400" y="0"/>
                    <wp:lineTo x="0" y="0"/>
                  </wp:wrapPolygon>
                </wp:wrapThrough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2651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460.55pt;margin-top:31.15pt;width:18pt;height:25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" adj="126" strokecolor="#bc4542 [3045]">
                <w10:wrap type="through"/>
              </v:shape>
            </w:pict>
          </mc:Fallback>
        </mc:AlternateContent>
      </w:r>
      <w:r w:rsidR="003A52A7" w:rsidRPr="007D1C9E">
        <w:rPr>
          <w:b/>
          <w:sz w:val="28"/>
          <w:szCs w:val="28"/>
          <w:u w:val="single"/>
        </w:rPr>
        <w:t>Introduction</w:t>
      </w:r>
      <w:bookmarkStart w:id="0" w:name="_GoBack"/>
      <w:bookmarkEnd w:id="0"/>
    </w:p>
    <w:p w14:paraId="0782325F" w14:textId="66CE37CB" w:rsidR="00C05E5F" w:rsidRPr="00140764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7EA97B" wp14:editId="5717A645">
                <wp:simplePos x="0" y="0"/>
                <wp:positionH relativeFrom="column">
                  <wp:posOffset>6089015</wp:posOffset>
                </wp:positionH>
                <wp:positionV relativeFrom="paragraph">
                  <wp:posOffset>696595</wp:posOffset>
                </wp:positionV>
                <wp:extent cx="815975" cy="1862455"/>
                <wp:effectExtent l="0" t="0" r="0" b="444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EA8D0" w14:textId="5D719F5F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Sets context for report by describing background of drug testing in 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7" type="#_x0000_t202" style="position:absolute;left:0;text-align:left;margin-left:479.45pt;margin-top:54.85pt;width:64.25pt;height:146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" filled="f" stroked="f">
                <v:textbox>
                  <w:txbxContent>
                    <w:p w14:paraId="11CEA8D0" w14:textId="5D719F5F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Sets context for report by describing background of drug testing in sport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5822" w:rsidRPr="00140764">
        <w:t xml:space="preserve">In recreational sports urine samples </w:t>
      </w:r>
      <w:r w:rsidR="009E7685">
        <w:t xml:space="preserve">are analysed </w:t>
      </w:r>
      <w:r w:rsidR="005E5822" w:rsidRPr="00140764">
        <w:t xml:space="preserve">using gas chromatography-gas spectrometry are used to determine the presence of drugs. </w:t>
      </w:r>
      <w:r w:rsidR="006779CE" w:rsidRPr="00140764">
        <w:t xml:space="preserve">The use of these substances can cause performance changes in the subject for their particular sport. </w:t>
      </w:r>
      <w:r w:rsidR="005354C8" w:rsidRPr="00140764">
        <w:t>Some use of proscribed drugs – either on their own initiative or the behest of coaches or officials – are used to cheat, to try to improve their performance artificially and to improve their chances of winning (Baume, 1994).</w:t>
      </w:r>
      <w:r w:rsidR="00C516A8" w:rsidRPr="00140764">
        <w:t xml:space="preserve"> </w:t>
      </w:r>
      <w:r w:rsidR="00A950BE" w:rsidRPr="00140764">
        <w:t>Flicker states, s</w:t>
      </w:r>
      <w:r w:rsidR="0088376E" w:rsidRPr="00140764">
        <w:t xml:space="preserve">timulants, </w:t>
      </w:r>
      <w:r w:rsidR="00D7617E" w:rsidRPr="00140764">
        <w:t>opioid</w:t>
      </w:r>
      <w:r w:rsidR="0088376E" w:rsidRPr="00140764">
        <w:t>, analgesics, anabolic agents, diuretics, peptide hormones and others are prohibited classes of substances</w:t>
      </w:r>
      <w:r w:rsidR="00D7617E" w:rsidRPr="00140764">
        <w:t xml:space="preserve"> within the sporting industry</w:t>
      </w:r>
      <w:r w:rsidR="0088376E" w:rsidRPr="00140764">
        <w:t xml:space="preserve">. </w:t>
      </w:r>
      <w:r w:rsidR="009E7685">
        <w:t>World and national organisations maintain lists of substances that are banned both in-competition as well as out of competition (ASADA</w:t>
      </w:r>
      <w:r w:rsidR="009E729B">
        <w:t>,</w:t>
      </w:r>
      <w:r w:rsidR="009E7685">
        <w:t xml:space="preserve"> 2015; NCAA</w:t>
      </w:r>
      <w:r w:rsidR="009E7685" w:rsidRPr="00140764">
        <w:t xml:space="preserve">, 2015). </w:t>
      </w:r>
    </w:p>
    <w:p w14:paraId="45F4CC72" w14:textId="2A4C6710" w:rsidR="00C05E5F" w:rsidRPr="00140764" w:rsidRDefault="004163C8" w:rsidP="007D1C9E">
      <w:pPr>
        <w:spacing w:line="480" w:lineRule="auto"/>
        <w:jc w:val="both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23137" wp14:editId="251553C3">
                <wp:simplePos x="0" y="0"/>
                <wp:positionH relativeFrom="column">
                  <wp:posOffset>5860415</wp:posOffset>
                </wp:positionH>
                <wp:positionV relativeFrom="paragraph">
                  <wp:posOffset>323850</wp:posOffset>
                </wp:positionV>
                <wp:extent cx="217170" cy="2002790"/>
                <wp:effectExtent l="0" t="0" r="11430" b="16510"/>
                <wp:wrapThrough wrapText="bothSides">
                  <wp:wrapPolygon edited="0">
                    <wp:start x="0" y="0"/>
                    <wp:lineTo x="0" y="21573"/>
                    <wp:lineTo x="15158" y="21573"/>
                    <wp:lineTo x="20842" y="11094"/>
                    <wp:lineTo x="20842" y="10684"/>
                    <wp:lineTo x="13263" y="0"/>
                    <wp:lineTo x="0" y="0"/>
                  </wp:wrapPolygon>
                </wp:wrapThrough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200279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1" o:spid="_x0000_s1026" type="#_x0000_t88" style="position:absolute;margin-left:461.45pt;margin-top:25.5pt;width:17.1pt;height:15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" adj="195" strokecolor="#bc4542 [3045]">
                <w10:wrap type="through"/>
              </v:shape>
            </w:pict>
          </mc:Fallback>
        </mc:AlternateContent>
      </w:r>
    </w:p>
    <w:p w14:paraId="6B3BA669" w14:textId="70842069" w:rsidR="003A52A7" w:rsidRPr="00B12C97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4F20D5" wp14:editId="2BFEA381">
                <wp:simplePos x="0" y="0"/>
                <wp:positionH relativeFrom="column">
                  <wp:posOffset>6090920</wp:posOffset>
                </wp:positionH>
                <wp:positionV relativeFrom="paragraph">
                  <wp:posOffset>40005</wp:posOffset>
                </wp:positionV>
                <wp:extent cx="815975" cy="1862455"/>
                <wp:effectExtent l="0" t="0" r="0" b="444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B207D" w14:textId="7F3D0637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Mentions that GC and MS are used in drug analysis and very briefly outlines what each one does. Doesn’t go into too much depth.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8" type="#_x0000_t202" style="position:absolute;left:0;text-align:left;margin-left:479.6pt;margin-top:3.15pt;width:64.25pt;height:146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" filled="f" stroked="f">
                <v:textbox>
                  <w:txbxContent>
                    <w:p w14:paraId="39FB207D" w14:textId="7F3D0637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Mentions that GC and MS are used in drug analysis and very briefly outlines what each one does. Doesn’t go into too much depth.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658" w:rsidRPr="00140764">
        <w:t xml:space="preserve">A urine drug test can </w:t>
      </w:r>
      <w:r w:rsidR="00124FAA" w:rsidRPr="00140764">
        <w:t>identify</w:t>
      </w:r>
      <w:r w:rsidR="007F7658" w:rsidRPr="00140764">
        <w:t xml:space="preserve"> possible substance abuse and after a first </w:t>
      </w:r>
      <w:r w:rsidR="00124FAA" w:rsidRPr="00140764">
        <w:t xml:space="preserve">test of immunoassay comes back and there are possible traces of drugs, </w:t>
      </w:r>
      <w:r w:rsidR="007F7658" w:rsidRPr="00140764">
        <w:t xml:space="preserve">there will be a second test </w:t>
      </w:r>
      <w:r w:rsidR="00E02431" w:rsidRPr="00140764">
        <w:t>using</w:t>
      </w:r>
      <w:r w:rsidR="007F7658" w:rsidRPr="00140764">
        <w:t xml:space="preserve"> gas chromatography or</w:t>
      </w:r>
      <w:r w:rsidR="00EA67D5" w:rsidRPr="00140764">
        <w:t>/and</w:t>
      </w:r>
      <w:r w:rsidR="007F7658" w:rsidRPr="00140764">
        <w:t xml:space="preserve"> mass spectrometry to confirm the presence o</w:t>
      </w:r>
      <w:r w:rsidR="008628FF">
        <w:t xml:space="preserve">f the drug/drugs (Stang, 2012). </w:t>
      </w:r>
      <w:r w:rsidR="00B12C97">
        <w:t>Gas chromatography is used to describe the group of to analyse volatile sub</w:t>
      </w:r>
      <w:r w:rsidR="005D5212">
        <w:t>stances in the gas phase</w:t>
      </w:r>
      <w:r w:rsidR="009E7685">
        <w:t>, whereas m</w:t>
      </w:r>
      <w:r w:rsidR="00B12C97">
        <w:t xml:space="preserve">ass </w:t>
      </w:r>
      <w:r w:rsidR="009E7685">
        <w:t>s</w:t>
      </w:r>
      <w:r w:rsidR="00B12C97">
        <w:t>pectrometry is an analytical technique that helps identify the type of chemical present in a sample.</w:t>
      </w:r>
    </w:p>
    <w:p w14:paraId="552B3F53" w14:textId="05F1F173" w:rsidR="00C516A8" w:rsidRPr="00140764" w:rsidRDefault="00C516A8" w:rsidP="007D1C9E">
      <w:pPr>
        <w:spacing w:line="480" w:lineRule="auto"/>
        <w:jc w:val="both"/>
      </w:pPr>
    </w:p>
    <w:p w14:paraId="2C9DEE53" w14:textId="17D8F800" w:rsidR="005D02CA" w:rsidRPr="007D1C9E" w:rsidRDefault="005D02CA" w:rsidP="007D1C9E">
      <w:pPr>
        <w:spacing w:line="480" w:lineRule="auto"/>
        <w:jc w:val="both"/>
        <w:rPr>
          <w:b/>
          <w:sz w:val="28"/>
          <w:szCs w:val="28"/>
          <w:u w:val="single"/>
        </w:rPr>
      </w:pPr>
      <w:r w:rsidRPr="007D1C9E">
        <w:rPr>
          <w:b/>
          <w:sz w:val="28"/>
          <w:szCs w:val="28"/>
          <w:u w:val="single"/>
        </w:rPr>
        <w:t>Gas Chromatography</w:t>
      </w:r>
    </w:p>
    <w:p w14:paraId="1A1E339A" w14:textId="4E1AFF5F" w:rsidR="006563D3" w:rsidRPr="009E7685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347ED7" wp14:editId="21AAB017">
                <wp:simplePos x="0" y="0"/>
                <wp:positionH relativeFrom="column">
                  <wp:posOffset>6014085</wp:posOffset>
                </wp:positionH>
                <wp:positionV relativeFrom="paragraph">
                  <wp:posOffset>100965</wp:posOffset>
                </wp:positionV>
                <wp:extent cx="815975" cy="1862455"/>
                <wp:effectExtent l="0" t="0" r="0" b="444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0474D" w14:textId="197C328B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 xml:space="preserve">Describes overall set-up of a GC instrument. References appropriate figure (which is on next page).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29" type="#_x0000_t202" style="position:absolute;left:0;text-align:left;margin-left:473.55pt;margin-top:7.95pt;width:64.25pt;height:146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" filled="f" stroked="f">
                <v:textbox>
                  <w:txbxContent>
                    <w:p w14:paraId="1C30474D" w14:textId="197C328B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 xml:space="preserve">Describes overall set-up of a GC instrument. References appropriate figure (which is on next page).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CF5CC" wp14:editId="7E0EC7D1">
                <wp:simplePos x="0" y="0"/>
                <wp:positionH relativeFrom="column">
                  <wp:posOffset>5795645</wp:posOffset>
                </wp:positionH>
                <wp:positionV relativeFrom="paragraph">
                  <wp:posOffset>8890</wp:posOffset>
                </wp:positionV>
                <wp:extent cx="217170" cy="2002790"/>
                <wp:effectExtent l="0" t="0" r="11430" b="16510"/>
                <wp:wrapThrough wrapText="bothSides">
                  <wp:wrapPolygon edited="0">
                    <wp:start x="0" y="0"/>
                    <wp:lineTo x="0" y="21573"/>
                    <wp:lineTo x="15158" y="21573"/>
                    <wp:lineTo x="20842" y="11094"/>
                    <wp:lineTo x="20842" y="10684"/>
                    <wp:lineTo x="13263" y="0"/>
                    <wp:lineTo x="0" y="0"/>
                  </wp:wrapPolygon>
                </wp:wrapThrough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200279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7" o:spid="_x0000_s1026" type="#_x0000_t88" style="position:absolute;margin-left:456.35pt;margin-top:.7pt;width:17.1pt;height:15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" adj="195" strokecolor="#bc4542 [3045]">
                <w10:wrap type="through"/>
              </v:shape>
            </w:pict>
          </mc:Fallback>
        </mc:AlternateContent>
      </w:r>
      <w:r w:rsidR="006B3AAE">
        <w:t>A gas c</w:t>
      </w:r>
      <w:r w:rsidR="00C05E5F" w:rsidRPr="00140764">
        <w:t xml:space="preserve">hromatograph consists of a gas bottle, an oven, a column, a detector and a </w:t>
      </w:r>
      <w:r w:rsidR="00C05E5F" w:rsidRPr="009E7685">
        <w:t>recorder</w:t>
      </w:r>
      <w:r w:rsidR="00140764" w:rsidRPr="009E7685">
        <w:t xml:space="preserve"> (see </w:t>
      </w:r>
      <w:r w:rsidR="009E7685" w:rsidRPr="009E7685">
        <w:rPr>
          <w:b/>
        </w:rPr>
        <w:t>F</w:t>
      </w:r>
      <w:r w:rsidR="00140764" w:rsidRPr="009E7685">
        <w:rPr>
          <w:b/>
        </w:rPr>
        <w:t>igure 1</w:t>
      </w:r>
      <w:r w:rsidR="00140764" w:rsidRPr="009E7685">
        <w:t>)</w:t>
      </w:r>
      <w:r w:rsidR="00C05E5F" w:rsidRPr="009E7685">
        <w:t xml:space="preserve">. A sample of substance is vaporised in the presence of a gaseous solvent. </w:t>
      </w:r>
      <w:r w:rsidR="002A685F" w:rsidRPr="009E7685">
        <w:t xml:space="preserve">In other words, a sample is injected into the oven where the gas, usually nitrogen, pushes the </w:t>
      </w:r>
      <w:r w:rsidR="009E7685" w:rsidRPr="009E7685">
        <w:t xml:space="preserve">sample into a long thin column (Smith, Davis, Disney, Hayes &amp; </w:t>
      </w:r>
      <w:proofErr w:type="spellStart"/>
      <w:r w:rsidR="009E7685" w:rsidRPr="009E7685">
        <w:t>Whan</w:t>
      </w:r>
      <w:proofErr w:type="spellEnd"/>
      <w:r w:rsidR="009E7685" w:rsidRPr="009E7685">
        <w:t>, 2014</w:t>
      </w:r>
      <w:r w:rsidR="002A685F" w:rsidRPr="009E7685">
        <w:t xml:space="preserve">). </w:t>
      </w:r>
      <w:r w:rsidR="009E7685">
        <w:t>Substances get separated during their passage through the column and are detected by the detector at the other end of the instrument as they leave the column.</w:t>
      </w:r>
    </w:p>
    <w:p w14:paraId="74989ECF" w14:textId="05F2BA86" w:rsidR="009E7685" w:rsidRPr="009E7685" w:rsidRDefault="004163C8" w:rsidP="007D1C9E">
      <w:pPr>
        <w:spacing w:line="48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5E1B68" wp14:editId="059BC7AE">
                <wp:simplePos x="0" y="0"/>
                <wp:positionH relativeFrom="column">
                  <wp:posOffset>5872480</wp:posOffset>
                </wp:positionH>
                <wp:positionV relativeFrom="paragraph">
                  <wp:posOffset>768350</wp:posOffset>
                </wp:positionV>
                <wp:extent cx="815975" cy="1862455"/>
                <wp:effectExtent l="0" t="0" r="0" b="444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838F3" w14:textId="1C5F98AA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Clear and relevant image. Includes caption and in-text reference for source.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30" type="#_x0000_t202" style="position:absolute;left:0;text-align:left;margin-left:462.4pt;margin-top:60.5pt;width:64.25pt;height:146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" filled="f" stroked="f">
                <v:textbox>
                  <w:txbxContent>
                    <w:p w14:paraId="607838F3" w14:textId="1C5F98AA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Clear and relevant image. Includes caption and in-text reference for source.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BBD10A" wp14:editId="7943BA2F">
                <wp:simplePos x="0" y="0"/>
                <wp:positionH relativeFrom="column">
                  <wp:posOffset>5435600</wp:posOffset>
                </wp:positionH>
                <wp:positionV relativeFrom="paragraph">
                  <wp:posOffset>167005</wp:posOffset>
                </wp:positionV>
                <wp:extent cx="304165" cy="3058160"/>
                <wp:effectExtent l="0" t="0" r="19685" b="27940"/>
                <wp:wrapThrough wrapText="bothSides">
                  <wp:wrapPolygon edited="0">
                    <wp:start x="0" y="0"/>
                    <wp:lineTo x="0" y="269"/>
                    <wp:lineTo x="8117" y="2153"/>
                    <wp:lineTo x="8117" y="19375"/>
                    <wp:lineTo x="2706" y="21528"/>
                    <wp:lineTo x="0" y="21663"/>
                    <wp:lineTo x="13528" y="21663"/>
                    <wp:lineTo x="13528" y="12917"/>
                    <wp:lineTo x="21645" y="11033"/>
                    <wp:lineTo x="21645" y="10764"/>
                    <wp:lineTo x="13528" y="8611"/>
                    <wp:lineTo x="12175" y="0"/>
                    <wp:lineTo x="0" y="0"/>
                  </wp:wrapPolygon>
                </wp:wrapThrough>
                <wp:docPr id="12" name="Righ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" cy="30581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12" o:spid="_x0000_s1026" type="#_x0000_t88" style="position:absolute;margin-left:428pt;margin-top:13.15pt;width:23.95pt;height:24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" adj="179" strokecolor="#bc4542 [3045]">
                <w10:wrap type="through"/>
              </v:shape>
            </w:pict>
          </mc:Fallback>
        </mc:AlternateContent>
      </w:r>
      <w:r w:rsidR="009E7685" w:rsidRPr="009E7685">
        <w:rPr>
          <w:noProof/>
          <w:lang w:eastAsia="en-AU"/>
        </w:rPr>
        <w:drawing>
          <wp:inline distT="0" distB="0" distL="0" distR="0" wp14:anchorId="539C1930" wp14:editId="7C17D539">
            <wp:extent cx="4076344" cy="276307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18734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7"/>
                    <a:stretch/>
                  </pic:blipFill>
                  <pic:spPr bwMode="auto">
                    <a:xfrm>
                      <a:off x="0" y="0"/>
                      <a:ext cx="4076838" cy="276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28296" w14:textId="39119AA4" w:rsidR="009E7685" w:rsidRPr="009E7685" w:rsidRDefault="009E7685" w:rsidP="007D1C9E">
      <w:pPr>
        <w:spacing w:line="480" w:lineRule="auto"/>
        <w:jc w:val="center"/>
      </w:pPr>
      <w:r w:rsidRPr="009E7685">
        <w:rPr>
          <w:b/>
        </w:rPr>
        <w:t>Figure 1</w:t>
      </w:r>
      <w:r>
        <w:rPr>
          <w:b/>
        </w:rPr>
        <w:t>:</w:t>
      </w:r>
      <w:r w:rsidRPr="009E7685">
        <w:t xml:space="preserve"> Diagram of a </w:t>
      </w:r>
      <w:r w:rsidR="004163C8">
        <w:t>g</w:t>
      </w:r>
      <w:r w:rsidRPr="009E7685">
        <w:t xml:space="preserve">as </w:t>
      </w:r>
      <w:r w:rsidR="004163C8">
        <w:t>c</w:t>
      </w:r>
      <w:r w:rsidRPr="009E7685">
        <w:t xml:space="preserve">hromatogram (Chemical Instrumentation, </w:t>
      </w:r>
      <w:proofErr w:type="spellStart"/>
      <w:r w:rsidRPr="009E7685">
        <w:t>n.d.</w:t>
      </w:r>
      <w:proofErr w:type="spellEnd"/>
      <w:r w:rsidRPr="009E7685">
        <w:t>)</w:t>
      </w:r>
    </w:p>
    <w:p w14:paraId="14B883B2" w14:textId="77777777" w:rsidR="009E7685" w:rsidRDefault="009E7685" w:rsidP="007D1C9E">
      <w:pPr>
        <w:spacing w:line="480" w:lineRule="auto"/>
      </w:pPr>
    </w:p>
    <w:p w14:paraId="08FFC31C" w14:textId="07DF78CD" w:rsidR="009E7685" w:rsidRDefault="004163C8" w:rsidP="007D1C9E">
      <w:pPr>
        <w:spacing w:line="480" w:lineRule="auto"/>
        <w:jc w:val="both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E32EDD" wp14:editId="1B56F070">
                <wp:simplePos x="0" y="0"/>
                <wp:positionH relativeFrom="column">
                  <wp:posOffset>5871210</wp:posOffset>
                </wp:positionH>
                <wp:positionV relativeFrom="paragraph">
                  <wp:posOffset>336550</wp:posOffset>
                </wp:positionV>
                <wp:extent cx="152400" cy="2960370"/>
                <wp:effectExtent l="0" t="0" r="19050" b="11430"/>
                <wp:wrapThrough wrapText="bothSides">
                  <wp:wrapPolygon edited="0">
                    <wp:start x="0" y="0"/>
                    <wp:lineTo x="0" y="21544"/>
                    <wp:lineTo x="16200" y="21544"/>
                    <wp:lineTo x="21600" y="10981"/>
                    <wp:lineTo x="21600" y="10703"/>
                    <wp:lineTo x="16200" y="0"/>
                    <wp:lineTo x="0" y="0"/>
                  </wp:wrapPolygon>
                </wp:wrapThrough>
                <wp:docPr id="14" name="Righ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9603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14" o:spid="_x0000_s1026" type="#_x0000_t88" style="position:absolute;margin-left:462.3pt;margin-top:26.5pt;width:12pt;height:233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" adj="93" strokecolor="#bc4542 [3045]">
                <w10:wrap type="through"/>
              </v:shape>
            </w:pict>
          </mc:Fallback>
        </mc:AlternateContent>
      </w:r>
    </w:p>
    <w:p w14:paraId="5570973D" w14:textId="38B5A4D5" w:rsidR="005B406E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2FF10D" wp14:editId="3E247ADF">
                <wp:simplePos x="0" y="0"/>
                <wp:positionH relativeFrom="column">
                  <wp:posOffset>6035675</wp:posOffset>
                </wp:positionH>
                <wp:positionV relativeFrom="paragraph">
                  <wp:posOffset>536575</wp:posOffset>
                </wp:positionV>
                <wp:extent cx="815975" cy="1862455"/>
                <wp:effectExtent l="0" t="0" r="0" b="444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5749" w14:textId="7E5F66F7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 xml:space="preserve">Elaborates on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chromato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-graphic principles . Includes in-text references where appropriate.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1" type="#_x0000_t202" style="position:absolute;left:0;text-align:left;margin-left:475.25pt;margin-top:42.25pt;width:64.25pt;height:146.6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" filled="f" stroked="f">
                <v:textbox>
                  <w:txbxContent>
                    <w:p w14:paraId="48DC5749" w14:textId="7E5F66F7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 xml:space="preserve">Elaborates on </w:t>
                      </w:r>
                      <w:proofErr w:type="spellStart"/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chromato</w:t>
                      </w:r>
                      <w:proofErr w:type="spellEnd"/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-graphic principles . Includes in-text references where appropriate.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7685">
        <w:t>Separation in the column is based on two properties of substances: adsorption and volatility. Smaller particles are more volatile and more readily enter the gas phase, so these particles will leave the column earlier than larger particles. The other factor is a process called adsorption. Particles in the gaseous phase adhere (‘adsorb’) to the sides of the column and this slows down their movement through the column</w:t>
      </w:r>
      <w:r w:rsidR="005B406E">
        <w:t xml:space="preserve"> (</w:t>
      </w:r>
      <w:proofErr w:type="spellStart"/>
      <w:r w:rsidR="005B406E">
        <w:t>Lenehan</w:t>
      </w:r>
      <w:proofErr w:type="spellEnd"/>
      <w:r w:rsidR="005B406E">
        <w:t xml:space="preserve">, 2015; </w:t>
      </w:r>
      <w:proofErr w:type="spellStart"/>
      <w:r w:rsidR="005B406E" w:rsidRPr="00140764">
        <w:t>Redahan</w:t>
      </w:r>
      <w:proofErr w:type="spellEnd"/>
      <w:r w:rsidR="005B406E" w:rsidRPr="00140764">
        <w:t>, 2014</w:t>
      </w:r>
      <w:r w:rsidR="005B406E">
        <w:t>)</w:t>
      </w:r>
      <w:r w:rsidR="009E7685">
        <w:t xml:space="preserve">. Those particles with a grater tendency to adsorb will have a longer retention time </w:t>
      </w:r>
      <w:r w:rsidR="009E7685" w:rsidRPr="009E7685">
        <w:t xml:space="preserve">(Smith, Davis, Disney, Hayes &amp; </w:t>
      </w:r>
      <w:proofErr w:type="spellStart"/>
      <w:r w:rsidR="009E7685" w:rsidRPr="009E7685">
        <w:t>Whan</w:t>
      </w:r>
      <w:proofErr w:type="spellEnd"/>
      <w:r w:rsidR="009E7685" w:rsidRPr="009E7685">
        <w:t>, 2014).</w:t>
      </w:r>
      <w:r w:rsidR="005B406E">
        <w:t xml:space="preserve"> T</w:t>
      </w:r>
      <w:r w:rsidR="00140764" w:rsidRPr="00140764">
        <w:t xml:space="preserve">he amount of time </w:t>
      </w:r>
      <w:r w:rsidR="005B406E">
        <w:t>the substance takes to leave the column is called the</w:t>
      </w:r>
      <w:r w:rsidR="00140764" w:rsidRPr="00140764">
        <w:t xml:space="preserve"> retention time (</w:t>
      </w:r>
      <w:proofErr w:type="spellStart"/>
      <w:r w:rsidR="00140764" w:rsidRPr="00140764">
        <w:t>Freudenrich</w:t>
      </w:r>
      <w:proofErr w:type="spellEnd"/>
      <w:r w:rsidR="005B406E">
        <w:rPr>
          <w:i/>
        </w:rPr>
        <w:t xml:space="preserve"> </w:t>
      </w:r>
      <w:r w:rsidR="005B406E">
        <w:t>&amp; Allen</w:t>
      </w:r>
      <w:r w:rsidR="005B406E" w:rsidRPr="005B406E">
        <w:t>,</w:t>
      </w:r>
      <w:r w:rsidR="005B406E">
        <w:t xml:space="preserve"> 2000</w:t>
      </w:r>
      <w:r w:rsidR="00140764" w:rsidRPr="00140764">
        <w:t>).</w:t>
      </w:r>
      <w:r w:rsidR="00140764">
        <w:t xml:space="preserve"> </w:t>
      </w:r>
    </w:p>
    <w:p w14:paraId="47FE58A7" w14:textId="5A7FFADC" w:rsidR="005B406E" w:rsidRDefault="005B406E" w:rsidP="007D1C9E">
      <w:pPr>
        <w:spacing w:line="480" w:lineRule="auto"/>
        <w:jc w:val="both"/>
      </w:pPr>
    </w:p>
    <w:p w14:paraId="0F99834B" w14:textId="51E67842" w:rsidR="00034313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785DBB" wp14:editId="3D095A24">
                <wp:simplePos x="0" y="0"/>
                <wp:positionH relativeFrom="column">
                  <wp:posOffset>6024245</wp:posOffset>
                </wp:positionH>
                <wp:positionV relativeFrom="paragraph">
                  <wp:posOffset>129540</wp:posOffset>
                </wp:positionV>
                <wp:extent cx="815975" cy="1862455"/>
                <wp:effectExtent l="0" t="0" r="0" b="444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CB2BE" w14:textId="1C532123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Describes the output of a GC instrument and how it is used.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32" type="#_x0000_t202" style="position:absolute;left:0;text-align:left;margin-left:474.35pt;margin-top:10.2pt;width:64.25pt;height:146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" filled="f" stroked="f">
                <v:textbox>
                  <w:txbxContent>
                    <w:p w14:paraId="2C7CB2BE" w14:textId="1C532123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Describes the output of a GC instrument and how it is used.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AA3077" wp14:editId="50145892">
                <wp:simplePos x="0" y="0"/>
                <wp:positionH relativeFrom="column">
                  <wp:posOffset>5871210</wp:posOffset>
                </wp:positionH>
                <wp:positionV relativeFrom="paragraph">
                  <wp:posOffset>41910</wp:posOffset>
                </wp:positionV>
                <wp:extent cx="152400" cy="2078355"/>
                <wp:effectExtent l="0" t="0" r="19050" b="17145"/>
                <wp:wrapThrough wrapText="bothSides">
                  <wp:wrapPolygon edited="0">
                    <wp:start x="0" y="0"/>
                    <wp:lineTo x="0" y="21580"/>
                    <wp:lineTo x="16200" y="21580"/>
                    <wp:lineTo x="21600" y="11087"/>
                    <wp:lineTo x="21600" y="10691"/>
                    <wp:lineTo x="16200" y="0"/>
                    <wp:lineTo x="0" y="0"/>
                  </wp:wrapPolygon>
                </wp:wrapThrough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07835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16" o:spid="_x0000_s1026" type="#_x0000_t88" style="position:absolute;margin-left:462.3pt;margin-top:3.3pt;width:12pt;height:163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" adj="132" strokecolor="#bc4542 [3045]">
                <w10:wrap type="through"/>
              </v:shape>
            </w:pict>
          </mc:Fallback>
        </mc:AlternateContent>
      </w:r>
      <w:r w:rsidR="000958CA" w:rsidRPr="00140764">
        <w:t xml:space="preserve">A chromatogram </w:t>
      </w:r>
      <w:r w:rsidR="005B406E">
        <w:t>(</w:t>
      </w:r>
      <w:r w:rsidR="005B406E">
        <w:rPr>
          <w:b/>
        </w:rPr>
        <w:t>Figure 2</w:t>
      </w:r>
      <w:r w:rsidR="005B406E">
        <w:t xml:space="preserve">) </w:t>
      </w:r>
      <w:r w:rsidR="000958CA" w:rsidRPr="005B406E">
        <w:t>is</w:t>
      </w:r>
      <w:r w:rsidR="000958CA" w:rsidRPr="00140764">
        <w:t xml:space="preserve"> a graph showing the quantity of a substance leaving a chromatography column (</w:t>
      </w:r>
      <w:r w:rsidR="007D1C9E">
        <w:t>‘Chromatogram’, 2015</w:t>
      </w:r>
      <w:r w:rsidR="000958CA" w:rsidRPr="00140764">
        <w:t>).</w:t>
      </w:r>
      <w:r w:rsidR="000958CA">
        <w:t xml:space="preserve"> </w:t>
      </w:r>
      <w:r w:rsidR="005D61E0">
        <w:t>The detector gives response as a peak height that should be ideally dependent on the concentration of the particular substance, however the area under the peak is considered as a measure of component concentration compared to the shape and peak height due to analysis conditions (Bhanot, 2013)</w:t>
      </w:r>
      <w:r w:rsidR="00C435FF">
        <w:t xml:space="preserve">. </w:t>
      </w:r>
      <w:r w:rsidR="00BF379C">
        <w:t xml:space="preserve">To determine the identity of the </w:t>
      </w:r>
      <w:r w:rsidR="00C42297">
        <w:t xml:space="preserve">component, </w:t>
      </w:r>
      <w:r w:rsidR="00BF379C">
        <w:t xml:space="preserve">injections of reference </w:t>
      </w:r>
      <w:r w:rsidR="00BF379C">
        <w:lastRenderedPageBreak/>
        <w:t>mat</w:t>
      </w:r>
      <w:r w:rsidR="00C435FF">
        <w:t>erial under the same conditions</w:t>
      </w:r>
      <w:r w:rsidR="00C42297">
        <w:t xml:space="preserve"> need to be created and once this is done </w:t>
      </w:r>
      <w:r w:rsidR="00C435FF">
        <w:t>the matching retention time of the reference material and the component peak confirms the identity of the unknown substance (Bhanot, 2013).</w:t>
      </w:r>
      <w:r w:rsidR="00BF379C">
        <w:t xml:space="preserve"> </w:t>
      </w:r>
    </w:p>
    <w:p w14:paraId="0F4E8806" w14:textId="0807DFD1" w:rsidR="00034313" w:rsidRDefault="004163C8" w:rsidP="007D1C9E">
      <w:pPr>
        <w:spacing w:line="480" w:lineRule="auto"/>
        <w:jc w:val="both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300F85" wp14:editId="014D2D3B">
                <wp:simplePos x="0" y="0"/>
                <wp:positionH relativeFrom="column">
                  <wp:posOffset>5718810</wp:posOffset>
                </wp:positionH>
                <wp:positionV relativeFrom="paragraph">
                  <wp:posOffset>151130</wp:posOffset>
                </wp:positionV>
                <wp:extent cx="152400" cy="4102735"/>
                <wp:effectExtent l="0" t="0" r="19050" b="12065"/>
                <wp:wrapThrough wrapText="bothSides">
                  <wp:wrapPolygon edited="0">
                    <wp:start x="0" y="0"/>
                    <wp:lineTo x="0" y="21563"/>
                    <wp:lineTo x="16200" y="21563"/>
                    <wp:lineTo x="21600" y="10932"/>
                    <wp:lineTo x="21600" y="10731"/>
                    <wp:lineTo x="16200" y="0"/>
                    <wp:lineTo x="0" y="0"/>
                  </wp:wrapPolygon>
                </wp:wrapThrough>
                <wp:docPr id="18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10273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18" o:spid="_x0000_s1026" type="#_x0000_t88" style="position:absolute;margin-left:450.3pt;margin-top:11.9pt;width:12pt;height:32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" adj="67" strokecolor="#bc4542 [3045]">
                <w10:wrap type="through"/>
              </v:shape>
            </w:pict>
          </mc:Fallback>
        </mc:AlternateContent>
      </w:r>
    </w:p>
    <w:p w14:paraId="5E7F780A" w14:textId="31220601" w:rsidR="005B406E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ECEFA7" wp14:editId="2B60A947">
                <wp:simplePos x="0" y="0"/>
                <wp:positionH relativeFrom="column">
                  <wp:posOffset>5936615</wp:posOffset>
                </wp:positionH>
                <wp:positionV relativeFrom="paragraph">
                  <wp:posOffset>914400</wp:posOffset>
                </wp:positionV>
                <wp:extent cx="892175" cy="1862455"/>
                <wp:effectExtent l="0" t="0" r="0" b="444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A3FE7" w14:textId="364ADB97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Includes a gas chromatogram  which is relevant to the particular application (analysis of drugs by GC)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" o:spid="_x0000_s1033" type="#_x0000_t202" style="position:absolute;left:0;text-align:left;margin-left:467.45pt;margin-top:1in;width:70.25pt;height:146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" filled="f" stroked="f">
                <v:textbox>
                  <w:txbxContent>
                    <w:p w14:paraId="2B9A3FE7" w14:textId="364ADB97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Includes a gas chromatogram  which is relevant to the particular application (analysis of drugs by GC)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06E">
        <w:rPr>
          <w:noProof/>
          <w:lang w:eastAsia="en-AU"/>
        </w:rPr>
        <w:drawing>
          <wp:inline distT="0" distB="0" distL="0" distR="0" wp14:anchorId="65F6639A" wp14:editId="3857F665">
            <wp:extent cx="5575935" cy="274435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274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EFBF" w14:textId="7314F96F" w:rsidR="005B406E" w:rsidRDefault="005B406E" w:rsidP="007D1C9E">
      <w:pPr>
        <w:spacing w:line="480" w:lineRule="auto"/>
        <w:jc w:val="both"/>
      </w:pPr>
      <w:r>
        <w:rPr>
          <w:b/>
        </w:rPr>
        <w:t xml:space="preserve">Figure 2: </w:t>
      </w:r>
      <w:r>
        <w:t>An example of a chromatogram of a mixture containing a number of drugs. Peaks to the left are compounds with a lower retention time and those to the right have a greater retention time. (</w:t>
      </w:r>
      <w:proofErr w:type="spellStart"/>
      <w:r w:rsidRPr="005B406E">
        <w:t>Kuleya</w:t>
      </w:r>
      <w:proofErr w:type="spellEnd"/>
      <w:r w:rsidRPr="005B406E">
        <w:t xml:space="preserve">, Hall, </w:t>
      </w:r>
      <w:proofErr w:type="spellStart"/>
      <w:r w:rsidRPr="005B406E">
        <w:t>Gautam</w:t>
      </w:r>
      <w:proofErr w:type="spellEnd"/>
      <w:r w:rsidRPr="005B406E">
        <w:t xml:space="preserve"> &amp; Cole, 2014)</w:t>
      </w:r>
      <w:r>
        <w:t xml:space="preserve"> </w:t>
      </w:r>
    </w:p>
    <w:p w14:paraId="632D5E17" w14:textId="77777777" w:rsidR="005B406E" w:rsidRDefault="005B406E" w:rsidP="007D1C9E">
      <w:pPr>
        <w:spacing w:line="480" w:lineRule="auto"/>
        <w:jc w:val="both"/>
      </w:pPr>
    </w:p>
    <w:p w14:paraId="117E8380" w14:textId="02B2AB4B" w:rsidR="009514F7" w:rsidRPr="007D1C9E" w:rsidRDefault="004163C8" w:rsidP="007D1C9E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91040B" wp14:editId="28B6399D">
                <wp:simplePos x="0" y="0"/>
                <wp:positionH relativeFrom="column">
                  <wp:posOffset>5825490</wp:posOffset>
                </wp:positionH>
                <wp:positionV relativeFrom="paragraph">
                  <wp:posOffset>296545</wp:posOffset>
                </wp:positionV>
                <wp:extent cx="152400" cy="3351530"/>
                <wp:effectExtent l="0" t="0" r="19050" b="20320"/>
                <wp:wrapThrough wrapText="bothSides">
                  <wp:wrapPolygon edited="0">
                    <wp:start x="0" y="0"/>
                    <wp:lineTo x="0" y="21608"/>
                    <wp:lineTo x="16200" y="21608"/>
                    <wp:lineTo x="21600" y="11050"/>
                    <wp:lineTo x="21600" y="10804"/>
                    <wp:lineTo x="16200" y="0"/>
                    <wp:lineTo x="0" y="0"/>
                  </wp:wrapPolygon>
                </wp:wrapThrough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35153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20" o:spid="_x0000_s1026" type="#_x0000_t88" style="position:absolute;margin-left:458.7pt;margin-top:23.35pt;width:12pt;height:263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" adj="82" strokecolor="#bc4542 [3045]">
                <w10:wrap type="through"/>
              </v:shape>
            </w:pict>
          </mc:Fallback>
        </mc:AlternateContent>
      </w:r>
      <w:r w:rsidR="009514F7" w:rsidRPr="007D1C9E">
        <w:rPr>
          <w:b/>
          <w:sz w:val="28"/>
          <w:szCs w:val="28"/>
          <w:u w:val="single"/>
        </w:rPr>
        <w:t>Mass Spectrometry</w:t>
      </w:r>
    </w:p>
    <w:p w14:paraId="068B01AA" w14:textId="06B21EA6" w:rsidR="007D1C9E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AB4B94" wp14:editId="0DBCC4B3">
                <wp:simplePos x="0" y="0"/>
                <wp:positionH relativeFrom="column">
                  <wp:posOffset>6009005</wp:posOffset>
                </wp:positionH>
                <wp:positionV relativeFrom="paragraph">
                  <wp:posOffset>619125</wp:posOffset>
                </wp:positionV>
                <wp:extent cx="892175" cy="1862455"/>
                <wp:effectExtent l="0" t="0" r="0" b="444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956F3" w14:textId="682CC06E" w:rsidR="004163C8" w:rsidRPr="007A384C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Describes process of ionisation and acceleration in mass spectrometry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" o:spid="_x0000_s1034" type="#_x0000_t202" style="position:absolute;left:0;text-align:left;margin-left:473.15pt;margin-top:48.75pt;width:70.25pt;height:146.6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" filled="f" stroked="f">
                <v:textbox>
                  <w:txbxContent>
                    <w:p w14:paraId="005956F3" w14:textId="682CC06E" w:rsidR="004163C8" w:rsidRPr="007A384C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Describes process of ionisation and acceleration in mass spectrometry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1C9E">
        <w:t xml:space="preserve">Mass spectrometry occurs after gas chromatography and can be used to determine the identity of different substances from a gas chromatogram. </w:t>
      </w:r>
      <w:r w:rsidR="009514F7">
        <w:t xml:space="preserve">Atoms and molecules can be deflected by magnetic fields provided that the atom is first turned into an ion, </w:t>
      </w:r>
      <w:r w:rsidR="005B406E">
        <w:t>as</w:t>
      </w:r>
      <w:r w:rsidR="009514F7">
        <w:t xml:space="preserve"> the electrically charged particles are affected by a magnetic field </w:t>
      </w:r>
      <w:r w:rsidR="005B406E">
        <w:t>whereas</w:t>
      </w:r>
      <w:r w:rsidR="009514F7">
        <w:t xml:space="preserve"> electrically neutrals ones </w:t>
      </w:r>
      <w:r w:rsidR="005B406E">
        <w:t>are not</w:t>
      </w:r>
      <w:r w:rsidR="009514F7">
        <w:t xml:space="preserve"> (</w:t>
      </w:r>
      <w:r w:rsidR="0062210C">
        <w:t xml:space="preserve">Clark, 2015). </w:t>
      </w:r>
      <w:r w:rsidR="007D1C9E">
        <w:t>During the process of ionisation</w:t>
      </w:r>
      <w:r w:rsidR="007D1C9E" w:rsidRPr="007D1C9E">
        <w:t xml:space="preserve"> </w:t>
      </w:r>
      <w:r w:rsidR="007D1C9E">
        <w:t>the atom is ionised by knocking one or more electrons off to give a positive ion, including ions that wouldn’t normally form positive ions such as chlorine (Clark, 2015). T</w:t>
      </w:r>
      <w:r w:rsidR="0062210C">
        <w:t xml:space="preserve">he fragments are accelerated into a long magnetic curved tube </w:t>
      </w:r>
      <w:r w:rsidR="007D1C9E">
        <w:t xml:space="preserve">so that all the ions have the same amount of kinetic energy. </w:t>
      </w:r>
    </w:p>
    <w:p w14:paraId="14A4A49F" w14:textId="77777777" w:rsidR="007D1C9E" w:rsidRDefault="007D1C9E" w:rsidP="007D1C9E">
      <w:pPr>
        <w:spacing w:line="480" w:lineRule="auto"/>
        <w:jc w:val="both"/>
      </w:pPr>
    </w:p>
    <w:p w14:paraId="270F741D" w14:textId="36975831" w:rsidR="007D1C9E" w:rsidRDefault="004163C8" w:rsidP="007D1C9E">
      <w:pPr>
        <w:spacing w:line="48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0D6636" wp14:editId="0AFC6818">
                <wp:simplePos x="0" y="0"/>
                <wp:positionH relativeFrom="column">
                  <wp:posOffset>6034405</wp:posOffset>
                </wp:positionH>
                <wp:positionV relativeFrom="paragraph">
                  <wp:posOffset>-50800</wp:posOffset>
                </wp:positionV>
                <wp:extent cx="892175" cy="2568575"/>
                <wp:effectExtent l="0" t="0" r="0" b="3175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568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DFF86" w14:textId="77777777" w:rsidR="004163C8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 xml:space="preserve">Describes processes of deflection and detection. </w:t>
                            </w:r>
                          </w:p>
                          <w:p w14:paraId="27FF7BAE" w14:textId="77777777" w:rsidR="004163C8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</w:p>
                          <w:p w14:paraId="144378DF" w14:textId="32209BA3" w:rsidR="004163C8" w:rsidRPr="004163C8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Does this in a separate paragraph as the previous one would have been too large.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5" type="#_x0000_t202" style="position:absolute;left:0;text-align:left;margin-left:475.15pt;margin-top:-4pt;width:70.25pt;height:202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" filled="f" stroked="f">
                <v:textbox>
                  <w:txbxContent>
                    <w:p w14:paraId="755DFF86" w14:textId="77777777" w:rsidR="004163C8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 xml:space="preserve">Describes processes of deflection and detection. </w:t>
                      </w:r>
                    </w:p>
                    <w:p w14:paraId="27FF7BAE" w14:textId="77777777" w:rsidR="004163C8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</w:p>
                    <w:p w14:paraId="144378DF" w14:textId="32209BA3" w:rsidR="004163C8" w:rsidRPr="004163C8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Does this in a separate paragraph as the previous one would have been too large.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CA0C85" wp14:editId="044BB6E7">
                <wp:simplePos x="0" y="0"/>
                <wp:positionH relativeFrom="column">
                  <wp:posOffset>5816600</wp:posOffset>
                </wp:positionH>
                <wp:positionV relativeFrom="paragraph">
                  <wp:posOffset>-50800</wp:posOffset>
                </wp:positionV>
                <wp:extent cx="217170" cy="2568575"/>
                <wp:effectExtent l="0" t="0" r="11430" b="22225"/>
                <wp:wrapThrough wrapText="bothSides">
                  <wp:wrapPolygon edited="0">
                    <wp:start x="0" y="0"/>
                    <wp:lineTo x="0" y="21627"/>
                    <wp:lineTo x="15158" y="21627"/>
                    <wp:lineTo x="20842" y="11054"/>
                    <wp:lineTo x="20842" y="10733"/>
                    <wp:lineTo x="13263" y="0"/>
                    <wp:lineTo x="0" y="0"/>
                  </wp:wrapPolygon>
                </wp:wrapThrough>
                <wp:docPr id="22" name="Righ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2568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22" o:spid="_x0000_s1026" type="#_x0000_t88" style="position:absolute;margin-left:458pt;margin-top:-4pt;width:17.1pt;height:20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" adj="152" strokecolor="#bc4542 [3045]">
                <w10:wrap type="through"/>
              </v:shape>
            </w:pict>
          </mc:Fallback>
        </mc:AlternateContent>
      </w:r>
      <w:r w:rsidR="007D1C9E">
        <w:t xml:space="preserve">Ions are deflected as they pass an electromagnet </w:t>
      </w:r>
      <w:r w:rsidR="007D1C9E">
        <w:rPr>
          <w:b/>
        </w:rPr>
        <w:t>(Figure 3)</w:t>
      </w:r>
      <w:r w:rsidR="007D1C9E">
        <w:t>. This provides a magnetic field which is able to deflect the ions. The amount of deflection depends on the mass and charge of the ions. Ions that are lighter or have a greater number of positive charges experience more deflection (Clark, 2015; Douglas, n.d.). The beam of ions pass through the machine is then detected electrically. The electromagnet changes the amount of deflection so that ions of different mass-to-charge (m/z) ratios can be detected. The amount of different mass-to-charge ratios is represented in a mass spectrum, with each compound having its own unique ‘fingerprint’.</w:t>
      </w:r>
    </w:p>
    <w:p w14:paraId="6F0CF6D0" w14:textId="77777777" w:rsidR="007D1C9E" w:rsidRDefault="007D1C9E" w:rsidP="007D1C9E">
      <w:pPr>
        <w:spacing w:line="480" w:lineRule="auto"/>
        <w:jc w:val="both"/>
      </w:pPr>
    </w:p>
    <w:p w14:paraId="5F657070" w14:textId="71B99CC2" w:rsidR="007D1C9E" w:rsidRDefault="007D1C9E" w:rsidP="007D1C9E">
      <w:pPr>
        <w:spacing w:line="480" w:lineRule="auto"/>
        <w:jc w:val="center"/>
      </w:pPr>
      <w:r>
        <w:rPr>
          <w:noProof/>
          <w:lang w:eastAsia="en-AU"/>
        </w:rPr>
        <w:drawing>
          <wp:inline distT="0" distB="0" distL="0" distR="0" wp14:anchorId="378A7C98" wp14:editId="6E50B2F9">
            <wp:extent cx="3701450" cy="3016665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spec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450" cy="301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0DF2" w14:textId="20628D6B" w:rsidR="007D1C9E" w:rsidRPr="007D1C9E" w:rsidRDefault="007D1C9E" w:rsidP="007D1C9E">
      <w:pPr>
        <w:spacing w:line="480" w:lineRule="auto"/>
        <w:jc w:val="center"/>
      </w:pPr>
      <w:r w:rsidRPr="007D1C9E">
        <w:rPr>
          <w:b/>
        </w:rPr>
        <w:t>Figure 3</w:t>
      </w:r>
      <w:r>
        <w:rPr>
          <w:b/>
        </w:rPr>
        <w:t>:</w:t>
      </w:r>
      <w:r>
        <w:t xml:space="preserve"> Mass s</w:t>
      </w:r>
      <w:r w:rsidRPr="007D1C9E">
        <w:t>pectrometer basic diagram. (Clark, 2015)</w:t>
      </w:r>
    </w:p>
    <w:p w14:paraId="575563B5" w14:textId="7BD53954" w:rsidR="007D1C9E" w:rsidRDefault="007D1C9E" w:rsidP="007D1C9E">
      <w:pPr>
        <w:spacing w:line="480" w:lineRule="auto"/>
        <w:jc w:val="both"/>
      </w:pPr>
    </w:p>
    <w:p w14:paraId="0A6565F3" w14:textId="72D5E0CB" w:rsidR="00362629" w:rsidRPr="007D1C9E" w:rsidRDefault="004163C8" w:rsidP="007D1C9E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71D93F" wp14:editId="043E673C">
                <wp:simplePos x="0" y="0"/>
                <wp:positionH relativeFrom="column">
                  <wp:posOffset>5914390</wp:posOffset>
                </wp:positionH>
                <wp:positionV relativeFrom="paragraph">
                  <wp:posOffset>361315</wp:posOffset>
                </wp:positionV>
                <wp:extent cx="119380" cy="1033780"/>
                <wp:effectExtent l="0" t="0" r="13970" b="13970"/>
                <wp:wrapThrough wrapText="bothSides">
                  <wp:wrapPolygon edited="0">
                    <wp:start x="0" y="0"/>
                    <wp:lineTo x="0" y="21494"/>
                    <wp:lineTo x="17234" y="21494"/>
                    <wp:lineTo x="20681" y="11543"/>
                    <wp:lineTo x="20681" y="10747"/>
                    <wp:lineTo x="17234" y="0"/>
                    <wp:lineTo x="0" y="0"/>
                  </wp:wrapPolygon>
                </wp:wrapThrough>
                <wp:docPr id="24" name="Righ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10337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24" o:spid="_x0000_s1026" type="#_x0000_t88" style="position:absolute;margin-left:465.7pt;margin-top:28.45pt;width:9.4pt;height:81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" adj="208" strokecolor="#bc4542 [3045]"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FF24CF" wp14:editId="121DB5D9">
                <wp:simplePos x="0" y="0"/>
                <wp:positionH relativeFrom="column">
                  <wp:posOffset>6033770</wp:posOffset>
                </wp:positionH>
                <wp:positionV relativeFrom="paragraph">
                  <wp:posOffset>360680</wp:posOffset>
                </wp:positionV>
                <wp:extent cx="892175" cy="826770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EDDA9" w14:textId="2C0D8873" w:rsidR="004163C8" w:rsidRPr="004163C8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Describes how GC is used for analysing urine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6" type="#_x0000_t202" style="position:absolute;left:0;text-align:left;margin-left:475.1pt;margin-top:28.4pt;width:70.25pt;height:65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" filled="f" stroked="f">
                <v:textbox>
                  <w:txbxContent>
                    <w:p w14:paraId="17DEDDA9" w14:textId="2C0D8873" w:rsidR="004163C8" w:rsidRPr="004163C8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Describes how GC is used for analysing urine samples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5656" w:rsidRPr="007D1C9E">
        <w:rPr>
          <w:b/>
          <w:sz w:val="28"/>
          <w:szCs w:val="28"/>
          <w:u w:val="single"/>
        </w:rPr>
        <w:t xml:space="preserve">Detecting </w:t>
      </w:r>
      <w:r w:rsidR="008628FF" w:rsidRPr="007D1C9E">
        <w:rPr>
          <w:b/>
          <w:sz w:val="28"/>
          <w:szCs w:val="28"/>
          <w:u w:val="single"/>
        </w:rPr>
        <w:t xml:space="preserve">Steroids </w:t>
      </w:r>
      <w:r w:rsidR="00AB5656" w:rsidRPr="007D1C9E">
        <w:rPr>
          <w:b/>
          <w:sz w:val="28"/>
          <w:szCs w:val="28"/>
          <w:u w:val="single"/>
        </w:rPr>
        <w:t>using GC-MS</w:t>
      </w:r>
    </w:p>
    <w:p w14:paraId="5197D97C" w14:textId="57F18F19" w:rsidR="001D0E3A" w:rsidRDefault="004163C8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538A2F" wp14:editId="7C9BE29F">
                <wp:simplePos x="0" y="0"/>
                <wp:positionH relativeFrom="column">
                  <wp:posOffset>6034405</wp:posOffset>
                </wp:positionH>
                <wp:positionV relativeFrom="paragraph">
                  <wp:posOffset>1065530</wp:posOffset>
                </wp:positionV>
                <wp:extent cx="892175" cy="1033780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033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E9EAC" w14:textId="2420EF9E" w:rsidR="004163C8" w:rsidRPr="004163C8" w:rsidRDefault="004163C8" w:rsidP="004163C8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 xml:space="preserve">Explains how the </w:t>
                            </w:r>
                            <w:r w:rsidRPr="004163C8">
                              <w:rPr>
                                <w:rFonts w:ascii="Arial Narrow" w:hAnsi="Arial Narrow"/>
                                <w:color w:val="FF0000"/>
                                <w:sz w:val="20"/>
                                <w:u w:val="single"/>
                              </w:rPr>
                              <w:t>output</w:t>
                            </w: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 xml:space="preserve"> of GC is used to determine whether drugs are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7" type="#_x0000_t202" style="position:absolute;left:0;text-align:left;margin-left:475.15pt;margin-top:83.9pt;width:70.25pt;height:81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" filled="f" stroked="f">
                <v:textbox>
                  <w:txbxContent>
                    <w:p w14:paraId="701E9EAC" w14:textId="2420EF9E" w:rsidR="004163C8" w:rsidRPr="004163C8" w:rsidRDefault="004163C8" w:rsidP="004163C8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 xml:space="preserve">Explains how the </w:t>
                      </w:r>
                      <w:r w:rsidRPr="004163C8">
                        <w:rPr>
                          <w:rFonts w:ascii="Arial Narrow" w:hAnsi="Arial Narrow"/>
                          <w:color w:val="FF0000"/>
                          <w:sz w:val="20"/>
                          <w:u w:val="single"/>
                        </w:rPr>
                        <w:t>output</w:t>
                      </w: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 xml:space="preserve"> of GC is used to determine whether drugs are present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D95375" wp14:editId="54A37CF6">
                <wp:simplePos x="0" y="0"/>
                <wp:positionH relativeFrom="column">
                  <wp:posOffset>5914390</wp:posOffset>
                </wp:positionH>
                <wp:positionV relativeFrom="paragraph">
                  <wp:posOffset>1064895</wp:posOffset>
                </wp:positionV>
                <wp:extent cx="119380" cy="1033780"/>
                <wp:effectExtent l="0" t="0" r="13970" b="13970"/>
                <wp:wrapThrough wrapText="bothSides">
                  <wp:wrapPolygon edited="0">
                    <wp:start x="0" y="0"/>
                    <wp:lineTo x="0" y="21494"/>
                    <wp:lineTo x="17234" y="21494"/>
                    <wp:lineTo x="20681" y="11543"/>
                    <wp:lineTo x="20681" y="10747"/>
                    <wp:lineTo x="17234" y="0"/>
                    <wp:lineTo x="0" y="0"/>
                  </wp:wrapPolygon>
                </wp:wrapThrough>
                <wp:docPr id="26" name="Right Br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10337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26" o:spid="_x0000_s1026" type="#_x0000_t88" style="position:absolute;margin-left:465.7pt;margin-top:83.85pt;width:9.4pt;height:81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" adj="208" strokecolor="#bc4542 [3045]">
                <w10:wrap type="through"/>
              </v:shape>
            </w:pict>
          </mc:Fallback>
        </mc:AlternateContent>
      </w:r>
      <w:r w:rsidR="00CC7258" w:rsidRPr="00381495">
        <w:t xml:space="preserve">The primary method for detecting illicit anabolic steroid use had been the analysis of urinary </w:t>
      </w:r>
      <w:r w:rsidR="00CC7258">
        <w:t xml:space="preserve">using gas chromatography-mass spectrometry, </w:t>
      </w:r>
      <w:r w:rsidR="00BD06E3">
        <w:t xml:space="preserve">GC-MS (Perry, </w:t>
      </w:r>
      <w:proofErr w:type="spellStart"/>
      <w:r w:rsidR="00BD06E3" w:rsidRPr="007520BF">
        <w:rPr>
          <w:rFonts w:ascii="Times New Roman" w:hAnsi="Times New Roman" w:cs="Times New Roman"/>
          <w:color w:val="000000"/>
        </w:rPr>
        <w:t>MacIndoe</w:t>
      </w:r>
      <w:proofErr w:type="spellEnd"/>
      <w:r w:rsidR="00BD06E3">
        <w:t>, Yates, Scott &amp; Holman</w:t>
      </w:r>
      <w:r w:rsidR="00CC7258" w:rsidRPr="00CE06A5">
        <w:t>,</w:t>
      </w:r>
      <w:r w:rsidR="00CC7258">
        <w:t xml:space="preserve"> 1997). GC-MS is used to analyse the metabolites of steroid hormone and their precursors (Krone </w:t>
      </w:r>
      <w:r w:rsidR="00CC7258" w:rsidRPr="00CE6F34">
        <w:t>et al.</w:t>
      </w:r>
      <w:r w:rsidR="00CC7258">
        <w:t xml:space="preserve">, 2010). </w:t>
      </w:r>
      <w:r w:rsidR="00AC3719" w:rsidRPr="00381495">
        <w:t xml:space="preserve">Urine samples </w:t>
      </w:r>
      <w:r w:rsidR="00CC7258">
        <w:t xml:space="preserve">that are analysed for potential substance abused are usually analysed along with known </w:t>
      </w:r>
      <w:r w:rsidR="0038010E" w:rsidRPr="00381495">
        <w:t xml:space="preserve">samples of drugs so </w:t>
      </w:r>
      <w:r w:rsidR="00CC7258">
        <w:t xml:space="preserve">that a </w:t>
      </w:r>
      <w:r w:rsidR="0038010E" w:rsidRPr="00381495">
        <w:t xml:space="preserve">comparison </w:t>
      </w:r>
      <w:r w:rsidR="00CC7258">
        <w:t>can be made between the retention times of compounds in each sample</w:t>
      </w:r>
      <w:r w:rsidR="0038010E" w:rsidRPr="00381495">
        <w:t xml:space="preserve"> </w:t>
      </w:r>
      <w:r w:rsidRPr="00381495">
        <w:t xml:space="preserve"> </w:t>
      </w:r>
      <w:r w:rsidR="0038010E" w:rsidRPr="00381495">
        <w:lastRenderedPageBreak/>
        <w:t>(</w:t>
      </w:r>
      <w:proofErr w:type="spellStart"/>
      <w:r w:rsidR="0038010E" w:rsidRPr="00381495">
        <w:t>Freudenrich</w:t>
      </w:r>
      <w:proofErr w:type="spellEnd"/>
      <w:r w:rsidR="0038010E" w:rsidRPr="00381495">
        <w:t xml:space="preserve"> </w:t>
      </w:r>
      <w:r w:rsidR="005B406E">
        <w:t>&amp; Allen</w:t>
      </w:r>
      <w:r w:rsidR="0038010E" w:rsidRPr="00381495">
        <w:rPr>
          <w:i/>
        </w:rPr>
        <w:t xml:space="preserve">, </w:t>
      </w:r>
      <w:r w:rsidR="005B406E">
        <w:t>2000</w:t>
      </w:r>
      <w:r w:rsidR="0038010E" w:rsidRPr="00381495">
        <w:t xml:space="preserve">). The </w:t>
      </w:r>
      <w:r w:rsidR="00CC7258">
        <w:t xml:space="preserve">chromatogram also allows for the amount of </w:t>
      </w:r>
      <w:r w:rsidR="0038010E" w:rsidRPr="00381495">
        <w:t>dru</w:t>
      </w:r>
      <w:r w:rsidR="002A685F" w:rsidRPr="00381495">
        <w:t xml:space="preserve">g </w:t>
      </w:r>
      <w:r w:rsidR="00CC7258">
        <w:t xml:space="preserve">to be </w:t>
      </w:r>
      <w:r w:rsidR="002A685F" w:rsidRPr="00381495">
        <w:t>quantified</w:t>
      </w:r>
      <w:r w:rsidR="0038010E" w:rsidRPr="00381495">
        <w:t>.</w:t>
      </w:r>
      <w:r w:rsidR="002A685F" w:rsidRPr="00381495">
        <w:t xml:space="preserve"> </w:t>
      </w:r>
      <w:r w:rsidR="00800516">
        <w:t>Note that the chromatogram shows the substances that a present</w:t>
      </w:r>
      <w:r w:rsidR="00CE06A5">
        <w:t xml:space="preserve"> that </w:t>
      </w:r>
      <w:r w:rsidR="001D0E3A">
        <w:t>as a result of the</w:t>
      </w:r>
      <w:r w:rsidR="00CE06A5">
        <w:t xml:space="preserve"> steroid use</w:t>
      </w:r>
      <w:r w:rsidR="00800516">
        <w:t xml:space="preserve">, and </w:t>
      </w:r>
      <w:r w:rsidR="00CE06A5">
        <w:t xml:space="preserve">not </w:t>
      </w:r>
      <w:r w:rsidR="00800516">
        <w:t xml:space="preserve">the steroid itself. GC-MS is suited to simultaneously </w:t>
      </w:r>
      <w:r w:rsidR="001D0E3A">
        <w:t>analyse</w:t>
      </w:r>
      <w:r w:rsidR="00800516">
        <w:t xml:space="preserve"> multiple steroid metabolites in urine, however urine steroid analysis requires a lot of time and sample preparation (McDonald</w:t>
      </w:r>
      <w:r w:rsidR="00AF67F9">
        <w:t xml:space="preserve">, Matthew &amp; </w:t>
      </w:r>
      <w:proofErr w:type="spellStart"/>
      <w:r w:rsidR="00AF67F9">
        <w:t>Auchus</w:t>
      </w:r>
      <w:proofErr w:type="spellEnd"/>
      <w:r w:rsidR="00800516">
        <w:t xml:space="preserve">, 2011). </w:t>
      </w:r>
      <w:r w:rsidR="00244ECD">
        <w:t xml:space="preserve">The scanned run of the sample contains all steroids excreted and the data set can be searched for any required </w:t>
      </w:r>
      <w:proofErr w:type="spellStart"/>
      <w:r w:rsidR="00244ECD">
        <w:t>an</w:t>
      </w:r>
      <w:r w:rsidR="001D0E3A">
        <w:t>a</w:t>
      </w:r>
      <w:r w:rsidR="00244ECD">
        <w:t>lyte</w:t>
      </w:r>
      <w:proofErr w:type="spellEnd"/>
      <w:r w:rsidR="00244ECD">
        <w:t xml:space="preserve"> even years after the analysis (</w:t>
      </w:r>
      <w:r w:rsidR="00AF67F9">
        <w:t xml:space="preserve">Krone </w:t>
      </w:r>
      <w:r w:rsidR="00AF67F9" w:rsidRPr="00CE6F34">
        <w:t>et al.</w:t>
      </w:r>
      <w:r w:rsidR="00AF67F9">
        <w:t xml:space="preserve">, 2010). </w:t>
      </w:r>
      <w:r w:rsidR="00244ECD">
        <w:t>GC-MS</w:t>
      </w:r>
      <w:r w:rsidR="008C019A">
        <w:t xml:space="preserve"> also</w:t>
      </w:r>
      <w:r w:rsidR="00244ECD">
        <w:t xml:space="preserve"> allows the discovery of steroids and substances that have not been discovered yet. </w:t>
      </w:r>
      <w:r w:rsidR="003004FA">
        <w:t>Urine contains a large number of components, including natural steroids so using GC-MS allows for detections of more chemicals and also more reliable results</w:t>
      </w:r>
      <w:r w:rsidR="009E729B">
        <w:t xml:space="preserve"> (Harris, 2009</w:t>
      </w:r>
      <w:r w:rsidR="008C019A">
        <w:t>)</w:t>
      </w:r>
      <w:r w:rsidR="003004FA">
        <w:t xml:space="preserve">. </w:t>
      </w:r>
    </w:p>
    <w:p w14:paraId="34B4F21C" w14:textId="7180A0FD" w:rsidR="001D0E3A" w:rsidRDefault="00CE6F34" w:rsidP="007D1C9E">
      <w:pPr>
        <w:spacing w:line="480" w:lineRule="auto"/>
        <w:jc w:val="both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55C9F8" wp14:editId="00164487">
                <wp:simplePos x="0" y="0"/>
                <wp:positionH relativeFrom="column">
                  <wp:posOffset>5805805</wp:posOffset>
                </wp:positionH>
                <wp:positionV relativeFrom="paragraph">
                  <wp:posOffset>316865</wp:posOffset>
                </wp:positionV>
                <wp:extent cx="119380" cy="2372995"/>
                <wp:effectExtent l="0" t="0" r="13970" b="27305"/>
                <wp:wrapThrough wrapText="bothSides">
                  <wp:wrapPolygon edited="0">
                    <wp:start x="0" y="0"/>
                    <wp:lineTo x="0" y="21675"/>
                    <wp:lineTo x="17234" y="21675"/>
                    <wp:lineTo x="20681" y="11098"/>
                    <wp:lineTo x="20681" y="10751"/>
                    <wp:lineTo x="17234" y="0"/>
                    <wp:lineTo x="0" y="0"/>
                  </wp:wrapPolygon>
                </wp:wrapThrough>
                <wp:docPr id="28" name="Right Br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37299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28" o:spid="_x0000_s1026" type="#_x0000_t88" style="position:absolute;margin-left:457.15pt;margin-top:24.95pt;width:9.4pt;height:186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" adj="91" strokecolor="#bc4542 [3045]">
                <w10:wrap type="through"/>
              </v:shape>
            </w:pict>
          </mc:Fallback>
        </mc:AlternateContent>
      </w:r>
    </w:p>
    <w:p w14:paraId="6502112C" w14:textId="5CA9B435" w:rsidR="002A3A5B" w:rsidRDefault="00CE6F34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C91DF5" wp14:editId="5FE8119F">
                <wp:simplePos x="0" y="0"/>
                <wp:positionH relativeFrom="column">
                  <wp:posOffset>5925185</wp:posOffset>
                </wp:positionH>
                <wp:positionV relativeFrom="paragraph">
                  <wp:posOffset>209550</wp:posOffset>
                </wp:positionV>
                <wp:extent cx="892175" cy="1839595"/>
                <wp:effectExtent l="0" t="0" r="0" b="825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83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A77E7" w14:textId="717B3685" w:rsidR="00CE6F34" w:rsidRPr="004163C8" w:rsidRDefault="00CE6F34" w:rsidP="00CE6F34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Describes the role of mass spectrometry in drug analysis and explains how the mass spectrum fragmentation pattern is used to identify drugs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8" type="#_x0000_t202" style="position:absolute;left:0;text-align:left;margin-left:466.55pt;margin-top:16.5pt;width:70.25pt;height:144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" filled="f" stroked="f">
                <v:textbox>
                  <w:txbxContent>
                    <w:p w14:paraId="016A77E7" w14:textId="717B3685" w:rsidR="00CE6F34" w:rsidRPr="004163C8" w:rsidRDefault="00CE6F34" w:rsidP="00CE6F34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Describes the role of mass spectrometry in drug analysis and explains how the mass spectrum fragmentation pattern is used to identify drugs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7C18">
        <w:t xml:space="preserve">In order to positively confirm the identity of a drug for legal purposes, it is necessary to also use mass spectrometry. Each drug has its own particular fragmentation pattern which means that the mass spectra can be used for </w:t>
      </w:r>
      <w:r w:rsidR="00395C3B">
        <w:t>comparison purposes</w:t>
      </w:r>
      <w:r w:rsidR="003004FA">
        <w:t xml:space="preserve"> (Harris, </w:t>
      </w:r>
      <w:r w:rsidR="009E729B">
        <w:t>2009</w:t>
      </w:r>
      <w:r w:rsidR="003004FA">
        <w:t>)</w:t>
      </w:r>
      <w:r w:rsidR="00395C3B">
        <w:t xml:space="preserve">. </w:t>
      </w:r>
      <w:r w:rsidR="00B87C18">
        <w:rPr>
          <w:b/>
        </w:rPr>
        <w:t>Figure 4</w:t>
      </w:r>
      <w:r w:rsidR="00B87C18">
        <w:t xml:space="preserve"> shows an example of mass spectra from two different metabolites of steroids. If a gas chromatogram suggested that these metabolites of steroids may be present in a urine sample then the analyst would </w:t>
      </w:r>
      <w:r w:rsidR="003004FA">
        <w:t xml:space="preserve">compare the peaks on the </w:t>
      </w:r>
      <w:r w:rsidR="00B87C18">
        <w:t xml:space="preserve">mass </w:t>
      </w:r>
      <w:r w:rsidR="003004FA">
        <w:t xml:space="preserve">spectra </w:t>
      </w:r>
      <w:r w:rsidR="00B87C18">
        <w:t xml:space="preserve">of the urine samples to reference spectra </w:t>
      </w:r>
      <w:r w:rsidR="003004FA">
        <w:t xml:space="preserve">so they can identify what drugs are present in the urine. </w:t>
      </w:r>
    </w:p>
    <w:p w14:paraId="681C3FD2" w14:textId="77777777" w:rsidR="00B87C18" w:rsidRDefault="00B87C18" w:rsidP="007D1C9E">
      <w:pPr>
        <w:spacing w:line="480" w:lineRule="auto"/>
        <w:jc w:val="both"/>
      </w:pPr>
    </w:p>
    <w:p w14:paraId="746DC3EB" w14:textId="22B7EE59" w:rsidR="008C019A" w:rsidRDefault="003F23E7" w:rsidP="007D1C9E">
      <w:pPr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D10D5A" wp14:editId="799F9CEB">
                <wp:simplePos x="0" y="0"/>
                <wp:positionH relativeFrom="column">
                  <wp:posOffset>5921375</wp:posOffset>
                </wp:positionH>
                <wp:positionV relativeFrom="paragraph">
                  <wp:posOffset>325755</wp:posOffset>
                </wp:positionV>
                <wp:extent cx="892175" cy="1839595"/>
                <wp:effectExtent l="0" t="0" r="0" b="825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83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3108F" w14:textId="5BE3F502" w:rsidR="003F23E7" w:rsidRPr="004163C8" w:rsidRDefault="003F23E7" w:rsidP="003F23E7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Shows examples of mass spectra which are relevant to the chosen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9" type="#_x0000_t202" style="position:absolute;left:0;text-align:left;margin-left:466.25pt;margin-top:25.65pt;width:70.25pt;height:144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" filled="f" stroked="f">
                <v:textbox>
                  <w:txbxContent>
                    <w:p w14:paraId="3903108F" w14:textId="5BE3F502" w:rsidR="003F23E7" w:rsidRPr="004163C8" w:rsidRDefault="003F23E7" w:rsidP="003F23E7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Shows examples of mass spectra which are relevant to the chosen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6F34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6291B5" wp14:editId="72BD5B59">
                <wp:simplePos x="0" y="0"/>
                <wp:positionH relativeFrom="column">
                  <wp:posOffset>5805805</wp:posOffset>
                </wp:positionH>
                <wp:positionV relativeFrom="paragraph">
                  <wp:posOffset>50165</wp:posOffset>
                </wp:positionV>
                <wp:extent cx="119380" cy="2372995"/>
                <wp:effectExtent l="0" t="0" r="13970" b="27305"/>
                <wp:wrapThrough wrapText="bothSides">
                  <wp:wrapPolygon edited="0">
                    <wp:start x="0" y="0"/>
                    <wp:lineTo x="0" y="21675"/>
                    <wp:lineTo x="17234" y="21675"/>
                    <wp:lineTo x="20681" y="11098"/>
                    <wp:lineTo x="20681" y="10751"/>
                    <wp:lineTo x="17234" y="0"/>
                    <wp:lineTo x="0" y="0"/>
                  </wp:wrapPolygon>
                </wp:wrapThrough>
                <wp:docPr id="30" name="Right Brac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37299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30" o:spid="_x0000_s1026" type="#_x0000_t88" style="position:absolute;margin-left:457.15pt;margin-top:3.95pt;width:9.4pt;height:186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" adj="91" strokecolor="#bc4542 [3045]">
                <w10:wrap type="through"/>
              </v:shape>
            </w:pict>
          </mc:Fallback>
        </mc:AlternateContent>
      </w:r>
      <w:r w:rsidR="001D0E3A">
        <w:rPr>
          <w:noProof/>
          <w:lang w:eastAsia="en-AU"/>
        </w:rPr>
        <w:drawing>
          <wp:inline distT="0" distB="0" distL="0" distR="0" wp14:anchorId="7ECB63FB" wp14:editId="72AA16A1">
            <wp:extent cx="2820112" cy="1599129"/>
            <wp:effectExtent l="0" t="0" r="0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3" t="325" b="56902"/>
                    <a:stretch/>
                  </pic:blipFill>
                  <pic:spPr bwMode="auto">
                    <a:xfrm>
                      <a:off x="0" y="0"/>
                      <a:ext cx="2823015" cy="16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7C18">
        <w:rPr>
          <w:noProof/>
          <w:lang w:eastAsia="en-AU"/>
        </w:rPr>
        <w:drawing>
          <wp:inline distT="0" distB="0" distL="0" distR="0" wp14:anchorId="10920328" wp14:editId="0F7C2977">
            <wp:extent cx="2823467" cy="1650181"/>
            <wp:effectExtent l="0" t="0" r="0" b="127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2" t="56104"/>
                    <a:stretch/>
                  </pic:blipFill>
                  <pic:spPr bwMode="auto">
                    <a:xfrm>
                      <a:off x="0" y="0"/>
                      <a:ext cx="2827483" cy="165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3E1B9" w14:textId="47B45ECE" w:rsidR="001D0E3A" w:rsidRPr="001D0E3A" w:rsidRDefault="001D0E3A" w:rsidP="001D0E3A">
      <w:pPr>
        <w:spacing w:line="480" w:lineRule="auto"/>
        <w:jc w:val="both"/>
      </w:pPr>
      <w:r>
        <w:rPr>
          <w:b/>
        </w:rPr>
        <w:t xml:space="preserve">Figure 4: </w:t>
      </w:r>
      <w:r w:rsidRPr="001D0E3A">
        <w:t>Mass spectrum</w:t>
      </w:r>
      <w:r>
        <w:t xml:space="preserve"> ‘fingerprint’ of two different steroid metabolites</w:t>
      </w:r>
      <w:r>
        <w:rPr>
          <w:b/>
        </w:rPr>
        <w:t xml:space="preserve"> </w:t>
      </w:r>
      <w:r w:rsidRPr="001D0E3A">
        <w:t>(</w:t>
      </w:r>
      <w:proofErr w:type="spellStart"/>
      <w:r w:rsidRPr="001D0E3A">
        <w:t>Slominski</w:t>
      </w:r>
      <w:proofErr w:type="spellEnd"/>
      <w:r w:rsidRPr="001D0E3A">
        <w:t xml:space="preserve"> et al., 2002)</w:t>
      </w:r>
    </w:p>
    <w:p w14:paraId="451F9185" w14:textId="77777777" w:rsidR="001D0E3A" w:rsidRDefault="001D0E3A" w:rsidP="007D1C9E">
      <w:pPr>
        <w:spacing w:line="480" w:lineRule="auto"/>
        <w:jc w:val="both"/>
      </w:pPr>
    </w:p>
    <w:p w14:paraId="2009CE43" w14:textId="21DEDAF5" w:rsidR="00CC7258" w:rsidRPr="007D1C9E" w:rsidRDefault="003F23E7" w:rsidP="00CC7258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A8FEB9" wp14:editId="7D82B3A1">
                <wp:simplePos x="0" y="0"/>
                <wp:positionH relativeFrom="column">
                  <wp:posOffset>5925820</wp:posOffset>
                </wp:positionH>
                <wp:positionV relativeFrom="paragraph">
                  <wp:posOffset>408940</wp:posOffset>
                </wp:positionV>
                <wp:extent cx="892175" cy="1839595"/>
                <wp:effectExtent l="0" t="0" r="0" b="8255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83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B3BE5" w14:textId="7786392A" w:rsidR="003F23E7" w:rsidRPr="004163C8" w:rsidRDefault="003F23E7" w:rsidP="003F23E7">
                            <w:pP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0000"/>
                                <w:sz w:val="20"/>
                              </w:rPr>
                              <w:t>Gives a brief conclusion which summarises the main ideas from the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0" type="#_x0000_t202" style="position:absolute;left:0;text-align:left;margin-left:466.6pt;margin-top:32.2pt;width:70.25pt;height:144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" filled="f" stroked="f">
                <v:textbox>
                  <w:txbxContent>
                    <w:p w14:paraId="3DBB3BE5" w14:textId="7786392A" w:rsidR="003F23E7" w:rsidRPr="004163C8" w:rsidRDefault="003F23E7" w:rsidP="003F23E7">
                      <w:pPr>
                        <w:rPr>
                          <w:rFonts w:ascii="Arial Narrow" w:hAnsi="Arial Narrow"/>
                          <w:color w:val="FF0000"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color w:val="FF0000"/>
                          <w:sz w:val="20"/>
                        </w:rPr>
                        <w:t>Gives a brief conclusion which summarises the main ideas from the report.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D7FA87" wp14:editId="282ACBC2">
                <wp:simplePos x="0" y="0"/>
                <wp:positionH relativeFrom="column">
                  <wp:posOffset>5803265</wp:posOffset>
                </wp:positionH>
                <wp:positionV relativeFrom="paragraph">
                  <wp:posOffset>284480</wp:posOffset>
                </wp:positionV>
                <wp:extent cx="119380" cy="2030730"/>
                <wp:effectExtent l="0" t="0" r="13970" b="26670"/>
                <wp:wrapThrough wrapText="bothSides">
                  <wp:wrapPolygon edited="0">
                    <wp:start x="0" y="0"/>
                    <wp:lineTo x="0" y="21681"/>
                    <wp:lineTo x="17234" y="21681"/>
                    <wp:lineTo x="20681" y="11144"/>
                    <wp:lineTo x="20681" y="10739"/>
                    <wp:lineTo x="17234" y="0"/>
                    <wp:lineTo x="0" y="0"/>
                  </wp:wrapPolygon>
                </wp:wrapThrough>
                <wp:docPr id="32" name="Right Brac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03073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32" o:spid="_x0000_s1026" type="#_x0000_t88" style="position:absolute;margin-left:456.95pt;margin-top:22.4pt;width:9.4pt;height:159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" adj="106" strokecolor="#bc4542 [3045]">
                <w10:wrap type="through"/>
              </v:shape>
            </w:pict>
          </mc:Fallback>
        </mc:AlternateContent>
      </w:r>
      <w:r w:rsidR="00CC7258">
        <w:rPr>
          <w:b/>
          <w:sz w:val="28"/>
          <w:szCs w:val="28"/>
          <w:u w:val="single"/>
        </w:rPr>
        <w:t>Conclusion</w:t>
      </w:r>
    </w:p>
    <w:p w14:paraId="70815F61" w14:textId="1DE97FF7" w:rsidR="002A3A5B" w:rsidRDefault="00CC7258" w:rsidP="00CC7258">
      <w:pPr>
        <w:spacing w:line="480" w:lineRule="auto"/>
        <w:jc w:val="both"/>
      </w:pPr>
      <w:r>
        <w:t>Gas chromatography-mass spectrometry is a powerful tool for the detecting banned substances in urine samples. Gas chromatography separates compounds in a urine sample and drugs can be identified through comparisons of retention times to known standards. Mass spectrometry is a further confirmatory test in which the mass spectrum ‘fingerprint’ of a possible drug is compared to a reference sample to conclusively determine whether banned substances have been taken.</w:t>
      </w:r>
    </w:p>
    <w:p w14:paraId="2E350134" w14:textId="77777777" w:rsidR="002A3A5B" w:rsidRDefault="002A3A5B" w:rsidP="007D1C9E">
      <w:pPr>
        <w:spacing w:line="480" w:lineRule="auto"/>
        <w:jc w:val="both"/>
      </w:pPr>
    </w:p>
    <w:p w14:paraId="427BF032" w14:textId="77777777" w:rsidR="002A3A5B" w:rsidRDefault="002A3A5B" w:rsidP="007D1C9E">
      <w:pPr>
        <w:spacing w:line="480" w:lineRule="auto"/>
        <w:jc w:val="both"/>
      </w:pPr>
    </w:p>
    <w:p w14:paraId="27BA92DF" w14:textId="77777777" w:rsidR="002A3A5B" w:rsidRDefault="002A3A5B" w:rsidP="007D1C9E">
      <w:pPr>
        <w:spacing w:line="480" w:lineRule="auto"/>
        <w:jc w:val="both"/>
      </w:pPr>
    </w:p>
    <w:p w14:paraId="3BA12D49" w14:textId="77777777" w:rsidR="002A3A5B" w:rsidRDefault="002A3A5B" w:rsidP="007D1C9E">
      <w:pPr>
        <w:spacing w:line="480" w:lineRule="auto"/>
        <w:jc w:val="both"/>
      </w:pPr>
    </w:p>
    <w:p w14:paraId="31530CCE" w14:textId="77777777" w:rsidR="002A3A5B" w:rsidRDefault="002A3A5B" w:rsidP="007D1C9E">
      <w:pPr>
        <w:spacing w:line="480" w:lineRule="auto"/>
        <w:jc w:val="both"/>
      </w:pPr>
    </w:p>
    <w:p w14:paraId="5609C20C" w14:textId="1C137485" w:rsidR="00CC7258" w:rsidRPr="007D1C9E" w:rsidRDefault="00CC7258" w:rsidP="00CC7258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36"/>
        </w:rPr>
        <w:br w:type="column"/>
      </w:r>
      <w:r>
        <w:rPr>
          <w:b/>
          <w:sz w:val="28"/>
          <w:szCs w:val="28"/>
          <w:u w:val="single"/>
        </w:rPr>
        <w:lastRenderedPageBreak/>
        <w:t>References</w:t>
      </w:r>
    </w:p>
    <w:p w14:paraId="1DD44DC0" w14:textId="03EDD331" w:rsidR="002A3A5B" w:rsidRPr="007520BF" w:rsidRDefault="007520BF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>ASADA</w:t>
      </w:r>
      <w:r w:rsidR="002A3A5B" w:rsidRPr="007520BF">
        <w:rPr>
          <w:rFonts w:ascii="Times New Roman" w:hAnsi="Times New Roman" w:cs="Times New Roman"/>
          <w:color w:val="000000"/>
        </w:rPr>
        <w:t xml:space="preserve"> (2015). </w:t>
      </w:r>
      <w:r w:rsidR="002A3A5B" w:rsidRPr="007520BF">
        <w:rPr>
          <w:rFonts w:ascii="Times New Roman" w:hAnsi="Times New Roman" w:cs="Times New Roman"/>
          <w:i/>
          <w:iCs/>
          <w:color w:val="000000"/>
        </w:rPr>
        <w:t>What you need to know about the 2014 Prohibited List</w:t>
      </w:r>
      <w:r w:rsidR="002A3A5B" w:rsidRPr="007520BF">
        <w:rPr>
          <w:rFonts w:ascii="Times New Roman" w:hAnsi="Times New Roman" w:cs="Times New Roman"/>
          <w:color w:val="000000"/>
        </w:rPr>
        <w:t>. Retrieved 25 March 2015, from http://asada.govspace.gov.au/2013/09/27/2014-prohibited-list/</w:t>
      </w:r>
    </w:p>
    <w:p w14:paraId="47B40D22" w14:textId="77777777" w:rsidR="00CC7258" w:rsidRPr="007520BF" w:rsidRDefault="00CC7258" w:rsidP="00CE6F34">
      <w:pPr>
        <w:spacing w:after="180" w:line="360" w:lineRule="auto"/>
        <w:ind w:left="450" w:hanging="450"/>
        <w:rPr>
          <w:rFonts w:ascii="Times" w:eastAsia="Times New Roman" w:hAnsi="Times" w:cs="Times New Roman"/>
        </w:rPr>
      </w:pPr>
      <w:r w:rsidRPr="007520BF">
        <w:rPr>
          <w:rFonts w:ascii="Times" w:eastAsia="Times New Roman" w:hAnsi="Times" w:cs="Times New Roman"/>
        </w:rPr>
        <w:t xml:space="preserve">Baume, P. (1994). Drugs in sport. </w:t>
      </w:r>
      <w:r w:rsidRPr="007520BF">
        <w:rPr>
          <w:rFonts w:ascii="Times" w:eastAsia="Times New Roman" w:hAnsi="Times" w:cs="Times New Roman"/>
          <w:i/>
          <w:iCs/>
        </w:rPr>
        <w:t>Australian Prescriber</w:t>
      </w:r>
      <w:r w:rsidRPr="007520BF">
        <w:rPr>
          <w:rFonts w:ascii="Times" w:eastAsia="Times New Roman" w:hAnsi="Times" w:cs="Times New Roman"/>
        </w:rPr>
        <w:t xml:space="preserve">, </w:t>
      </w:r>
      <w:r w:rsidRPr="007520BF">
        <w:rPr>
          <w:rFonts w:ascii="Times" w:eastAsia="Times New Roman" w:hAnsi="Times" w:cs="Times New Roman"/>
          <w:i/>
          <w:iCs/>
        </w:rPr>
        <w:t>17</w:t>
      </w:r>
      <w:r w:rsidRPr="007520BF">
        <w:rPr>
          <w:rFonts w:ascii="Times" w:eastAsia="Times New Roman" w:hAnsi="Times" w:cs="Times New Roman"/>
        </w:rPr>
        <w:t>(4), 78-79. Retrieved from http://www.australianprescriber.com/magazine/17/4/78/9</w:t>
      </w:r>
    </w:p>
    <w:p w14:paraId="3E6098D4" w14:textId="61689E00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proofErr w:type="spellStart"/>
      <w:r w:rsidRPr="007520BF">
        <w:rPr>
          <w:rFonts w:ascii="Times New Roman" w:hAnsi="Times New Roman" w:cs="Times New Roman"/>
          <w:color w:val="000000"/>
        </w:rPr>
        <w:t>Bhanot</w:t>
      </w:r>
      <w:proofErr w:type="spellEnd"/>
      <w:r w:rsidRPr="007520BF">
        <w:rPr>
          <w:rFonts w:ascii="Times New Roman" w:hAnsi="Times New Roman" w:cs="Times New Roman"/>
          <w:color w:val="000000"/>
        </w:rPr>
        <w:t>, D. (2013). </w:t>
      </w:r>
      <w:r w:rsidRPr="007520BF">
        <w:rPr>
          <w:rFonts w:ascii="Times New Roman" w:hAnsi="Times New Roman" w:cs="Times New Roman"/>
          <w:i/>
          <w:iCs/>
          <w:color w:val="000000"/>
        </w:rPr>
        <w:t>How to Read a Chromatogram?</w:t>
      </w:r>
      <w:r w:rsidRPr="007520BF">
        <w:rPr>
          <w:rFonts w:ascii="Times New Roman" w:hAnsi="Times New Roman" w:cs="Times New Roman"/>
          <w:color w:val="000000"/>
        </w:rPr>
        <w:t>. </w:t>
      </w:r>
      <w:r w:rsidRPr="007520BF">
        <w:rPr>
          <w:rFonts w:ascii="Times New Roman" w:hAnsi="Times New Roman" w:cs="Times New Roman"/>
          <w:i/>
          <w:iCs/>
          <w:color w:val="000000"/>
        </w:rPr>
        <w:t>Lab-Training.com</w:t>
      </w:r>
      <w:r w:rsidRPr="007520BF">
        <w:rPr>
          <w:rFonts w:ascii="Times New Roman" w:hAnsi="Times New Roman" w:cs="Times New Roman"/>
          <w:color w:val="000000"/>
        </w:rPr>
        <w:t>. Retrieved 25 March 2015, from http://lab-training.com/2013/12/27/how-to-read-a-chromatogram/</w:t>
      </w:r>
    </w:p>
    <w:p w14:paraId="1AD3C194" w14:textId="77777777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>Chemical Instrumentation,. </w:t>
      </w:r>
      <w:r w:rsidRPr="007520BF">
        <w:rPr>
          <w:rFonts w:ascii="Times New Roman" w:hAnsi="Times New Roman" w:cs="Times New Roman"/>
          <w:i/>
          <w:iCs/>
          <w:color w:val="000000"/>
        </w:rPr>
        <w:t>GC</w:t>
      </w:r>
      <w:r w:rsidRPr="007520BF">
        <w:rPr>
          <w:rFonts w:ascii="Times New Roman" w:hAnsi="Times New Roman" w:cs="Times New Roman"/>
          <w:color w:val="000000"/>
        </w:rPr>
        <w:t>. Retrieved 26 March 2015, from http://chemicalinstrumentation.weebly.com/gc.html</w:t>
      </w:r>
    </w:p>
    <w:p w14:paraId="25403AFC" w14:textId="77777777" w:rsidR="00CC7258" w:rsidRPr="007520BF" w:rsidRDefault="00CC7258" w:rsidP="00CE6F34">
      <w:pPr>
        <w:spacing w:line="360" w:lineRule="auto"/>
        <w:ind w:left="450" w:hanging="450"/>
        <w:rPr>
          <w:rFonts w:ascii="Times" w:eastAsia="Times New Roman" w:hAnsi="Times" w:cs="Times New Roman"/>
        </w:rPr>
      </w:pPr>
      <w:r w:rsidRPr="007520BF">
        <w:rPr>
          <w:rFonts w:ascii="Times" w:eastAsia="Times New Roman" w:hAnsi="Times" w:cs="Times New Roman"/>
        </w:rPr>
        <w:t xml:space="preserve">Chromatogram. (2015). </w:t>
      </w:r>
      <w:r w:rsidRPr="007520BF">
        <w:rPr>
          <w:rFonts w:ascii="Times" w:eastAsia="Times New Roman" w:hAnsi="Times" w:cs="Times New Roman"/>
          <w:i/>
          <w:iCs/>
        </w:rPr>
        <w:t>Dictionary.com</w:t>
      </w:r>
      <w:r w:rsidRPr="007520BF">
        <w:rPr>
          <w:rFonts w:ascii="Times" w:eastAsia="Times New Roman" w:hAnsi="Times" w:cs="Times New Roman"/>
        </w:rPr>
        <w:t>. Retrieved from http://dictionary.reference.com/browse/chromatogram</w:t>
      </w:r>
    </w:p>
    <w:p w14:paraId="48B605F5" w14:textId="77777777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>Clark, J. (2015). </w:t>
      </w:r>
      <w:r w:rsidRPr="007520BF">
        <w:rPr>
          <w:rFonts w:ascii="Times New Roman" w:hAnsi="Times New Roman" w:cs="Times New Roman"/>
          <w:i/>
          <w:iCs/>
          <w:color w:val="000000"/>
        </w:rPr>
        <w:t>The mass spectrometer - how it works</w:t>
      </w:r>
      <w:r w:rsidRPr="007520BF">
        <w:rPr>
          <w:rFonts w:ascii="Times New Roman" w:hAnsi="Times New Roman" w:cs="Times New Roman"/>
          <w:color w:val="000000"/>
        </w:rPr>
        <w:t>. </w:t>
      </w:r>
      <w:r w:rsidRPr="007520BF">
        <w:rPr>
          <w:rFonts w:ascii="Times New Roman" w:hAnsi="Times New Roman" w:cs="Times New Roman"/>
          <w:i/>
          <w:iCs/>
          <w:color w:val="000000"/>
        </w:rPr>
        <w:t>Chemguide.co.uk</w:t>
      </w:r>
      <w:r w:rsidRPr="007520BF">
        <w:rPr>
          <w:rFonts w:ascii="Times New Roman" w:hAnsi="Times New Roman" w:cs="Times New Roman"/>
          <w:color w:val="000000"/>
        </w:rPr>
        <w:t>. Retrieved 25 March 2015, from http://www.chemguide.co.uk/analysis/masspec/howitworks.html</w:t>
      </w:r>
    </w:p>
    <w:p w14:paraId="0A0F74E1" w14:textId="12512B35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 xml:space="preserve">Davis, A., Disney, A., Hayes, V., Smith, D., &amp; </w:t>
      </w:r>
      <w:proofErr w:type="spellStart"/>
      <w:r w:rsidRPr="007520BF">
        <w:rPr>
          <w:rFonts w:ascii="Times New Roman" w:hAnsi="Times New Roman" w:cs="Times New Roman"/>
          <w:color w:val="000000"/>
        </w:rPr>
        <w:t>Whan</w:t>
      </w:r>
      <w:proofErr w:type="spellEnd"/>
      <w:r w:rsidRPr="007520BF">
        <w:rPr>
          <w:rFonts w:ascii="Times New Roman" w:hAnsi="Times New Roman" w:cs="Times New Roman"/>
          <w:color w:val="000000"/>
        </w:rPr>
        <w:t>, R.</w:t>
      </w:r>
      <w:r w:rsidR="009E729B">
        <w:rPr>
          <w:rFonts w:ascii="Times New Roman" w:hAnsi="Times New Roman" w:cs="Times New Roman"/>
          <w:color w:val="000000"/>
        </w:rPr>
        <w:t xml:space="preserve"> (2014).</w:t>
      </w:r>
      <w:r w:rsidRPr="007520BF">
        <w:rPr>
          <w:rFonts w:ascii="Times New Roman" w:hAnsi="Times New Roman" w:cs="Times New Roman"/>
          <w:color w:val="000000"/>
        </w:rPr>
        <w:t> </w:t>
      </w:r>
      <w:r w:rsidRPr="007520BF">
        <w:rPr>
          <w:rFonts w:ascii="Times New Roman" w:hAnsi="Times New Roman" w:cs="Times New Roman"/>
          <w:i/>
          <w:iCs/>
          <w:color w:val="000000"/>
        </w:rPr>
        <w:t>Nelson Chemistry Units 1 &amp; 2 for the Australian curriculum</w:t>
      </w:r>
      <w:r w:rsidRPr="007520BF">
        <w:rPr>
          <w:rFonts w:ascii="Times New Roman" w:hAnsi="Times New Roman" w:cs="Times New Roman"/>
          <w:color w:val="000000"/>
        </w:rPr>
        <w:t>.</w:t>
      </w:r>
      <w:r w:rsidR="00CC7258" w:rsidRPr="007520BF">
        <w:rPr>
          <w:rFonts w:ascii="Times New Roman" w:hAnsi="Times New Roman" w:cs="Times New Roman"/>
          <w:color w:val="000000"/>
        </w:rPr>
        <w:t xml:space="preserve"> Melbourne: </w:t>
      </w:r>
      <w:proofErr w:type="spellStart"/>
      <w:r w:rsidR="00CC7258" w:rsidRPr="007520BF">
        <w:rPr>
          <w:rFonts w:ascii="Times New Roman" w:hAnsi="Times New Roman" w:cs="Times New Roman"/>
          <w:color w:val="000000"/>
        </w:rPr>
        <w:t>Cengage</w:t>
      </w:r>
      <w:proofErr w:type="spellEnd"/>
      <w:r w:rsidR="00CC7258" w:rsidRPr="007520BF">
        <w:rPr>
          <w:rFonts w:ascii="Times New Roman" w:hAnsi="Times New Roman" w:cs="Times New Roman"/>
          <w:color w:val="000000"/>
        </w:rPr>
        <w:t>.</w:t>
      </w:r>
    </w:p>
    <w:p w14:paraId="3929E7B2" w14:textId="131C8909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 xml:space="preserve">Douglas, F. </w:t>
      </w:r>
      <w:r w:rsidRPr="007520BF">
        <w:rPr>
          <w:rFonts w:ascii="Times New Roman" w:hAnsi="Times New Roman" w:cs="Times New Roman"/>
          <w:i/>
          <w:iCs/>
          <w:color w:val="000000"/>
        </w:rPr>
        <w:t>GC/MS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 xml:space="preserve"> Analysis</w:t>
      </w:r>
      <w:r w:rsidRPr="007520BF">
        <w:rPr>
          <w:rFonts w:ascii="Times New Roman" w:hAnsi="Times New Roman" w:cs="Times New Roman"/>
          <w:color w:val="000000"/>
        </w:rPr>
        <w:t>. 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Scientific Testimony: An Online Journal</w:t>
      </w:r>
      <w:r w:rsidRPr="007520BF">
        <w:rPr>
          <w:rFonts w:ascii="Times New Roman" w:hAnsi="Times New Roman" w:cs="Times New Roman"/>
          <w:color w:val="000000"/>
        </w:rPr>
        <w:t>. Retrieved 24 March 2015, from http://www.scientific.org/tutorials/articles/gcms.html</w:t>
      </w:r>
    </w:p>
    <w:p w14:paraId="17AA7853" w14:textId="56FA2D7C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proofErr w:type="spellStart"/>
      <w:r w:rsidRPr="007520BF">
        <w:rPr>
          <w:rFonts w:ascii="Times New Roman" w:hAnsi="Times New Roman" w:cs="Times New Roman"/>
          <w:color w:val="000000"/>
        </w:rPr>
        <w:t>Fr</w:t>
      </w:r>
      <w:r w:rsidR="005B406E" w:rsidRPr="007520BF">
        <w:rPr>
          <w:rFonts w:ascii="Times New Roman" w:hAnsi="Times New Roman" w:cs="Times New Roman"/>
          <w:color w:val="000000"/>
        </w:rPr>
        <w:t>eudenrich</w:t>
      </w:r>
      <w:proofErr w:type="spellEnd"/>
      <w:r w:rsidR="005B406E" w:rsidRPr="007520BF">
        <w:rPr>
          <w:rFonts w:ascii="Times New Roman" w:hAnsi="Times New Roman" w:cs="Times New Roman"/>
          <w:color w:val="000000"/>
        </w:rPr>
        <w:t>, C., &amp; Allen, K. (2000</w:t>
      </w:r>
      <w:r w:rsidRPr="007520BF">
        <w:rPr>
          <w:rFonts w:ascii="Times New Roman" w:hAnsi="Times New Roman" w:cs="Times New Roman"/>
          <w:color w:val="000000"/>
        </w:rPr>
        <w:t>). </w:t>
      </w:r>
      <w:r w:rsidRPr="007520BF">
        <w:rPr>
          <w:rFonts w:ascii="Times New Roman" w:hAnsi="Times New Roman" w:cs="Times New Roman"/>
          <w:i/>
          <w:iCs/>
          <w:color w:val="000000"/>
        </w:rPr>
        <w:t>How Performance-enhancing Drugs Work</w:t>
      </w:r>
      <w:r w:rsidRPr="007520BF">
        <w:rPr>
          <w:rFonts w:ascii="Times New Roman" w:hAnsi="Times New Roman" w:cs="Times New Roman"/>
          <w:color w:val="000000"/>
        </w:rPr>
        <w:t>. </w:t>
      </w:r>
      <w:proofErr w:type="spellStart"/>
      <w:r w:rsidRPr="007520BF">
        <w:rPr>
          <w:rFonts w:ascii="Times New Roman" w:hAnsi="Times New Roman" w:cs="Times New Roman"/>
          <w:i/>
          <w:iCs/>
          <w:color w:val="000000"/>
        </w:rPr>
        <w:t>howstuffworks</w:t>
      </w:r>
      <w:proofErr w:type="spellEnd"/>
      <w:r w:rsidRPr="007520BF">
        <w:rPr>
          <w:rFonts w:ascii="Times New Roman" w:hAnsi="Times New Roman" w:cs="Times New Roman"/>
          <w:color w:val="000000"/>
        </w:rPr>
        <w:t>. Retrieved 24 March 2015, from http://entertainment.howstuffworks.com/athletic-drug-test8.htm</w:t>
      </w:r>
    </w:p>
    <w:p w14:paraId="27BA8C36" w14:textId="110E9A82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>Harris, W.</w:t>
      </w:r>
      <w:r w:rsidR="00CC7258" w:rsidRPr="007520BF">
        <w:rPr>
          <w:rFonts w:ascii="Times New Roman" w:hAnsi="Times New Roman" w:cs="Times New Roman"/>
          <w:color w:val="000000"/>
        </w:rPr>
        <w:t xml:space="preserve"> (2009).</w:t>
      </w:r>
      <w:r w:rsidRPr="007520BF">
        <w:rPr>
          <w:rFonts w:ascii="Times New Roman" w:hAnsi="Times New Roman" w:cs="Times New Roman"/>
          <w:color w:val="000000"/>
        </w:rPr>
        <w:t> 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The science of a s</w:t>
      </w:r>
      <w:r w:rsidRPr="007520BF">
        <w:rPr>
          <w:rFonts w:ascii="Times New Roman" w:hAnsi="Times New Roman" w:cs="Times New Roman"/>
          <w:i/>
          <w:iCs/>
          <w:color w:val="000000"/>
        </w:rPr>
        <w:t xml:space="preserve">candal: 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r</w:t>
      </w:r>
      <w:r w:rsidRPr="007520BF">
        <w:rPr>
          <w:rFonts w:ascii="Times New Roman" w:hAnsi="Times New Roman" w:cs="Times New Roman"/>
          <w:i/>
          <w:iCs/>
          <w:color w:val="000000"/>
        </w:rPr>
        <w:t xml:space="preserve">eal-world 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m</w:t>
      </w:r>
      <w:r w:rsidRPr="007520BF">
        <w:rPr>
          <w:rFonts w:ascii="Times New Roman" w:hAnsi="Times New Roman" w:cs="Times New Roman"/>
          <w:i/>
          <w:iCs/>
          <w:color w:val="000000"/>
        </w:rPr>
        <w:t xml:space="preserve">ass 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s</w:t>
      </w:r>
      <w:r w:rsidRPr="007520BF">
        <w:rPr>
          <w:rFonts w:ascii="Times New Roman" w:hAnsi="Times New Roman" w:cs="Times New Roman"/>
          <w:i/>
          <w:iCs/>
          <w:color w:val="000000"/>
        </w:rPr>
        <w:t>pectrometry</w:t>
      </w:r>
      <w:r w:rsidRPr="007520BF">
        <w:rPr>
          <w:rFonts w:ascii="Times New Roman" w:hAnsi="Times New Roman" w:cs="Times New Roman"/>
          <w:color w:val="000000"/>
        </w:rPr>
        <w:t>. </w:t>
      </w:r>
      <w:proofErr w:type="spellStart"/>
      <w:r w:rsidRPr="007520BF">
        <w:rPr>
          <w:rFonts w:ascii="Times New Roman" w:hAnsi="Times New Roman" w:cs="Times New Roman"/>
          <w:i/>
          <w:iCs/>
          <w:color w:val="000000"/>
        </w:rPr>
        <w:t>HowStuffWorks</w:t>
      </w:r>
      <w:proofErr w:type="spellEnd"/>
      <w:r w:rsidRPr="007520BF">
        <w:rPr>
          <w:rFonts w:ascii="Times New Roman" w:hAnsi="Times New Roman" w:cs="Times New Roman"/>
          <w:color w:val="000000"/>
        </w:rPr>
        <w:t>. Retrieved 26 March 2015, from http://science.howstuffworks.com/mass-spectrometry4.htm</w:t>
      </w:r>
    </w:p>
    <w:p w14:paraId="3AA1BD93" w14:textId="77777777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 xml:space="preserve">Krone, N., Hughes, B., </w:t>
      </w:r>
      <w:proofErr w:type="spellStart"/>
      <w:r w:rsidRPr="007520BF">
        <w:rPr>
          <w:rFonts w:ascii="Times New Roman" w:hAnsi="Times New Roman" w:cs="Times New Roman"/>
          <w:color w:val="000000"/>
        </w:rPr>
        <w:t>Lavery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, G., Stewart, P., </w:t>
      </w:r>
      <w:proofErr w:type="spellStart"/>
      <w:r w:rsidRPr="007520BF">
        <w:rPr>
          <w:rFonts w:ascii="Times New Roman" w:hAnsi="Times New Roman" w:cs="Times New Roman"/>
          <w:color w:val="000000"/>
        </w:rPr>
        <w:t>Arlt</w:t>
      </w:r>
      <w:proofErr w:type="spellEnd"/>
      <w:r w:rsidRPr="007520BF">
        <w:rPr>
          <w:rFonts w:ascii="Times New Roman" w:hAnsi="Times New Roman" w:cs="Times New Roman"/>
          <w:color w:val="000000"/>
        </w:rPr>
        <w:t>, W., &amp; Shackleton, C. (2010). Gas chromatography/mass spectrometry (GC/MS) remains a pre-eminent discovery tool in clinical steroid investigations even in the era of fast liquid chromatography tandem mass spectrometry (LC/MS/MS). </w:t>
      </w:r>
      <w:r w:rsidRPr="007520BF">
        <w:rPr>
          <w:rFonts w:ascii="Times New Roman" w:hAnsi="Times New Roman" w:cs="Times New Roman"/>
          <w:i/>
          <w:iCs/>
          <w:color w:val="000000"/>
        </w:rPr>
        <w:t>The Journal Of Steroid Biochemistry And Molecular Biology</w:t>
      </w:r>
      <w:r w:rsidRPr="007520BF">
        <w:rPr>
          <w:rFonts w:ascii="Times New Roman" w:hAnsi="Times New Roman" w:cs="Times New Roman"/>
          <w:color w:val="000000"/>
        </w:rPr>
        <w:t>, </w:t>
      </w:r>
      <w:r w:rsidRPr="007520BF">
        <w:rPr>
          <w:rFonts w:ascii="Times New Roman" w:hAnsi="Times New Roman" w:cs="Times New Roman"/>
          <w:i/>
          <w:iCs/>
          <w:color w:val="000000"/>
        </w:rPr>
        <w:t>121</w:t>
      </w:r>
      <w:r w:rsidRPr="007520BF">
        <w:rPr>
          <w:rFonts w:ascii="Times New Roman" w:hAnsi="Times New Roman" w:cs="Times New Roman"/>
          <w:color w:val="000000"/>
        </w:rPr>
        <w:t>(3-5), 496-504. doi:10.1016/j.jsbmb.2010.04.010</w:t>
      </w:r>
    </w:p>
    <w:p w14:paraId="12E1D019" w14:textId="4D111686" w:rsidR="005B406E" w:rsidRPr="007520BF" w:rsidRDefault="005B406E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proofErr w:type="spellStart"/>
      <w:r w:rsidRPr="007520BF">
        <w:rPr>
          <w:rFonts w:ascii="Times New Roman" w:hAnsi="Times New Roman" w:cs="Times New Roman"/>
          <w:color w:val="000000"/>
        </w:rPr>
        <w:t>Kuleya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, C., Hall, S., </w:t>
      </w:r>
      <w:proofErr w:type="spellStart"/>
      <w:r w:rsidRPr="007520BF">
        <w:rPr>
          <w:rFonts w:ascii="Times New Roman" w:hAnsi="Times New Roman" w:cs="Times New Roman"/>
          <w:color w:val="000000"/>
        </w:rPr>
        <w:t>Gautam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, L., &amp; Cole, M. (2014). An optimised gas chromatographic-mass spectrometric method for the chemical characterisation of </w:t>
      </w:r>
      <w:proofErr w:type="spellStart"/>
      <w:r w:rsidRPr="007520BF">
        <w:rPr>
          <w:rFonts w:ascii="Times New Roman" w:hAnsi="Times New Roman" w:cs="Times New Roman"/>
          <w:color w:val="000000"/>
        </w:rPr>
        <w:t>benzylpiperazine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 and 1-arylpiperazine based drugs. Analytical Methods, 6(1), 156-163. doi:10.1039/c3ay41020j</w:t>
      </w:r>
    </w:p>
    <w:p w14:paraId="6A89345F" w14:textId="77777777" w:rsidR="005B406E" w:rsidRPr="007520BF" w:rsidRDefault="005B406E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proofErr w:type="spellStart"/>
      <w:r w:rsidRPr="007520BF">
        <w:rPr>
          <w:rFonts w:ascii="Times New Roman" w:hAnsi="Times New Roman" w:cs="Times New Roman"/>
          <w:color w:val="000000"/>
        </w:rPr>
        <w:lastRenderedPageBreak/>
        <w:t>Lenehan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, C. (2015). Chromatography: Basic principles. In M. Houck, </w:t>
      </w:r>
      <w:r w:rsidRPr="007520BF">
        <w:rPr>
          <w:rFonts w:ascii="Times New Roman" w:hAnsi="Times New Roman" w:cs="Times New Roman"/>
          <w:i/>
          <w:iCs/>
          <w:color w:val="000000"/>
        </w:rPr>
        <w:t>Forensic Chemistry</w:t>
      </w:r>
      <w:r w:rsidRPr="007520BF">
        <w:rPr>
          <w:rFonts w:ascii="Times New Roman" w:hAnsi="Times New Roman" w:cs="Times New Roman"/>
          <w:color w:val="000000"/>
        </w:rPr>
        <w:t xml:space="preserve"> (1st ed., p. 56). Oxford: Elsevier. Retrieved from https://books.google.com.au/books?id=POpDBAAAQBAJ&amp;pg=PA56</w:t>
      </w:r>
    </w:p>
    <w:p w14:paraId="69F28598" w14:textId="77777777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 xml:space="preserve">McDonald, J., Matthew, S., &amp; </w:t>
      </w:r>
      <w:proofErr w:type="spellStart"/>
      <w:r w:rsidRPr="007520BF">
        <w:rPr>
          <w:rFonts w:ascii="Times New Roman" w:hAnsi="Times New Roman" w:cs="Times New Roman"/>
          <w:color w:val="000000"/>
        </w:rPr>
        <w:t>Auchus</w:t>
      </w:r>
      <w:proofErr w:type="spellEnd"/>
      <w:r w:rsidRPr="007520BF">
        <w:rPr>
          <w:rFonts w:ascii="Times New Roman" w:hAnsi="Times New Roman" w:cs="Times New Roman"/>
          <w:color w:val="000000"/>
        </w:rPr>
        <w:t>, R. (2011). Steroid Profiling by Gas Chromatography–Mass Spectrometry and High Performance Liquid Chromatography–Mass Spectrometry for Adrenal Diseases. </w:t>
      </w:r>
      <w:r w:rsidRPr="007520BF">
        <w:rPr>
          <w:rFonts w:ascii="Times New Roman" w:hAnsi="Times New Roman" w:cs="Times New Roman"/>
          <w:i/>
          <w:iCs/>
          <w:color w:val="000000"/>
        </w:rPr>
        <w:t>HORM CANC</w:t>
      </w:r>
      <w:r w:rsidRPr="007520BF">
        <w:rPr>
          <w:rFonts w:ascii="Times New Roman" w:hAnsi="Times New Roman" w:cs="Times New Roman"/>
          <w:color w:val="000000"/>
        </w:rPr>
        <w:t>, </w:t>
      </w:r>
      <w:r w:rsidRPr="007520BF">
        <w:rPr>
          <w:rFonts w:ascii="Times New Roman" w:hAnsi="Times New Roman" w:cs="Times New Roman"/>
          <w:i/>
          <w:iCs/>
          <w:color w:val="000000"/>
        </w:rPr>
        <w:t>2</w:t>
      </w:r>
      <w:r w:rsidRPr="007520BF">
        <w:rPr>
          <w:rFonts w:ascii="Times New Roman" w:hAnsi="Times New Roman" w:cs="Times New Roman"/>
          <w:color w:val="000000"/>
        </w:rPr>
        <w:t>(6), 324-332. doi:10.1007/s12672-011-0099-x</w:t>
      </w:r>
    </w:p>
    <w:p w14:paraId="17FC0637" w14:textId="4FC12075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>NCAA (2013). </w:t>
      </w:r>
      <w:r w:rsidRPr="007520BF">
        <w:rPr>
          <w:rFonts w:ascii="Times New Roman" w:hAnsi="Times New Roman" w:cs="Times New Roman"/>
          <w:i/>
          <w:iCs/>
          <w:color w:val="000000"/>
        </w:rPr>
        <w:t>2014-15 NCAA Banned Drugs</w:t>
      </w:r>
      <w:r w:rsidRPr="007520BF">
        <w:rPr>
          <w:rFonts w:ascii="Times New Roman" w:hAnsi="Times New Roman" w:cs="Times New Roman"/>
          <w:color w:val="000000"/>
        </w:rPr>
        <w:t>. Retrieved 25 March 2015, from http://www.ncaa.org/health-and-safety/policy/2014-15-ncaa-banned-drugs</w:t>
      </w:r>
    </w:p>
    <w:p w14:paraId="3A873855" w14:textId="77777777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 xml:space="preserve">Perry, P., </w:t>
      </w:r>
      <w:proofErr w:type="spellStart"/>
      <w:r w:rsidRPr="007520BF">
        <w:rPr>
          <w:rFonts w:ascii="Times New Roman" w:hAnsi="Times New Roman" w:cs="Times New Roman"/>
          <w:color w:val="000000"/>
        </w:rPr>
        <w:t>MacIndoe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, J., Yates, W., Scott, S., &amp; Holman, T. (1997). Detection of anabolic steroid administration: ratio of urinary testosterone to </w:t>
      </w:r>
      <w:proofErr w:type="spellStart"/>
      <w:r w:rsidRPr="007520BF">
        <w:rPr>
          <w:rFonts w:ascii="Times New Roman" w:hAnsi="Times New Roman" w:cs="Times New Roman"/>
          <w:color w:val="000000"/>
        </w:rPr>
        <w:t>epitestosterone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0BF">
        <w:rPr>
          <w:rFonts w:ascii="Times New Roman" w:hAnsi="Times New Roman" w:cs="Times New Roman"/>
          <w:color w:val="000000"/>
        </w:rPr>
        <w:t>vs</w:t>
      </w:r>
      <w:proofErr w:type="spellEnd"/>
      <w:r w:rsidRPr="007520BF">
        <w:rPr>
          <w:rFonts w:ascii="Times New Roman" w:hAnsi="Times New Roman" w:cs="Times New Roman"/>
          <w:color w:val="000000"/>
        </w:rPr>
        <w:t xml:space="preserve"> the ratio of urinary testosterone to luteinizing hormone. </w:t>
      </w:r>
      <w:r w:rsidRPr="007520BF">
        <w:rPr>
          <w:rFonts w:ascii="Times New Roman" w:hAnsi="Times New Roman" w:cs="Times New Roman"/>
          <w:i/>
          <w:iCs/>
          <w:color w:val="000000"/>
        </w:rPr>
        <w:t>Clinical Chemistry</w:t>
      </w:r>
      <w:r w:rsidRPr="007520BF">
        <w:rPr>
          <w:rFonts w:ascii="Times New Roman" w:hAnsi="Times New Roman" w:cs="Times New Roman"/>
          <w:color w:val="000000"/>
        </w:rPr>
        <w:t>, </w:t>
      </w:r>
      <w:r w:rsidRPr="007520BF">
        <w:rPr>
          <w:rFonts w:ascii="Times New Roman" w:hAnsi="Times New Roman" w:cs="Times New Roman"/>
          <w:i/>
          <w:iCs/>
          <w:color w:val="000000"/>
        </w:rPr>
        <w:t>43</w:t>
      </w:r>
      <w:r w:rsidRPr="007520BF">
        <w:rPr>
          <w:rFonts w:ascii="Times New Roman" w:hAnsi="Times New Roman" w:cs="Times New Roman"/>
          <w:color w:val="000000"/>
        </w:rPr>
        <w:t>(5), 731-735. Retrieved from http://www.clinchem.org/content/43/5/731.full</w:t>
      </w:r>
    </w:p>
    <w:p w14:paraId="7088F23D" w14:textId="3F07093D" w:rsidR="002A3A5B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proofErr w:type="spellStart"/>
      <w:r w:rsidRPr="007520BF">
        <w:rPr>
          <w:rFonts w:ascii="Times New Roman" w:hAnsi="Times New Roman" w:cs="Times New Roman"/>
          <w:color w:val="000000"/>
        </w:rPr>
        <w:t>Redahan</w:t>
      </w:r>
      <w:proofErr w:type="spellEnd"/>
      <w:r w:rsidRPr="007520BF">
        <w:rPr>
          <w:rFonts w:ascii="Times New Roman" w:hAnsi="Times New Roman" w:cs="Times New Roman"/>
          <w:color w:val="000000"/>
        </w:rPr>
        <w:t>, E. (2014). </w:t>
      </w:r>
      <w:r w:rsidRPr="007520BF">
        <w:rPr>
          <w:rFonts w:ascii="Times New Roman" w:hAnsi="Times New Roman" w:cs="Times New Roman"/>
          <w:i/>
          <w:iCs/>
          <w:color w:val="000000"/>
        </w:rPr>
        <w:t>Advanced drug testing methods in</w:t>
      </w:r>
      <w:r w:rsidRPr="007520BF">
        <w:rPr>
          <w:rFonts w:ascii="Times New Roman" w:hAnsi="Times New Roman" w:cs="Times New Roman"/>
          <w:color w:val="000000"/>
        </w:rPr>
        <w:t>. </w:t>
      </w:r>
      <w:r w:rsidRPr="007520BF">
        <w:rPr>
          <w:rFonts w:ascii="Times New Roman" w:hAnsi="Times New Roman" w:cs="Times New Roman"/>
          <w:i/>
          <w:iCs/>
          <w:color w:val="000000"/>
        </w:rPr>
        <w:t>Iom3.org</w:t>
      </w:r>
      <w:r w:rsidRPr="007520BF">
        <w:rPr>
          <w:rFonts w:ascii="Times New Roman" w:hAnsi="Times New Roman" w:cs="Times New Roman"/>
          <w:color w:val="000000"/>
        </w:rPr>
        <w:t>. Retrieved 25 March 2015, from http://www.iom3.org/news/drug-tester-seeks-sensitive-technology-positive-results</w:t>
      </w:r>
    </w:p>
    <w:p w14:paraId="4A2E5EA2" w14:textId="606477EA" w:rsidR="00CE6F34" w:rsidRPr="007520BF" w:rsidRDefault="00CE6F34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proofErr w:type="spellStart"/>
      <w:r>
        <w:t>Slominski</w:t>
      </w:r>
      <w:proofErr w:type="spellEnd"/>
      <w:r>
        <w:t xml:space="preserve">, A., </w:t>
      </w:r>
      <w:proofErr w:type="spellStart"/>
      <w:r>
        <w:t>Wortsman</w:t>
      </w:r>
      <w:proofErr w:type="spellEnd"/>
      <w:r>
        <w:t xml:space="preserve">, J., </w:t>
      </w:r>
      <w:proofErr w:type="spellStart"/>
      <w:r>
        <w:t>Foecking</w:t>
      </w:r>
      <w:proofErr w:type="spellEnd"/>
      <w:r>
        <w:t xml:space="preserve">, M., Shackleton, C., Gomez-Sanchez, C., &amp; </w:t>
      </w:r>
      <w:proofErr w:type="spellStart"/>
      <w:r>
        <w:t>Szczesniewski</w:t>
      </w:r>
      <w:proofErr w:type="spellEnd"/>
      <w:r>
        <w:t xml:space="preserve">, A. (2002). Gas chromatography/mass spectrometry characterization of corticosteroid metabolism in human immortalized keratinocytes. </w:t>
      </w:r>
      <w:r>
        <w:rPr>
          <w:i/>
          <w:iCs/>
        </w:rPr>
        <w:t>Journal Of Investigative Dermatology</w:t>
      </w:r>
      <w:r>
        <w:t xml:space="preserve">, </w:t>
      </w:r>
      <w:r>
        <w:rPr>
          <w:i/>
          <w:iCs/>
        </w:rPr>
        <w:t>118</w:t>
      </w:r>
      <w:r>
        <w:t>(2), 310-315. doi:10.1046/j.0022-202x.2001.01648.x</w:t>
      </w:r>
    </w:p>
    <w:p w14:paraId="3BCB4447" w14:textId="6CE46B4A" w:rsidR="002A3A5B" w:rsidRPr="007520BF" w:rsidRDefault="002A3A5B" w:rsidP="00CE6F34">
      <w:pPr>
        <w:spacing w:after="180" w:line="360" w:lineRule="auto"/>
        <w:ind w:left="450" w:hanging="450"/>
        <w:rPr>
          <w:rFonts w:ascii="Times New Roman" w:hAnsi="Times New Roman" w:cs="Times New Roman"/>
          <w:color w:val="000000"/>
        </w:rPr>
      </w:pPr>
      <w:r w:rsidRPr="007520BF">
        <w:rPr>
          <w:rFonts w:ascii="Times New Roman" w:hAnsi="Times New Roman" w:cs="Times New Roman"/>
          <w:color w:val="000000"/>
        </w:rPr>
        <w:t>Stang, D. (2012). </w:t>
      </w:r>
      <w:r w:rsidRPr="007520BF">
        <w:rPr>
          <w:rFonts w:ascii="Times New Roman" w:hAnsi="Times New Roman" w:cs="Times New Roman"/>
          <w:i/>
          <w:iCs/>
          <w:color w:val="000000"/>
        </w:rPr>
        <w:t xml:space="preserve">Urine 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d</w:t>
      </w:r>
      <w:r w:rsidRPr="007520BF">
        <w:rPr>
          <w:rFonts w:ascii="Times New Roman" w:hAnsi="Times New Roman" w:cs="Times New Roman"/>
          <w:i/>
          <w:iCs/>
          <w:color w:val="000000"/>
        </w:rPr>
        <w:t xml:space="preserve">rug </w:t>
      </w:r>
      <w:r w:rsidR="00CC7258" w:rsidRPr="007520BF">
        <w:rPr>
          <w:rFonts w:ascii="Times New Roman" w:hAnsi="Times New Roman" w:cs="Times New Roman"/>
          <w:i/>
          <w:iCs/>
          <w:color w:val="000000"/>
        </w:rPr>
        <w:t>t</w:t>
      </w:r>
      <w:r w:rsidRPr="007520BF">
        <w:rPr>
          <w:rFonts w:ascii="Times New Roman" w:hAnsi="Times New Roman" w:cs="Times New Roman"/>
          <w:i/>
          <w:iCs/>
          <w:color w:val="000000"/>
        </w:rPr>
        <w:t>est</w:t>
      </w:r>
      <w:r w:rsidRPr="007520BF">
        <w:rPr>
          <w:rFonts w:ascii="Times New Roman" w:hAnsi="Times New Roman" w:cs="Times New Roman"/>
          <w:color w:val="000000"/>
        </w:rPr>
        <w:t>. </w:t>
      </w:r>
      <w:proofErr w:type="spellStart"/>
      <w:r w:rsidRPr="007520BF">
        <w:rPr>
          <w:rFonts w:ascii="Times New Roman" w:hAnsi="Times New Roman" w:cs="Times New Roman"/>
          <w:i/>
          <w:iCs/>
          <w:color w:val="000000"/>
        </w:rPr>
        <w:t>Healthline</w:t>
      </w:r>
      <w:proofErr w:type="spellEnd"/>
      <w:r w:rsidRPr="007520BF">
        <w:rPr>
          <w:rFonts w:ascii="Times New Roman" w:hAnsi="Times New Roman" w:cs="Times New Roman"/>
          <w:color w:val="000000"/>
        </w:rPr>
        <w:t>. Retrieved 25 March 2015, from http://www.healthline.com/health/urine-drug-screen#Overview1</w:t>
      </w:r>
    </w:p>
    <w:p w14:paraId="5A1F1905" w14:textId="77777777" w:rsidR="002A3A5B" w:rsidRPr="007520BF" w:rsidRDefault="002A3A5B" w:rsidP="007520BF">
      <w:pPr>
        <w:spacing w:line="480" w:lineRule="auto"/>
        <w:jc w:val="both"/>
      </w:pPr>
    </w:p>
    <w:sectPr w:rsidR="002A3A5B" w:rsidRPr="007520BF" w:rsidSect="007D1C9E">
      <w:pgSz w:w="11900" w:h="16840"/>
      <w:pgMar w:top="851" w:right="1985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2A7"/>
    <w:rsid w:val="00034313"/>
    <w:rsid w:val="00056930"/>
    <w:rsid w:val="000863EC"/>
    <w:rsid w:val="000958CA"/>
    <w:rsid w:val="00124FAA"/>
    <w:rsid w:val="00140764"/>
    <w:rsid w:val="001D0E3A"/>
    <w:rsid w:val="00204842"/>
    <w:rsid w:val="00205EE4"/>
    <w:rsid w:val="00244ECD"/>
    <w:rsid w:val="002A3A5B"/>
    <w:rsid w:val="002A685F"/>
    <w:rsid w:val="003004FA"/>
    <w:rsid w:val="0035038F"/>
    <w:rsid w:val="0036059A"/>
    <w:rsid w:val="00362629"/>
    <w:rsid w:val="0038010E"/>
    <w:rsid w:val="00381495"/>
    <w:rsid w:val="00395C3B"/>
    <w:rsid w:val="003A52A7"/>
    <w:rsid w:val="003F23E7"/>
    <w:rsid w:val="0040068B"/>
    <w:rsid w:val="004163C8"/>
    <w:rsid w:val="00484A29"/>
    <w:rsid w:val="005354C8"/>
    <w:rsid w:val="005B406E"/>
    <w:rsid w:val="005D02CA"/>
    <w:rsid w:val="005D5212"/>
    <w:rsid w:val="005D61E0"/>
    <w:rsid w:val="005E155F"/>
    <w:rsid w:val="005E5822"/>
    <w:rsid w:val="0062210C"/>
    <w:rsid w:val="006563D3"/>
    <w:rsid w:val="006779CE"/>
    <w:rsid w:val="006B3AAE"/>
    <w:rsid w:val="007520BF"/>
    <w:rsid w:val="007A32DA"/>
    <w:rsid w:val="007C4CAC"/>
    <w:rsid w:val="007D1C9E"/>
    <w:rsid w:val="007F3EBF"/>
    <w:rsid w:val="007F7658"/>
    <w:rsid w:val="00800516"/>
    <w:rsid w:val="008033FB"/>
    <w:rsid w:val="008419C9"/>
    <w:rsid w:val="008628FF"/>
    <w:rsid w:val="0088376E"/>
    <w:rsid w:val="008A038D"/>
    <w:rsid w:val="008C019A"/>
    <w:rsid w:val="009514F7"/>
    <w:rsid w:val="0095555A"/>
    <w:rsid w:val="009B376D"/>
    <w:rsid w:val="009E729B"/>
    <w:rsid w:val="009E7685"/>
    <w:rsid w:val="00A950BE"/>
    <w:rsid w:val="00AB5656"/>
    <w:rsid w:val="00AC3719"/>
    <w:rsid w:val="00AF67F9"/>
    <w:rsid w:val="00B12C97"/>
    <w:rsid w:val="00B3351A"/>
    <w:rsid w:val="00B56DEB"/>
    <w:rsid w:val="00B87C18"/>
    <w:rsid w:val="00BD06E3"/>
    <w:rsid w:val="00BF379C"/>
    <w:rsid w:val="00C05E5F"/>
    <w:rsid w:val="00C42297"/>
    <w:rsid w:val="00C4236A"/>
    <w:rsid w:val="00C435FF"/>
    <w:rsid w:val="00C516A8"/>
    <w:rsid w:val="00CC7258"/>
    <w:rsid w:val="00CE06A5"/>
    <w:rsid w:val="00CE6F34"/>
    <w:rsid w:val="00CF705C"/>
    <w:rsid w:val="00D7617E"/>
    <w:rsid w:val="00DB08A9"/>
    <w:rsid w:val="00DC0DAE"/>
    <w:rsid w:val="00E02431"/>
    <w:rsid w:val="00E10C83"/>
    <w:rsid w:val="00E5784A"/>
    <w:rsid w:val="00EA67D5"/>
    <w:rsid w:val="00EB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366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3A5B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7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764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A3A5B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A3A5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2A3A5B"/>
  </w:style>
  <w:style w:type="character" w:styleId="Hyperlink">
    <w:name w:val="Hyperlink"/>
    <w:basedOn w:val="DefaultParagraphFont"/>
    <w:uiPriority w:val="99"/>
    <w:unhideWhenUsed/>
    <w:rsid w:val="00CC725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3A5B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7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764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A3A5B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A3A5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2A3A5B"/>
  </w:style>
  <w:style w:type="character" w:styleId="Hyperlink">
    <w:name w:val="Hyperlink"/>
    <w:basedOn w:val="DefaultParagraphFont"/>
    <w:uiPriority w:val="99"/>
    <w:unhideWhenUsed/>
    <w:rsid w:val="00CC72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0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30F7879A.dotm</Template>
  <TotalTime>30</TotalTime>
  <Pages>8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High</Company>
  <LinksUpToDate>false</LinksUpToDate>
  <CharactersWithSpaces>11282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Telder</dc:creator>
  <cp:keywords/>
  <dc:description/>
  <cp:lastModifiedBy>Hayden McKenna</cp:lastModifiedBy>
  <cp:revision>10</cp:revision>
  <dcterms:created xsi:type="dcterms:W3CDTF">2015-03-29T10:14:00Z</dcterms:created>
  <dcterms:modified xsi:type="dcterms:W3CDTF">2015-03-30T08:58:00Z</dcterms:modified>
</cp:coreProperties>
</file>