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771313" w14:textId="77777777" w:rsidR="00302185" w:rsidRPr="00302185" w:rsidRDefault="00302185" w:rsidP="00302185">
      <w:pPr>
        <w:shd w:val="clear" w:color="auto" w:fill="F5F5F5"/>
        <w:spacing w:before="161" w:after="161" w:line="240" w:lineRule="auto"/>
        <w:outlineLvl w:val="0"/>
        <w:rPr>
          <w:rFonts w:ascii="Heebo" w:eastAsia="Times New Roman" w:hAnsi="Heebo" w:cs="Heebo"/>
          <w:b/>
          <w:bCs/>
          <w:color w:val="1A1A1A"/>
          <w:kern w:val="36"/>
          <w:sz w:val="48"/>
          <w:szCs w:val="48"/>
          <w:lang w:eastAsia="en-AU"/>
        </w:rPr>
      </w:pPr>
      <w:r w:rsidRPr="00302185">
        <w:rPr>
          <w:rFonts w:ascii="Heebo" w:eastAsia="Times New Roman" w:hAnsi="Heebo" w:cs="Heebo" w:hint="cs"/>
          <w:b/>
          <w:bCs/>
          <w:color w:val="1A1A1A"/>
          <w:kern w:val="36"/>
          <w:sz w:val="48"/>
          <w:szCs w:val="48"/>
          <w:lang w:eastAsia="en-AU"/>
        </w:rPr>
        <w:t>2.2 Legislation and regulations</w:t>
      </w:r>
    </w:p>
    <w:p w14:paraId="5423A6B4" w14:textId="77777777" w:rsidR="00302185" w:rsidRPr="00302185" w:rsidRDefault="00302185" w:rsidP="00302185">
      <w:pPr>
        <w:shd w:val="clear" w:color="auto" w:fill="F5F5F5"/>
        <w:spacing w:after="0" w:line="240" w:lineRule="auto"/>
        <w:rPr>
          <w:rFonts w:ascii="Heebo" w:eastAsia="Times New Roman" w:hAnsi="Heebo" w:cs="Heebo" w:hint="cs"/>
          <w:color w:val="000000"/>
          <w:sz w:val="24"/>
          <w:szCs w:val="24"/>
          <w:lang w:eastAsia="en-AU"/>
        </w:rPr>
      </w:pPr>
      <w:r w:rsidRPr="00302185">
        <w:rPr>
          <w:rFonts w:ascii="Heebo" w:eastAsia="Times New Roman" w:hAnsi="Heebo" w:cs="Heebo" w:hint="cs"/>
          <w:color w:val="000000"/>
          <w:sz w:val="24"/>
          <w:szCs w:val="24"/>
          <w:lang w:eastAsia="en-AU"/>
        </w:rPr>
        <w:t>The government sector is built on a system of legislation and regulations.</w:t>
      </w:r>
    </w:p>
    <w:p w14:paraId="76BF2952" w14:textId="77777777" w:rsidR="00302185" w:rsidRPr="00302185" w:rsidRDefault="00302185" w:rsidP="00302185">
      <w:pPr>
        <w:spacing w:after="165" w:line="240" w:lineRule="auto"/>
        <w:rPr>
          <w:rFonts w:ascii="Heebo" w:eastAsia="Times New Roman" w:hAnsi="Heebo" w:cs="Heebo" w:hint="cs"/>
          <w:color w:val="000000"/>
          <w:sz w:val="24"/>
          <w:szCs w:val="24"/>
          <w:lang w:eastAsia="en-AU"/>
        </w:rPr>
      </w:pPr>
      <w:r w:rsidRPr="00302185">
        <w:rPr>
          <w:rFonts w:ascii="Heebo" w:eastAsia="Times New Roman" w:hAnsi="Heebo" w:cs="Heebo" w:hint="cs"/>
          <w:color w:val="000000"/>
          <w:sz w:val="24"/>
          <w:szCs w:val="24"/>
          <w:lang w:eastAsia="en-AU"/>
        </w:rPr>
        <w:t>Legislation is passed by Parliament and sets out broad legal and policy principles about a topic. It describes requirements and can include punishments for breaking the law.</w:t>
      </w:r>
    </w:p>
    <w:p w14:paraId="1EA11824" w14:textId="77777777" w:rsidR="00302185" w:rsidRPr="00302185" w:rsidRDefault="00302185" w:rsidP="00302185">
      <w:pPr>
        <w:spacing w:before="100" w:beforeAutospacing="1" w:after="100" w:afterAutospacing="1" w:line="240" w:lineRule="auto"/>
        <w:rPr>
          <w:rFonts w:ascii="Heebo" w:eastAsia="Times New Roman" w:hAnsi="Heebo" w:cs="Heebo" w:hint="cs"/>
          <w:color w:val="000000"/>
          <w:sz w:val="24"/>
          <w:szCs w:val="24"/>
          <w:lang w:eastAsia="en-AU"/>
        </w:rPr>
      </w:pPr>
      <w:r w:rsidRPr="00302185">
        <w:rPr>
          <w:rFonts w:ascii="Heebo" w:eastAsia="Times New Roman" w:hAnsi="Heebo" w:cs="Heebo" w:hint="cs"/>
          <w:color w:val="000000"/>
          <w:sz w:val="24"/>
          <w:szCs w:val="24"/>
          <w:lang w:eastAsia="en-AU"/>
        </w:rPr>
        <w:t xml:space="preserve">Regulations, rules, </w:t>
      </w:r>
      <w:proofErr w:type="gramStart"/>
      <w:r w:rsidRPr="00302185">
        <w:rPr>
          <w:rFonts w:ascii="Heebo" w:eastAsia="Times New Roman" w:hAnsi="Heebo" w:cs="Heebo" w:hint="cs"/>
          <w:color w:val="000000"/>
          <w:sz w:val="24"/>
          <w:szCs w:val="24"/>
          <w:lang w:eastAsia="en-AU"/>
        </w:rPr>
        <w:t>by-laws</w:t>
      </w:r>
      <w:proofErr w:type="gramEnd"/>
      <w:r w:rsidRPr="00302185">
        <w:rPr>
          <w:rFonts w:ascii="Heebo" w:eastAsia="Times New Roman" w:hAnsi="Heebo" w:cs="Heebo" w:hint="cs"/>
          <w:color w:val="000000"/>
          <w:sz w:val="24"/>
          <w:szCs w:val="24"/>
          <w:lang w:eastAsia="en-AU"/>
        </w:rPr>
        <w:t xml:space="preserve"> and some codes (subsidiary legislation) define and control how an authority operates to implement the law. They have legal effect.</w:t>
      </w:r>
    </w:p>
    <w:p w14:paraId="2527DF8B" w14:textId="77777777" w:rsidR="00302185" w:rsidRPr="00302185" w:rsidRDefault="00302185" w:rsidP="00302185">
      <w:pPr>
        <w:spacing w:before="100" w:beforeAutospacing="1" w:after="100" w:afterAutospacing="1" w:line="240" w:lineRule="auto"/>
        <w:rPr>
          <w:rFonts w:ascii="Heebo" w:eastAsia="Times New Roman" w:hAnsi="Heebo" w:cs="Heebo" w:hint="cs"/>
          <w:color w:val="000000"/>
          <w:sz w:val="24"/>
          <w:szCs w:val="24"/>
          <w:lang w:eastAsia="en-AU"/>
        </w:rPr>
      </w:pPr>
      <w:r w:rsidRPr="00302185">
        <w:rPr>
          <w:rFonts w:ascii="Heebo" w:eastAsia="Times New Roman" w:hAnsi="Heebo" w:cs="Heebo" w:hint="cs"/>
          <w:color w:val="000000"/>
          <w:sz w:val="24"/>
          <w:szCs w:val="24"/>
          <w:lang w:eastAsia="en-AU"/>
        </w:rPr>
        <w:t xml:space="preserve">Some laws give an authority and its officers powers and functions (enabling legislation). Other laws set out how an authority governs its operations and how officers are to conduct themselves. Laws may also provide for an authority to </w:t>
      </w:r>
      <w:proofErr w:type="gramStart"/>
      <w:r w:rsidRPr="00302185">
        <w:rPr>
          <w:rFonts w:ascii="Heebo" w:eastAsia="Times New Roman" w:hAnsi="Heebo" w:cs="Heebo" w:hint="cs"/>
          <w:color w:val="000000"/>
          <w:sz w:val="24"/>
          <w:szCs w:val="24"/>
          <w:lang w:eastAsia="en-AU"/>
        </w:rPr>
        <w:t>take action</w:t>
      </w:r>
      <w:proofErr w:type="gramEnd"/>
      <w:r w:rsidRPr="00302185">
        <w:rPr>
          <w:rFonts w:ascii="Heebo" w:eastAsia="Times New Roman" w:hAnsi="Heebo" w:cs="Heebo" w:hint="cs"/>
          <w:color w:val="000000"/>
          <w:sz w:val="24"/>
          <w:szCs w:val="24"/>
          <w:lang w:eastAsia="en-AU"/>
        </w:rPr>
        <w:t xml:space="preserve"> against officers who do not comply with the expectations it sets.</w:t>
      </w:r>
    </w:p>
    <w:p w14:paraId="05B78F66" w14:textId="77777777" w:rsidR="00302185" w:rsidRPr="00302185" w:rsidRDefault="00302185" w:rsidP="00302185">
      <w:pPr>
        <w:spacing w:before="100" w:beforeAutospacing="1" w:after="100" w:afterAutospacing="1" w:line="240" w:lineRule="auto"/>
        <w:rPr>
          <w:rFonts w:ascii="Heebo" w:eastAsia="Times New Roman" w:hAnsi="Heebo" w:cs="Heebo" w:hint="cs"/>
          <w:color w:val="000000"/>
          <w:sz w:val="24"/>
          <w:szCs w:val="24"/>
          <w:lang w:eastAsia="en-AU"/>
        </w:rPr>
      </w:pPr>
      <w:r w:rsidRPr="00302185">
        <w:rPr>
          <w:rFonts w:ascii="Heebo" w:eastAsia="Times New Roman" w:hAnsi="Heebo" w:cs="Heebo" w:hint="cs"/>
          <w:color w:val="000000"/>
          <w:sz w:val="24"/>
          <w:szCs w:val="24"/>
          <w:lang w:eastAsia="en-AU"/>
        </w:rPr>
        <w:t xml:space="preserve">Accountability mapping can help an authority reflect obligations arising from legislation and regulations in its internal controls, </w:t>
      </w:r>
      <w:proofErr w:type="gramStart"/>
      <w:r w:rsidRPr="00302185">
        <w:rPr>
          <w:rFonts w:ascii="Heebo" w:eastAsia="Times New Roman" w:hAnsi="Heebo" w:cs="Heebo" w:hint="cs"/>
          <w:color w:val="000000"/>
          <w:sz w:val="24"/>
          <w:szCs w:val="24"/>
          <w:lang w:eastAsia="en-AU"/>
        </w:rPr>
        <w:t>policies</w:t>
      </w:r>
      <w:proofErr w:type="gramEnd"/>
      <w:r w:rsidRPr="00302185">
        <w:rPr>
          <w:rFonts w:ascii="Heebo" w:eastAsia="Times New Roman" w:hAnsi="Heebo" w:cs="Heebo" w:hint="cs"/>
          <w:color w:val="000000"/>
          <w:sz w:val="24"/>
          <w:szCs w:val="24"/>
          <w:lang w:eastAsia="en-AU"/>
        </w:rPr>
        <w:t xml:space="preserve"> and procedures.</w:t>
      </w:r>
    </w:p>
    <w:p w14:paraId="6E04DC7F" w14:textId="77777777" w:rsidR="00302185" w:rsidRPr="00302185" w:rsidRDefault="00302185" w:rsidP="00302185">
      <w:pPr>
        <w:spacing w:before="100" w:beforeAutospacing="1" w:after="100" w:afterAutospacing="1" w:line="240" w:lineRule="auto"/>
        <w:outlineLvl w:val="1"/>
        <w:rPr>
          <w:rFonts w:ascii="Heebo" w:eastAsia="Times New Roman" w:hAnsi="Heebo" w:cs="Heebo" w:hint="cs"/>
          <w:b/>
          <w:bCs/>
          <w:color w:val="1A1A1A"/>
          <w:sz w:val="36"/>
          <w:szCs w:val="36"/>
          <w:lang w:eastAsia="en-AU"/>
        </w:rPr>
      </w:pPr>
      <w:r w:rsidRPr="00302185">
        <w:rPr>
          <w:rFonts w:ascii="Heebo" w:eastAsia="Times New Roman" w:hAnsi="Heebo" w:cs="Heebo" w:hint="cs"/>
          <w:b/>
          <w:bCs/>
          <w:color w:val="1A1A1A"/>
          <w:sz w:val="36"/>
          <w:szCs w:val="36"/>
          <w:lang w:eastAsia="en-AU"/>
        </w:rPr>
        <w:t>Why are legislation and regulations important?</w:t>
      </w:r>
    </w:p>
    <w:p w14:paraId="4B8BE6ED" w14:textId="77777777" w:rsidR="00302185" w:rsidRPr="00302185" w:rsidRDefault="00302185" w:rsidP="00302185">
      <w:pPr>
        <w:spacing w:before="100" w:beforeAutospacing="1" w:after="100" w:afterAutospacing="1" w:line="240" w:lineRule="auto"/>
        <w:rPr>
          <w:rFonts w:ascii="Heebo" w:eastAsia="Times New Roman" w:hAnsi="Heebo" w:cs="Heebo" w:hint="cs"/>
          <w:color w:val="000000"/>
          <w:sz w:val="24"/>
          <w:szCs w:val="24"/>
          <w:lang w:eastAsia="en-AU"/>
        </w:rPr>
      </w:pPr>
      <w:r w:rsidRPr="00302185">
        <w:rPr>
          <w:rFonts w:ascii="Heebo" w:eastAsia="Times New Roman" w:hAnsi="Heebo" w:cs="Heebo" w:hint="cs"/>
          <w:color w:val="000000"/>
          <w:sz w:val="24"/>
          <w:szCs w:val="24"/>
          <w:lang w:eastAsia="en-AU"/>
        </w:rPr>
        <w:t>Legislation and regulations set the foundation for what authorities, and those who work in them, can and cannot do. Authorities operationalise these obligations and requirements through expectations, standards (like codes of conduct), policies and procedures. Together, they create a consistent understanding of what is required and set the parameters for officers’ actions and decisions.</w:t>
      </w:r>
    </w:p>
    <w:p w14:paraId="5126F66D" w14:textId="77777777" w:rsidR="00302185" w:rsidRPr="00302185" w:rsidRDefault="00302185" w:rsidP="00302185">
      <w:pPr>
        <w:spacing w:before="100" w:beforeAutospacing="1" w:after="100" w:afterAutospacing="1" w:line="240" w:lineRule="auto"/>
        <w:outlineLvl w:val="1"/>
        <w:rPr>
          <w:rFonts w:ascii="Heebo" w:eastAsia="Times New Roman" w:hAnsi="Heebo" w:cs="Heebo" w:hint="cs"/>
          <w:b/>
          <w:bCs/>
          <w:color w:val="1A1A1A"/>
          <w:sz w:val="36"/>
          <w:szCs w:val="36"/>
          <w:lang w:eastAsia="en-AU"/>
        </w:rPr>
      </w:pPr>
      <w:r w:rsidRPr="00302185">
        <w:rPr>
          <w:rFonts w:ascii="Heebo" w:eastAsia="Times New Roman" w:hAnsi="Heebo" w:cs="Heebo" w:hint="cs"/>
          <w:b/>
          <w:bCs/>
          <w:color w:val="1A1A1A"/>
          <w:sz w:val="36"/>
          <w:szCs w:val="36"/>
          <w:lang w:eastAsia="en-AU"/>
        </w:rPr>
        <w:t>Ideas for good practice for legislation and regulations</w:t>
      </w:r>
    </w:p>
    <w:p w14:paraId="5EC895C1" w14:textId="77777777" w:rsidR="00302185" w:rsidRPr="00302185" w:rsidRDefault="00302185" w:rsidP="00302185">
      <w:pPr>
        <w:spacing w:before="100" w:beforeAutospacing="1" w:after="100" w:afterAutospacing="1" w:line="240" w:lineRule="auto"/>
        <w:outlineLvl w:val="2"/>
        <w:rPr>
          <w:rFonts w:ascii="Heebo" w:eastAsia="Times New Roman" w:hAnsi="Heebo" w:cs="Heebo" w:hint="cs"/>
          <w:b/>
          <w:bCs/>
          <w:color w:val="1A1A1A"/>
          <w:sz w:val="27"/>
          <w:szCs w:val="27"/>
          <w:lang w:eastAsia="en-AU"/>
        </w:rPr>
      </w:pPr>
      <w:r w:rsidRPr="00302185">
        <w:rPr>
          <w:rFonts w:ascii="Heebo" w:eastAsia="Times New Roman" w:hAnsi="Heebo" w:cs="Heebo" w:hint="cs"/>
          <w:b/>
          <w:bCs/>
          <w:color w:val="1A1A1A"/>
          <w:sz w:val="27"/>
          <w:szCs w:val="27"/>
          <w:lang w:eastAsia="en-AU"/>
        </w:rPr>
        <w:t>Good practice</w:t>
      </w:r>
    </w:p>
    <w:p w14:paraId="5025E501" w14:textId="77777777" w:rsidR="00302185" w:rsidRPr="00302185" w:rsidRDefault="00302185" w:rsidP="00302185">
      <w:pPr>
        <w:numPr>
          <w:ilvl w:val="0"/>
          <w:numId w:val="1"/>
        </w:numPr>
        <w:spacing w:before="100" w:beforeAutospacing="1" w:after="100" w:afterAutospacing="1" w:line="240" w:lineRule="auto"/>
        <w:rPr>
          <w:rFonts w:ascii="Heebo" w:eastAsia="Times New Roman" w:hAnsi="Heebo" w:cs="Heebo" w:hint="cs"/>
          <w:color w:val="000000"/>
          <w:sz w:val="24"/>
          <w:szCs w:val="24"/>
          <w:lang w:eastAsia="en-AU"/>
        </w:rPr>
      </w:pPr>
      <w:r w:rsidRPr="00302185">
        <w:rPr>
          <w:rFonts w:ascii="Heebo" w:eastAsia="Times New Roman" w:hAnsi="Heebo" w:cs="Heebo" w:hint="cs"/>
          <w:color w:val="000000"/>
          <w:sz w:val="24"/>
          <w:szCs w:val="24"/>
          <w:lang w:eastAsia="en-AU"/>
        </w:rPr>
        <w:t>Map accountabilities to clarify the legislative and external policy requirements that apply to the authority. Characteristics of an accountability map are shown in the diagram below. It includes documenting:</w:t>
      </w:r>
    </w:p>
    <w:p w14:paraId="58CF33AC" w14:textId="77777777" w:rsidR="00302185" w:rsidRPr="00302185" w:rsidRDefault="00302185" w:rsidP="00302185">
      <w:pPr>
        <w:numPr>
          <w:ilvl w:val="1"/>
          <w:numId w:val="1"/>
        </w:numPr>
        <w:spacing w:before="100" w:beforeAutospacing="1" w:after="100" w:afterAutospacing="1" w:line="240" w:lineRule="auto"/>
        <w:rPr>
          <w:rFonts w:ascii="Heebo" w:eastAsia="Times New Roman" w:hAnsi="Heebo" w:cs="Heebo" w:hint="cs"/>
          <w:color w:val="000000"/>
          <w:sz w:val="24"/>
          <w:szCs w:val="24"/>
          <w:lang w:eastAsia="en-AU"/>
        </w:rPr>
      </w:pPr>
      <w:r w:rsidRPr="00302185">
        <w:rPr>
          <w:rFonts w:ascii="Heebo" w:eastAsia="Times New Roman" w:hAnsi="Heebo" w:cs="Heebo" w:hint="cs"/>
          <w:color w:val="000000"/>
          <w:sz w:val="24"/>
          <w:szCs w:val="24"/>
          <w:lang w:eastAsia="en-AU"/>
        </w:rPr>
        <w:t>legislation that provides the authority’s powers and functions</w:t>
      </w:r>
    </w:p>
    <w:p w14:paraId="1FFE454C" w14:textId="77777777" w:rsidR="00302185" w:rsidRPr="00302185" w:rsidRDefault="00302185" w:rsidP="00302185">
      <w:pPr>
        <w:numPr>
          <w:ilvl w:val="1"/>
          <w:numId w:val="1"/>
        </w:numPr>
        <w:spacing w:before="100" w:beforeAutospacing="1" w:after="100" w:afterAutospacing="1" w:line="240" w:lineRule="auto"/>
        <w:rPr>
          <w:rFonts w:ascii="Heebo" w:eastAsia="Times New Roman" w:hAnsi="Heebo" w:cs="Heebo" w:hint="cs"/>
          <w:color w:val="000000"/>
          <w:sz w:val="24"/>
          <w:szCs w:val="24"/>
          <w:lang w:eastAsia="en-AU"/>
        </w:rPr>
      </w:pPr>
      <w:r w:rsidRPr="00302185">
        <w:rPr>
          <w:rFonts w:ascii="Heebo" w:eastAsia="Times New Roman" w:hAnsi="Heebo" w:cs="Heebo" w:hint="cs"/>
          <w:color w:val="000000"/>
          <w:sz w:val="24"/>
          <w:szCs w:val="24"/>
          <w:lang w:eastAsia="en-AU"/>
        </w:rPr>
        <w:t xml:space="preserve">legislation, </w:t>
      </w:r>
      <w:proofErr w:type="gramStart"/>
      <w:r w:rsidRPr="00302185">
        <w:rPr>
          <w:rFonts w:ascii="Heebo" w:eastAsia="Times New Roman" w:hAnsi="Heebo" w:cs="Heebo" w:hint="cs"/>
          <w:color w:val="000000"/>
          <w:sz w:val="24"/>
          <w:szCs w:val="24"/>
          <w:lang w:eastAsia="en-AU"/>
        </w:rPr>
        <w:t>regulations</w:t>
      </w:r>
      <w:proofErr w:type="gramEnd"/>
      <w:r w:rsidRPr="00302185">
        <w:rPr>
          <w:rFonts w:ascii="Heebo" w:eastAsia="Times New Roman" w:hAnsi="Heebo" w:cs="Heebo" w:hint="cs"/>
          <w:color w:val="000000"/>
          <w:sz w:val="24"/>
          <w:szCs w:val="24"/>
          <w:lang w:eastAsia="en-AU"/>
        </w:rPr>
        <w:t xml:space="preserve"> and external policy requirements that apply to and govern the authority’s operations</w:t>
      </w:r>
    </w:p>
    <w:p w14:paraId="78B53917" w14:textId="77777777" w:rsidR="00302185" w:rsidRPr="00302185" w:rsidRDefault="00302185" w:rsidP="00302185">
      <w:pPr>
        <w:numPr>
          <w:ilvl w:val="1"/>
          <w:numId w:val="1"/>
        </w:numPr>
        <w:spacing w:before="100" w:beforeAutospacing="1" w:after="100" w:afterAutospacing="1" w:line="240" w:lineRule="auto"/>
        <w:rPr>
          <w:rFonts w:ascii="Heebo" w:eastAsia="Times New Roman" w:hAnsi="Heebo" w:cs="Heebo" w:hint="cs"/>
          <w:color w:val="000000"/>
          <w:sz w:val="24"/>
          <w:szCs w:val="24"/>
          <w:lang w:eastAsia="en-AU"/>
        </w:rPr>
      </w:pPr>
      <w:r w:rsidRPr="00302185">
        <w:rPr>
          <w:rFonts w:ascii="Heebo" w:eastAsia="Times New Roman" w:hAnsi="Heebo" w:cs="Heebo" w:hint="cs"/>
          <w:color w:val="000000"/>
          <w:sz w:val="24"/>
          <w:szCs w:val="24"/>
          <w:lang w:eastAsia="en-AU"/>
        </w:rPr>
        <w:t xml:space="preserve">internal (audit committee) and external (Office of the Auditor General, </w:t>
      </w:r>
      <w:proofErr w:type="gramStart"/>
      <w:r w:rsidRPr="00302185">
        <w:rPr>
          <w:rFonts w:ascii="Heebo" w:eastAsia="Times New Roman" w:hAnsi="Heebo" w:cs="Heebo" w:hint="cs"/>
          <w:color w:val="000000"/>
          <w:sz w:val="24"/>
          <w:szCs w:val="24"/>
          <w:lang w:eastAsia="en-AU"/>
        </w:rPr>
        <w:t>Public Sector</w:t>
      </w:r>
      <w:proofErr w:type="gramEnd"/>
      <w:r w:rsidRPr="00302185">
        <w:rPr>
          <w:rFonts w:ascii="Heebo" w:eastAsia="Times New Roman" w:hAnsi="Heebo" w:cs="Heebo" w:hint="cs"/>
          <w:color w:val="000000"/>
          <w:sz w:val="24"/>
          <w:szCs w:val="24"/>
          <w:lang w:eastAsia="en-AU"/>
        </w:rPr>
        <w:t xml:space="preserve"> Commission) stakeholders who provide oversight</w:t>
      </w:r>
    </w:p>
    <w:p w14:paraId="5B5C284E" w14:textId="77777777" w:rsidR="00302185" w:rsidRPr="00302185" w:rsidRDefault="00302185" w:rsidP="00302185">
      <w:pPr>
        <w:numPr>
          <w:ilvl w:val="1"/>
          <w:numId w:val="1"/>
        </w:numPr>
        <w:spacing w:before="100" w:beforeAutospacing="1" w:after="100" w:afterAutospacing="1" w:line="240" w:lineRule="auto"/>
        <w:rPr>
          <w:rFonts w:ascii="Heebo" w:eastAsia="Times New Roman" w:hAnsi="Heebo" w:cs="Heebo" w:hint="cs"/>
          <w:color w:val="000000"/>
          <w:sz w:val="24"/>
          <w:szCs w:val="24"/>
          <w:lang w:eastAsia="en-AU"/>
        </w:rPr>
      </w:pPr>
      <w:r w:rsidRPr="00302185">
        <w:rPr>
          <w:rFonts w:ascii="Heebo" w:eastAsia="Times New Roman" w:hAnsi="Heebo" w:cs="Heebo" w:hint="cs"/>
          <w:color w:val="000000"/>
          <w:sz w:val="24"/>
          <w:szCs w:val="24"/>
          <w:lang w:eastAsia="en-AU"/>
        </w:rPr>
        <w:lastRenderedPageBreak/>
        <w:t>what these instruments or stakeholders require the authority to do or report on, and when.</w:t>
      </w:r>
    </w:p>
    <w:p w14:paraId="79832966" w14:textId="77777777" w:rsidR="00302185" w:rsidRPr="00302185" w:rsidRDefault="00302185" w:rsidP="00302185">
      <w:pPr>
        <w:numPr>
          <w:ilvl w:val="0"/>
          <w:numId w:val="1"/>
        </w:numPr>
        <w:spacing w:before="100" w:beforeAutospacing="1" w:after="100" w:afterAutospacing="1" w:line="240" w:lineRule="auto"/>
        <w:rPr>
          <w:rFonts w:ascii="Heebo" w:eastAsia="Times New Roman" w:hAnsi="Heebo" w:cs="Heebo" w:hint="cs"/>
          <w:color w:val="000000"/>
          <w:sz w:val="24"/>
          <w:szCs w:val="24"/>
          <w:lang w:eastAsia="en-AU"/>
        </w:rPr>
      </w:pPr>
      <w:r w:rsidRPr="00302185">
        <w:rPr>
          <w:rFonts w:ascii="Heebo" w:eastAsia="Times New Roman" w:hAnsi="Heebo" w:cs="Heebo" w:hint="cs"/>
          <w:color w:val="000000"/>
          <w:sz w:val="24"/>
          <w:szCs w:val="24"/>
          <w:lang w:eastAsia="en-AU"/>
        </w:rPr>
        <w:t>Consider developing a calendar with requirements of external oversight bodies.</w:t>
      </w:r>
    </w:p>
    <w:p w14:paraId="37D831EE" w14:textId="3D72E24E" w:rsidR="00302185" w:rsidRPr="00302185" w:rsidRDefault="00302185" w:rsidP="00302185">
      <w:pPr>
        <w:spacing w:before="100" w:beforeAutospacing="1" w:after="0" w:line="240" w:lineRule="auto"/>
        <w:jc w:val="center"/>
        <w:rPr>
          <w:rFonts w:ascii="Heebo" w:eastAsia="Times New Roman" w:hAnsi="Heebo" w:cs="Heebo" w:hint="cs"/>
          <w:color w:val="000000"/>
          <w:sz w:val="24"/>
          <w:szCs w:val="24"/>
          <w:lang w:eastAsia="en-AU"/>
        </w:rPr>
      </w:pPr>
      <w:r w:rsidRPr="00302185">
        <w:rPr>
          <w:rFonts w:ascii="Heebo" w:eastAsia="Times New Roman" w:hAnsi="Heebo" w:cs="Heebo"/>
          <w:noProof/>
          <w:color w:val="000000"/>
          <w:sz w:val="24"/>
          <w:szCs w:val="24"/>
          <w:lang w:eastAsia="en-AU"/>
        </w:rPr>
        <w:drawing>
          <wp:inline distT="0" distB="0" distL="0" distR="0" wp14:anchorId="1900F9AD" wp14:editId="107D9968">
            <wp:extent cx="5695950" cy="5695950"/>
            <wp:effectExtent l="0" t="0" r="0" b="0"/>
            <wp:docPr id="1" name="Picture 1" descr="Accountabilit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countability ma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95950" cy="5695950"/>
                    </a:xfrm>
                    <a:prstGeom prst="rect">
                      <a:avLst/>
                    </a:prstGeom>
                    <a:noFill/>
                    <a:ln>
                      <a:noFill/>
                    </a:ln>
                  </pic:spPr>
                </pic:pic>
              </a:graphicData>
            </a:graphic>
          </wp:inline>
        </w:drawing>
      </w:r>
    </w:p>
    <w:p w14:paraId="60D236B7" w14:textId="1D64E92A" w:rsidR="00302185" w:rsidRDefault="00302185">
      <w:r>
        <w:br w:type="page"/>
      </w:r>
    </w:p>
    <w:p w14:paraId="281940F5" w14:textId="77777777" w:rsidR="00302185" w:rsidRPr="00302185" w:rsidRDefault="00302185" w:rsidP="00302185">
      <w:pPr>
        <w:spacing w:after="0" w:line="600" w:lineRule="atLeast"/>
        <w:textAlignment w:val="baseline"/>
        <w:outlineLvl w:val="0"/>
        <w:rPr>
          <w:rFonts w:ascii="inherit" w:eastAsia="Times New Roman" w:hAnsi="inherit" w:cs="Times New Roman"/>
          <w:b/>
          <w:bCs/>
          <w:kern w:val="36"/>
          <w:sz w:val="45"/>
          <w:szCs w:val="45"/>
          <w:lang w:eastAsia="en-AU"/>
        </w:rPr>
      </w:pPr>
      <w:r w:rsidRPr="00302185">
        <w:rPr>
          <w:rFonts w:ascii="inherit" w:eastAsia="Times New Roman" w:hAnsi="inherit" w:cs="Times New Roman"/>
          <w:b/>
          <w:bCs/>
          <w:kern w:val="36"/>
          <w:sz w:val="45"/>
          <w:szCs w:val="45"/>
          <w:lang w:eastAsia="en-AU"/>
        </w:rPr>
        <w:lastRenderedPageBreak/>
        <w:t>The Legislative Process</w:t>
      </w:r>
    </w:p>
    <w:p w14:paraId="6BDDBE69" w14:textId="77777777" w:rsidR="00302185" w:rsidRPr="00302185" w:rsidRDefault="00302185" w:rsidP="00302185">
      <w:pPr>
        <w:numPr>
          <w:ilvl w:val="0"/>
          <w:numId w:val="2"/>
        </w:numPr>
        <w:spacing w:after="0" w:line="240" w:lineRule="auto"/>
        <w:textAlignment w:val="baseline"/>
        <w:rPr>
          <w:rFonts w:ascii="Times New Roman" w:eastAsia="Times New Roman" w:hAnsi="Times New Roman" w:cs="Times New Roman"/>
          <w:sz w:val="24"/>
          <w:szCs w:val="24"/>
          <w:lang w:eastAsia="en-AU"/>
        </w:rPr>
      </w:pPr>
      <w:hyperlink r:id="rId6" w:history="1">
        <w:r w:rsidRPr="00302185">
          <w:rPr>
            <w:rFonts w:ascii="Times New Roman" w:eastAsia="Times New Roman" w:hAnsi="Times New Roman" w:cs="Times New Roman"/>
            <w:color w:val="000000"/>
            <w:sz w:val="24"/>
            <w:szCs w:val="24"/>
            <w:u w:val="single"/>
            <w:bdr w:val="none" w:sz="0" w:space="0" w:color="auto" w:frame="1"/>
            <w:lang w:eastAsia="en-AU"/>
          </w:rPr>
          <w:t>Home</w:t>
        </w:r>
      </w:hyperlink>
    </w:p>
    <w:p w14:paraId="34DE9FF5" w14:textId="77777777" w:rsidR="00302185" w:rsidRPr="00302185" w:rsidRDefault="00302185" w:rsidP="00302185">
      <w:pPr>
        <w:numPr>
          <w:ilvl w:val="0"/>
          <w:numId w:val="2"/>
        </w:numPr>
        <w:spacing w:after="0" w:line="240" w:lineRule="auto"/>
        <w:textAlignment w:val="baseline"/>
        <w:rPr>
          <w:rFonts w:ascii="Times New Roman" w:eastAsia="Times New Roman" w:hAnsi="Times New Roman" w:cs="Times New Roman"/>
          <w:sz w:val="24"/>
          <w:szCs w:val="24"/>
          <w:lang w:eastAsia="en-AU"/>
        </w:rPr>
      </w:pPr>
      <w:r w:rsidRPr="00302185">
        <w:rPr>
          <w:rFonts w:ascii="inherit" w:eastAsia="Times New Roman" w:hAnsi="inherit" w:cs="Times New Roman"/>
          <w:b/>
          <w:bCs/>
          <w:sz w:val="24"/>
          <w:szCs w:val="24"/>
          <w:bdr w:val="none" w:sz="0" w:space="0" w:color="auto" w:frame="1"/>
          <w:lang w:eastAsia="en-AU"/>
        </w:rPr>
        <w:t>The Legislative Process</w:t>
      </w:r>
    </w:p>
    <w:p w14:paraId="5BAB3D5D" w14:textId="77777777" w:rsidR="00302185" w:rsidRPr="00302185" w:rsidRDefault="00302185" w:rsidP="00302185">
      <w:pPr>
        <w:shd w:val="clear" w:color="auto" w:fill="FFFFFF"/>
        <w:spacing w:after="0" w:line="600" w:lineRule="atLeast"/>
        <w:textAlignment w:val="baseline"/>
        <w:outlineLvl w:val="0"/>
        <w:rPr>
          <w:rFonts w:ascii="inherit" w:eastAsia="Times New Roman" w:hAnsi="inherit" w:cs="Open Sans"/>
          <w:b/>
          <w:bCs/>
          <w:color w:val="000000"/>
          <w:kern w:val="36"/>
          <w:sz w:val="45"/>
          <w:szCs w:val="45"/>
          <w:lang w:eastAsia="en-AU"/>
        </w:rPr>
      </w:pPr>
      <w:r w:rsidRPr="00302185">
        <w:rPr>
          <w:rFonts w:ascii="inherit" w:eastAsia="Times New Roman" w:hAnsi="inherit" w:cs="Open Sans"/>
          <w:b/>
          <w:bCs/>
          <w:color w:val="000000"/>
          <w:kern w:val="36"/>
          <w:sz w:val="45"/>
          <w:szCs w:val="45"/>
          <w:lang w:eastAsia="en-AU"/>
        </w:rPr>
        <w:t> </w:t>
      </w:r>
    </w:p>
    <w:p w14:paraId="535DFDF0" w14:textId="77777777" w:rsidR="00302185" w:rsidRPr="00302185" w:rsidRDefault="00302185" w:rsidP="00302185">
      <w:pPr>
        <w:shd w:val="clear" w:color="auto" w:fill="FFFFFF"/>
        <w:spacing w:after="150" w:line="240" w:lineRule="auto"/>
        <w:textAlignment w:val="baseline"/>
        <w:rPr>
          <w:rFonts w:ascii="Open Sans" w:eastAsia="Times New Roman" w:hAnsi="Open Sans" w:cs="Open Sans"/>
          <w:color w:val="000000"/>
          <w:sz w:val="27"/>
          <w:szCs w:val="27"/>
          <w:lang w:eastAsia="en-AU"/>
        </w:rPr>
      </w:pPr>
      <w:r w:rsidRPr="00302185">
        <w:rPr>
          <w:rFonts w:ascii="Open Sans" w:eastAsia="Times New Roman" w:hAnsi="Open Sans" w:cs="Open Sans"/>
          <w:color w:val="000000"/>
          <w:sz w:val="27"/>
          <w:szCs w:val="27"/>
          <w:lang w:eastAsia="en-AU"/>
        </w:rPr>
        <w:t>One of the functions of Parliament is to make laws. To make a law, Parliament enacts legislation which is also known as statutes or Acts of Parliament.</w:t>
      </w:r>
    </w:p>
    <w:p w14:paraId="57E3C244" w14:textId="77777777" w:rsidR="00302185" w:rsidRPr="00302185" w:rsidRDefault="00302185" w:rsidP="00302185">
      <w:pPr>
        <w:shd w:val="clear" w:color="auto" w:fill="FFFFFF"/>
        <w:spacing w:after="150" w:line="240" w:lineRule="auto"/>
        <w:textAlignment w:val="baseline"/>
        <w:rPr>
          <w:rFonts w:ascii="Open Sans" w:eastAsia="Times New Roman" w:hAnsi="Open Sans" w:cs="Open Sans"/>
          <w:color w:val="000000"/>
          <w:sz w:val="27"/>
          <w:szCs w:val="27"/>
          <w:lang w:eastAsia="en-AU"/>
        </w:rPr>
      </w:pPr>
      <w:r w:rsidRPr="00302185">
        <w:rPr>
          <w:rFonts w:ascii="Open Sans" w:eastAsia="Times New Roman" w:hAnsi="Open Sans" w:cs="Open Sans"/>
          <w:color w:val="000000"/>
          <w:sz w:val="27"/>
          <w:szCs w:val="27"/>
          <w:lang w:eastAsia="en-AU"/>
        </w:rPr>
        <w:t>An Act of Parliament starts as a Bill in one of the Houses. A Bill is the draft of a proposed law. Most Bills deal with management of public affairs and the implementation of Government policy and are introduced by a Minister, but a member of either House is entitled to introduce a Private Member's Bill.</w:t>
      </w:r>
    </w:p>
    <w:p w14:paraId="57A0A1FD" w14:textId="77777777" w:rsidR="00302185" w:rsidRPr="00302185" w:rsidRDefault="00302185" w:rsidP="00302185">
      <w:pPr>
        <w:shd w:val="clear" w:color="auto" w:fill="FFFFFF"/>
        <w:spacing w:after="150" w:line="240" w:lineRule="auto"/>
        <w:textAlignment w:val="baseline"/>
        <w:rPr>
          <w:rFonts w:ascii="Open Sans" w:eastAsia="Times New Roman" w:hAnsi="Open Sans" w:cs="Open Sans"/>
          <w:color w:val="000000"/>
          <w:sz w:val="27"/>
          <w:szCs w:val="27"/>
          <w:lang w:eastAsia="en-AU"/>
        </w:rPr>
      </w:pPr>
      <w:r w:rsidRPr="00302185">
        <w:rPr>
          <w:rFonts w:ascii="Open Sans" w:eastAsia="Times New Roman" w:hAnsi="Open Sans" w:cs="Open Sans"/>
          <w:color w:val="000000"/>
          <w:sz w:val="27"/>
          <w:szCs w:val="27"/>
          <w:lang w:eastAsia="en-AU"/>
        </w:rPr>
        <w:t xml:space="preserve">To become an Act, a Bill must pass through </w:t>
      </w:r>
      <w:proofErr w:type="gramStart"/>
      <w:r w:rsidRPr="00302185">
        <w:rPr>
          <w:rFonts w:ascii="Open Sans" w:eastAsia="Times New Roman" w:hAnsi="Open Sans" w:cs="Open Sans"/>
          <w:color w:val="000000"/>
          <w:sz w:val="27"/>
          <w:szCs w:val="27"/>
          <w:lang w:eastAsia="en-AU"/>
        </w:rPr>
        <w:t>a number of</w:t>
      </w:r>
      <w:proofErr w:type="gramEnd"/>
      <w:r w:rsidRPr="00302185">
        <w:rPr>
          <w:rFonts w:ascii="Open Sans" w:eastAsia="Times New Roman" w:hAnsi="Open Sans" w:cs="Open Sans"/>
          <w:color w:val="000000"/>
          <w:sz w:val="27"/>
          <w:szCs w:val="27"/>
          <w:lang w:eastAsia="en-AU"/>
        </w:rPr>
        <w:t xml:space="preserve"> formal stages. These are -</w:t>
      </w:r>
    </w:p>
    <w:p w14:paraId="48734758" w14:textId="77777777" w:rsidR="00302185" w:rsidRPr="00302185" w:rsidRDefault="00302185" w:rsidP="00302185">
      <w:pPr>
        <w:shd w:val="clear" w:color="auto" w:fill="FFFFFF"/>
        <w:spacing w:after="0" w:line="600" w:lineRule="atLeast"/>
        <w:textAlignment w:val="baseline"/>
        <w:outlineLvl w:val="2"/>
        <w:rPr>
          <w:rFonts w:ascii="inherit" w:eastAsia="Times New Roman" w:hAnsi="inherit" w:cs="Open Sans"/>
          <w:b/>
          <w:bCs/>
          <w:color w:val="000000"/>
          <w:sz w:val="30"/>
          <w:szCs w:val="30"/>
          <w:lang w:eastAsia="en-AU"/>
        </w:rPr>
      </w:pPr>
      <w:r w:rsidRPr="00302185">
        <w:rPr>
          <w:rFonts w:ascii="inherit" w:eastAsia="Times New Roman" w:hAnsi="inherit" w:cs="Open Sans"/>
          <w:b/>
          <w:bCs/>
          <w:color w:val="000000"/>
          <w:sz w:val="30"/>
          <w:szCs w:val="30"/>
          <w:lang w:eastAsia="en-AU"/>
        </w:rPr>
        <w:t>The Introduction and First Reading</w:t>
      </w:r>
    </w:p>
    <w:p w14:paraId="0984CC0B" w14:textId="77777777" w:rsidR="00302185" w:rsidRPr="00302185" w:rsidRDefault="00302185" w:rsidP="00302185">
      <w:pPr>
        <w:shd w:val="clear" w:color="auto" w:fill="FFFFFF"/>
        <w:spacing w:after="150" w:line="240" w:lineRule="auto"/>
        <w:textAlignment w:val="baseline"/>
        <w:rPr>
          <w:rFonts w:ascii="Open Sans" w:eastAsia="Times New Roman" w:hAnsi="Open Sans" w:cs="Open Sans"/>
          <w:color w:val="000000"/>
          <w:sz w:val="27"/>
          <w:szCs w:val="27"/>
          <w:lang w:eastAsia="en-AU"/>
        </w:rPr>
      </w:pPr>
      <w:r w:rsidRPr="00302185">
        <w:rPr>
          <w:rFonts w:ascii="Open Sans" w:eastAsia="Times New Roman" w:hAnsi="Open Sans" w:cs="Open Sans"/>
          <w:color w:val="000000"/>
          <w:sz w:val="27"/>
          <w:szCs w:val="27"/>
          <w:lang w:eastAsia="en-AU"/>
        </w:rPr>
        <w:t>A Minister or member of either House may introduce a Bill. This is usually agreed to without debate. Immediately after introduction, the Bill is "read" a first time; that is, the Clerk reads the title of the Bill.</w:t>
      </w:r>
    </w:p>
    <w:p w14:paraId="46948A01" w14:textId="77777777" w:rsidR="00302185" w:rsidRPr="00302185" w:rsidRDefault="00302185" w:rsidP="00302185">
      <w:pPr>
        <w:shd w:val="clear" w:color="auto" w:fill="FFFFFF"/>
        <w:spacing w:after="0" w:line="600" w:lineRule="atLeast"/>
        <w:textAlignment w:val="baseline"/>
        <w:outlineLvl w:val="2"/>
        <w:rPr>
          <w:rFonts w:ascii="inherit" w:eastAsia="Times New Roman" w:hAnsi="inherit" w:cs="Open Sans"/>
          <w:b/>
          <w:bCs/>
          <w:color w:val="000000"/>
          <w:sz w:val="30"/>
          <w:szCs w:val="30"/>
          <w:lang w:eastAsia="en-AU"/>
        </w:rPr>
      </w:pPr>
      <w:r w:rsidRPr="00302185">
        <w:rPr>
          <w:rFonts w:ascii="inherit" w:eastAsia="Times New Roman" w:hAnsi="inherit" w:cs="Open Sans"/>
          <w:b/>
          <w:bCs/>
          <w:color w:val="000000"/>
          <w:sz w:val="30"/>
          <w:szCs w:val="30"/>
          <w:lang w:eastAsia="en-AU"/>
        </w:rPr>
        <w:t>The Second Reading</w:t>
      </w:r>
    </w:p>
    <w:p w14:paraId="4B7F1131" w14:textId="77777777" w:rsidR="00302185" w:rsidRPr="00302185" w:rsidRDefault="00302185" w:rsidP="00302185">
      <w:pPr>
        <w:shd w:val="clear" w:color="auto" w:fill="FFFFFF"/>
        <w:spacing w:after="150" w:line="240" w:lineRule="auto"/>
        <w:textAlignment w:val="baseline"/>
        <w:rPr>
          <w:rFonts w:ascii="Open Sans" w:eastAsia="Times New Roman" w:hAnsi="Open Sans" w:cs="Open Sans"/>
          <w:color w:val="000000"/>
          <w:sz w:val="27"/>
          <w:szCs w:val="27"/>
          <w:lang w:eastAsia="en-AU"/>
        </w:rPr>
      </w:pPr>
      <w:r w:rsidRPr="00302185">
        <w:rPr>
          <w:rFonts w:ascii="Open Sans" w:eastAsia="Times New Roman" w:hAnsi="Open Sans" w:cs="Open Sans"/>
          <w:color w:val="000000"/>
          <w:sz w:val="27"/>
          <w:szCs w:val="27"/>
          <w:lang w:eastAsia="en-AU"/>
        </w:rPr>
        <w:t>The member/Minister in charge of the Bill starts the second reading debate with a speech that explains the intended effect of the proposed legislation. All members are entitled to make one speech during that debate with the member/Minister in charge of the Bill having a right of reply in which the various arguments raised in debate are answered.</w:t>
      </w:r>
    </w:p>
    <w:p w14:paraId="64C373EB" w14:textId="77777777" w:rsidR="00302185" w:rsidRPr="00302185" w:rsidRDefault="00302185" w:rsidP="00302185">
      <w:pPr>
        <w:shd w:val="clear" w:color="auto" w:fill="FFFFFF"/>
        <w:spacing w:after="150" w:line="240" w:lineRule="auto"/>
        <w:textAlignment w:val="baseline"/>
        <w:rPr>
          <w:rFonts w:ascii="Open Sans" w:eastAsia="Times New Roman" w:hAnsi="Open Sans" w:cs="Open Sans"/>
          <w:color w:val="000000"/>
          <w:sz w:val="27"/>
          <w:szCs w:val="27"/>
          <w:lang w:eastAsia="en-AU"/>
        </w:rPr>
      </w:pPr>
      <w:r w:rsidRPr="00302185">
        <w:rPr>
          <w:rFonts w:ascii="Open Sans" w:eastAsia="Times New Roman" w:hAnsi="Open Sans" w:cs="Open Sans"/>
          <w:color w:val="000000"/>
          <w:sz w:val="27"/>
          <w:szCs w:val="27"/>
          <w:lang w:eastAsia="en-AU"/>
        </w:rPr>
        <w:t>The Second Reading is the most important stage through which a Bill passes because the whole principle or policy of the Bill is at issue. At the end of the Second Reading the main vote on the Bill is taken.</w:t>
      </w:r>
    </w:p>
    <w:p w14:paraId="3942E686" w14:textId="77777777" w:rsidR="00302185" w:rsidRPr="00302185" w:rsidRDefault="00302185" w:rsidP="00302185">
      <w:pPr>
        <w:shd w:val="clear" w:color="auto" w:fill="FFFFFF"/>
        <w:spacing w:after="0" w:line="600" w:lineRule="atLeast"/>
        <w:textAlignment w:val="baseline"/>
        <w:outlineLvl w:val="2"/>
        <w:rPr>
          <w:rFonts w:ascii="inherit" w:eastAsia="Times New Roman" w:hAnsi="inherit" w:cs="Open Sans"/>
          <w:b/>
          <w:bCs/>
          <w:color w:val="000000"/>
          <w:sz w:val="30"/>
          <w:szCs w:val="30"/>
          <w:lang w:eastAsia="en-AU"/>
        </w:rPr>
      </w:pPr>
      <w:r w:rsidRPr="00302185">
        <w:rPr>
          <w:rFonts w:ascii="inherit" w:eastAsia="Times New Roman" w:hAnsi="inherit" w:cs="Open Sans"/>
          <w:b/>
          <w:bCs/>
          <w:color w:val="000000"/>
          <w:sz w:val="30"/>
          <w:szCs w:val="30"/>
          <w:lang w:eastAsia="en-AU"/>
        </w:rPr>
        <w:t>Committee of the Whole House</w:t>
      </w:r>
    </w:p>
    <w:p w14:paraId="56926896" w14:textId="77777777" w:rsidR="00302185" w:rsidRPr="00302185" w:rsidRDefault="00302185" w:rsidP="00302185">
      <w:pPr>
        <w:shd w:val="clear" w:color="auto" w:fill="FFFFFF"/>
        <w:spacing w:after="150" w:line="240" w:lineRule="auto"/>
        <w:textAlignment w:val="baseline"/>
        <w:rPr>
          <w:rFonts w:ascii="Open Sans" w:eastAsia="Times New Roman" w:hAnsi="Open Sans" w:cs="Open Sans"/>
          <w:color w:val="000000"/>
          <w:sz w:val="27"/>
          <w:szCs w:val="27"/>
          <w:lang w:eastAsia="en-AU"/>
        </w:rPr>
      </w:pPr>
      <w:r w:rsidRPr="00302185">
        <w:rPr>
          <w:rFonts w:ascii="Open Sans" w:eastAsia="Times New Roman" w:hAnsi="Open Sans" w:cs="Open Sans"/>
          <w:color w:val="000000"/>
          <w:sz w:val="27"/>
          <w:szCs w:val="27"/>
          <w:lang w:eastAsia="en-AU"/>
        </w:rPr>
        <w:t>When a Bill has passed the Second Reading, the House forms itself into a 'Committee', presided over by the Chairman of Committees.</w:t>
      </w:r>
    </w:p>
    <w:p w14:paraId="49C32E63" w14:textId="77777777" w:rsidR="00302185" w:rsidRPr="00302185" w:rsidRDefault="00302185" w:rsidP="00302185">
      <w:pPr>
        <w:shd w:val="clear" w:color="auto" w:fill="FFFFFF"/>
        <w:spacing w:after="150" w:line="240" w:lineRule="auto"/>
        <w:textAlignment w:val="baseline"/>
        <w:rPr>
          <w:rFonts w:ascii="Open Sans" w:eastAsia="Times New Roman" w:hAnsi="Open Sans" w:cs="Open Sans"/>
          <w:color w:val="000000"/>
          <w:sz w:val="27"/>
          <w:szCs w:val="27"/>
          <w:lang w:eastAsia="en-AU"/>
        </w:rPr>
      </w:pPr>
      <w:r w:rsidRPr="00302185">
        <w:rPr>
          <w:rFonts w:ascii="Open Sans" w:eastAsia="Times New Roman" w:hAnsi="Open Sans" w:cs="Open Sans"/>
          <w:color w:val="000000"/>
          <w:sz w:val="27"/>
          <w:szCs w:val="27"/>
          <w:lang w:eastAsia="en-AU"/>
        </w:rPr>
        <w:t xml:space="preserve">The Bill is then dealt with clause by clause to ensure that when it becomes an Act, it will carry out Parliament's intention. At this stage, </w:t>
      </w:r>
      <w:r w:rsidRPr="00302185">
        <w:rPr>
          <w:rFonts w:ascii="Open Sans" w:eastAsia="Times New Roman" w:hAnsi="Open Sans" w:cs="Open Sans"/>
          <w:color w:val="000000"/>
          <w:sz w:val="27"/>
          <w:szCs w:val="27"/>
          <w:lang w:eastAsia="en-AU"/>
        </w:rPr>
        <w:lastRenderedPageBreak/>
        <w:t xml:space="preserve">amendments can be moved to the clauses of the Bill. In some </w:t>
      </w:r>
      <w:proofErr w:type="gramStart"/>
      <w:r w:rsidRPr="00302185">
        <w:rPr>
          <w:rFonts w:ascii="Open Sans" w:eastAsia="Times New Roman" w:hAnsi="Open Sans" w:cs="Open Sans"/>
          <w:color w:val="000000"/>
          <w:sz w:val="27"/>
          <w:szCs w:val="27"/>
          <w:lang w:eastAsia="en-AU"/>
        </w:rPr>
        <w:t>cases</w:t>
      </w:r>
      <w:proofErr w:type="gramEnd"/>
      <w:r w:rsidRPr="00302185">
        <w:rPr>
          <w:rFonts w:ascii="Open Sans" w:eastAsia="Times New Roman" w:hAnsi="Open Sans" w:cs="Open Sans"/>
          <w:color w:val="000000"/>
          <w:sz w:val="27"/>
          <w:szCs w:val="27"/>
          <w:lang w:eastAsia="en-AU"/>
        </w:rPr>
        <w:t xml:space="preserve"> a Bill may be committed to the Committee of the Whole House more than once, mostly to tidy up amended clauses.</w:t>
      </w:r>
    </w:p>
    <w:p w14:paraId="5FD77B62" w14:textId="77777777" w:rsidR="00302185" w:rsidRPr="00302185" w:rsidRDefault="00302185" w:rsidP="00302185">
      <w:pPr>
        <w:shd w:val="clear" w:color="auto" w:fill="FFFFFF"/>
        <w:spacing w:after="0" w:line="600" w:lineRule="atLeast"/>
        <w:textAlignment w:val="baseline"/>
        <w:outlineLvl w:val="2"/>
        <w:rPr>
          <w:rFonts w:ascii="inherit" w:eastAsia="Times New Roman" w:hAnsi="inherit" w:cs="Open Sans"/>
          <w:b/>
          <w:bCs/>
          <w:color w:val="000000"/>
          <w:sz w:val="30"/>
          <w:szCs w:val="30"/>
          <w:lang w:eastAsia="en-AU"/>
        </w:rPr>
      </w:pPr>
      <w:r w:rsidRPr="00302185">
        <w:rPr>
          <w:rFonts w:ascii="inherit" w:eastAsia="Times New Roman" w:hAnsi="inherit" w:cs="Open Sans"/>
          <w:b/>
          <w:bCs/>
          <w:color w:val="000000"/>
          <w:sz w:val="30"/>
          <w:szCs w:val="30"/>
          <w:lang w:eastAsia="en-AU"/>
        </w:rPr>
        <w:t>Referral to Other Committees</w:t>
      </w:r>
    </w:p>
    <w:p w14:paraId="68A53C43" w14:textId="77777777" w:rsidR="00302185" w:rsidRPr="00302185" w:rsidRDefault="00302185" w:rsidP="00302185">
      <w:pPr>
        <w:shd w:val="clear" w:color="auto" w:fill="FFFFFF"/>
        <w:spacing w:after="150" w:line="240" w:lineRule="auto"/>
        <w:textAlignment w:val="baseline"/>
        <w:rPr>
          <w:rFonts w:ascii="Open Sans" w:eastAsia="Times New Roman" w:hAnsi="Open Sans" w:cs="Open Sans"/>
          <w:color w:val="000000"/>
          <w:sz w:val="27"/>
          <w:szCs w:val="27"/>
          <w:lang w:eastAsia="en-AU"/>
        </w:rPr>
      </w:pPr>
      <w:r w:rsidRPr="00302185">
        <w:rPr>
          <w:rFonts w:ascii="Open Sans" w:eastAsia="Times New Roman" w:hAnsi="Open Sans" w:cs="Open Sans"/>
          <w:color w:val="000000"/>
          <w:sz w:val="27"/>
          <w:szCs w:val="27"/>
          <w:lang w:eastAsia="en-AU"/>
        </w:rPr>
        <w:t>In the Legislative Council, Bills may be referred to an appropriate standing committee for its consideration and report to the Committee of the Whole House. This is a good example of how the Legislative Council performs its review function. Similarly, in the Legislative Assembly, Bills may be referred to a select committee or a legislation committee.</w:t>
      </w:r>
    </w:p>
    <w:p w14:paraId="2605B221" w14:textId="77777777" w:rsidR="00302185" w:rsidRPr="00302185" w:rsidRDefault="00302185" w:rsidP="00302185">
      <w:pPr>
        <w:shd w:val="clear" w:color="auto" w:fill="FFFFFF"/>
        <w:spacing w:after="150" w:line="240" w:lineRule="auto"/>
        <w:textAlignment w:val="baseline"/>
        <w:rPr>
          <w:rFonts w:ascii="Open Sans" w:eastAsia="Times New Roman" w:hAnsi="Open Sans" w:cs="Open Sans"/>
          <w:color w:val="000000"/>
          <w:sz w:val="27"/>
          <w:szCs w:val="27"/>
          <w:lang w:eastAsia="en-AU"/>
        </w:rPr>
      </w:pPr>
      <w:r w:rsidRPr="00302185">
        <w:rPr>
          <w:rFonts w:ascii="Open Sans" w:eastAsia="Times New Roman" w:hAnsi="Open Sans" w:cs="Open Sans"/>
          <w:color w:val="000000"/>
          <w:sz w:val="27"/>
          <w:szCs w:val="27"/>
          <w:lang w:eastAsia="en-AU"/>
        </w:rPr>
        <w:t>It is possible to bypass the Committee of the Whole House stage when a Bill is not controversial. In other words, if all Members of a House agree with the Bill, it need not be referred to the Committee of the Whole House and may proceed directly to the Third Reading.</w:t>
      </w:r>
    </w:p>
    <w:p w14:paraId="438F6305" w14:textId="77777777" w:rsidR="00302185" w:rsidRPr="00302185" w:rsidRDefault="00302185" w:rsidP="00302185">
      <w:pPr>
        <w:shd w:val="clear" w:color="auto" w:fill="FFFFFF"/>
        <w:spacing w:after="0" w:line="600" w:lineRule="atLeast"/>
        <w:textAlignment w:val="baseline"/>
        <w:outlineLvl w:val="2"/>
        <w:rPr>
          <w:rFonts w:ascii="inherit" w:eastAsia="Times New Roman" w:hAnsi="inherit" w:cs="Open Sans"/>
          <w:b/>
          <w:bCs/>
          <w:color w:val="000000"/>
          <w:sz w:val="30"/>
          <w:szCs w:val="30"/>
          <w:lang w:eastAsia="en-AU"/>
        </w:rPr>
      </w:pPr>
      <w:r w:rsidRPr="00302185">
        <w:rPr>
          <w:rFonts w:ascii="inherit" w:eastAsia="Times New Roman" w:hAnsi="inherit" w:cs="Open Sans"/>
          <w:b/>
          <w:bCs/>
          <w:color w:val="000000"/>
          <w:sz w:val="30"/>
          <w:szCs w:val="30"/>
          <w:lang w:eastAsia="en-AU"/>
        </w:rPr>
        <w:t>The Third Reading</w:t>
      </w:r>
    </w:p>
    <w:p w14:paraId="6ED69825" w14:textId="77777777" w:rsidR="00302185" w:rsidRPr="00302185" w:rsidRDefault="00302185" w:rsidP="00302185">
      <w:pPr>
        <w:shd w:val="clear" w:color="auto" w:fill="FFFFFF"/>
        <w:spacing w:after="150" w:line="240" w:lineRule="auto"/>
        <w:textAlignment w:val="baseline"/>
        <w:rPr>
          <w:rFonts w:ascii="Open Sans" w:eastAsia="Times New Roman" w:hAnsi="Open Sans" w:cs="Open Sans"/>
          <w:color w:val="000000"/>
          <w:sz w:val="27"/>
          <w:szCs w:val="27"/>
          <w:lang w:eastAsia="en-AU"/>
        </w:rPr>
      </w:pPr>
      <w:r w:rsidRPr="00302185">
        <w:rPr>
          <w:rFonts w:ascii="Open Sans" w:eastAsia="Times New Roman" w:hAnsi="Open Sans" w:cs="Open Sans"/>
          <w:color w:val="000000"/>
          <w:sz w:val="27"/>
          <w:szCs w:val="27"/>
          <w:lang w:eastAsia="en-AU"/>
        </w:rPr>
        <w:t>Once the House has dealt with the Bill in the Committee of the Whole House, the next stage is the Third Reading. Although this stage is mainly formal, the Bill is occasionally debated again when its subject matter is controversial.</w:t>
      </w:r>
    </w:p>
    <w:p w14:paraId="3997C1C5" w14:textId="77777777" w:rsidR="00302185" w:rsidRPr="00302185" w:rsidRDefault="00302185" w:rsidP="00302185">
      <w:pPr>
        <w:shd w:val="clear" w:color="auto" w:fill="FFFFFF"/>
        <w:spacing w:after="0" w:line="600" w:lineRule="atLeast"/>
        <w:textAlignment w:val="baseline"/>
        <w:outlineLvl w:val="2"/>
        <w:rPr>
          <w:rFonts w:ascii="inherit" w:eastAsia="Times New Roman" w:hAnsi="inherit" w:cs="Open Sans"/>
          <w:b/>
          <w:bCs/>
          <w:color w:val="000000"/>
          <w:sz w:val="30"/>
          <w:szCs w:val="30"/>
          <w:lang w:eastAsia="en-AU"/>
        </w:rPr>
      </w:pPr>
      <w:r w:rsidRPr="00302185">
        <w:rPr>
          <w:rFonts w:ascii="inherit" w:eastAsia="Times New Roman" w:hAnsi="inherit" w:cs="Open Sans"/>
          <w:b/>
          <w:bCs/>
          <w:color w:val="000000"/>
          <w:sz w:val="30"/>
          <w:szCs w:val="30"/>
          <w:lang w:eastAsia="en-AU"/>
        </w:rPr>
        <w:t>Presentation to the Other House</w:t>
      </w:r>
    </w:p>
    <w:p w14:paraId="0DF18600" w14:textId="77777777" w:rsidR="00302185" w:rsidRPr="00302185" w:rsidRDefault="00302185" w:rsidP="00302185">
      <w:pPr>
        <w:shd w:val="clear" w:color="auto" w:fill="FFFFFF"/>
        <w:spacing w:after="150" w:line="240" w:lineRule="auto"/>
        <w:textAlignment w:val="baseline"/>
        <w:rPr>
          <w:rFonts w:ascii="Open Sans" w:eastAsia="Times New Roman" w:hAnsi="Open Sans" w:cs="Open Sans"/>
          <w:color w:val="000000"/>
          <w:sz w:val="27"/>
          <w:szCs w:val="27"/>
          <w:lang w:eastAsia="en-AU"/>
        </w:rPr>
      </w:pPr>
      <w:r w:rsidRPr="00302185">
        <w:rPr>
          <w:rFonts w:ascii="Open Sans" w:eastAsia="Times New Roman" w:hAnsi="Open Sans" w:cs="Open Sans"/>
          <w:color w:val="000000"/>
          <w:sz w:val="27"/>
          <w:szCs w:val="27"/>
          <w:lang w:eastAsia="en-AU"/>
        </w:rPr>
        <w:t>The Bill is then sent to the other House where, following receipt by Message (a formal means of communication between the Houses) rather than introduction, the same procedure takes place.</w:t>
      </w:r>
    </w:p>
    <w:p w14:paraId="05AE62E7" w14:textId="77777777" w:rsidR="00302185" w:rsidRPr="00302185" w:rsidRDefault="00302185" w:rsidP="00302185">
      <w:pPr>
        <w:shd w:val="clear" w:color="auto" w:fill="FFFFFF"/>
        <w:spacing w:after="0" w:line="600" w:lineRule="atLeast"/>
        <w:textAlignment w:val="baseline"/>
        <w:outlineLvl w:val="2"/>
        <w:rPr>
          <w:rFonts w:ascii="inherit" w:eastAsia="Times New Roman" w:hAnsi="inherit" w:cs="Open Sans"/>
          <w:b/>
          <w:bCs/>
          <w:color w:val="000000"/>
          <w:sz w:val="30"/>
          <w:szCs w:val="30"/>
          <w:lang w:eastAsia="en-AU"/>
        </w:rPr>
      </w:pPr>
      <w:r w:rsidRPr="00302185">
        <w:rPr>
          <w:rFonts w:ascii="inherit" w:eastAsia="Times New Roman" w:hAnsi="inherit" w:cs="Open Sans"/>
          <w:b/>
          <w:bCs/>
          <w:color w:val="000000"/>
          <w:sz w:val="30"/>
          <w:szCs w:val="30"/>
          <w:lang w:eastAsia="en-AU"/>
        </w:rPr>
        <w:t>Assent by the Governor</w:t>
      </w:r>
    </w:p>
    <w:p w14:paraId="0E14F48A" w14:textId="77777777" w:rsidR="00302185" w:rsidRPr="00302185" w:rsidRDefault="00302185" w:rsidP="00302185">
      <w:pPr>
        <w:shd w:val="clear" w:color="auto" w:fill="FFFFFF"/>
        <w:spacing w:after="150" w:line="240" w:lineRule="auto"/>
        <w:textAlignment w:val="baseline"/>
        <w:rPr>
          <w:rFonts w:ascii="Open Sans" w:eastAsia="Times New Roman" w:hAnsi="Open Sans" w:cs="Open Sans"/>
          <w:color w:val="000000"/>
          <w:sz w:val="27"/>
          <w:szCs w:val="27"/>
          <w:lang w:eastAsia="en-AU"/>
        </w:rPr>
      </w:pPr>
      <w:r w:rsidRPr="00302185">
        <w:rPr>
          <w:rFonts w:ascii="Open Sans" w:eastAsia="Times New Roman" w:hAnsi="Open Sans" w:cs="Open Sans"/>
          <w:color w:val="000000"/>
          <w:sz w:val="27"/>
          <w:szCs w:val="27"/>
          <w:lang w:eastAsia="en-AU"/>
        </w:rPr>
        <w:t>Having passed through both Houses, the Bill is presented to the Governor, who assents to it in the name and on behalf of the Monarch. On assent, the Bill becomes an Act of Parliament.</w:t>
      </w:r>
    </w:p>
    <w:p w14:paraId="54F60396" w14:textId="77777777" w:rsidR="00302185" w:rsidRPr="00302185" w:rsidRDefault="00302185" w:rsidP="00302185">
      <w:pPr>
        <w:shd w:val="clear" w:color="auto" w:fill="FFFFFF"/>
        <w:spacing w:after="0" w:line="600" w:lineRule="atLeast"/>
        <w:textAlignment w:val="baseline"/>
        <w:outlineLvl w:val="2"/>
        <w:rPr>
          <w:rFonts w:ascii="inherit" w:eastAsia="Times New Roman" w:hAnsi="inherit" w:cs="Open Sans"/>
          <w:b/>
          <w:bCs/>
          <w:color w:val="000000"/>
          <w:sz w:val="30"/>
          <w:szCs w:val="30"/>
          <w:lang w:eastAsia="en-AU"/>
        </w:rPr>
      </w:pPr>
      <w:r w:rsidRPr="00302185">
        <w:rPr>
          <w:rFonts w:ascii="inherit" w:eastAsia="Times New Roman" w:hAnsi="inherit" w:cs="Open Sans"/>
          <w:b/>
          <w:bCs/>
          <w:color w:val="000000"/>
          <w:sz w:val="30"/>
          <w:szCs w:val="30"/>
          <w:lang w:eastAsia="en-AU"/>
        </w:rPr>
        <w:t>Proclamation</w:t>
      </w:r>
    </w:p>
    <w:p w14:paraId="7CF466D5" w14:textId="77777777" w:rsidR="00302185" w:rsidRPr="00302185" w:rsidRDefault="00302185" w:rsidP="00302185">
      <w:pPr>
        <w:shd w:val="clear" w:color="auto" w:fill="FFFFFF"/>
        <w:spacing w:after="150" w:line="240" w:lineRule="auto"/>
        <w:textAlignment w:val="baseline"/>
        <w:rPr>
          <w:rFonts w:ascii="Open Sans" w:eastAsia="Times New Roman" w:hAnsi="Open Sans" w:cs="Open Sans"/>
          <w:color w:val="000000"/>
          <w:sz w:val="27"/>
          <w:szCs w:val="27"/>
          <w:lang w:eastAsia="en-AU"/>
        </w:rPr>
      </w:pPr>
      <w:r w:rsidRPr="00302185">
        <w:rPr>
          <w:rFonts w:ascii="Open Sans" w:eastAsia="Times New Roman" w:hAnsi="Open Sans" w:cs="Open Sans"/>
          <w:color w:val="000000"/>
          <w:sz w:val="27"/>
          <w:szCs w:val="27"/>
          <w:lang w:eastAsia="en-AU"/>
        </w:rPr>
        <w:t>Some Acts of Parliament specify that they, or portions of them, do not come into operation until they are proclaimed by order of the Governor (on the advice of the Executive Council). A notice of proclamation must be published in the Western Australian Government Gazette.</w:t>
      </w:r>
    </w:p>
    <w:p w14:paraId="4719F54F" w14:textId="77777777" w:rsidR="00302185" w:rsidRPr="00302185" w:rsidRDefault="00302185" w:rsidP="00302185">
      <w:pPr>
        <w:shd w:val="clear" w:color="auto" w:fill="FFFFFF"/>
        <w:spacing w:after="0" w:line="600" w:lineRule="atLeast"/>
        <w:textAlignment w:val="baseline"/>
        <w:outlineLvl w:val="2"/>
        <w:rPr>
          <w:rFonts w:ascii="inherit" w:eastAsia="Times New Roman" w:hAnsi="inherit" w:cs="Open Sans"/>
          <w:b/>
          <w:bCs/>
          <w:color w:val="000000"/>
          <w:sz w:val="30"/>
          <w:szCs w:val="30"/>
          <w:lang w:eastAsia="en-AU"/>
        </w:rPr>
      </w:pPr>
      <w:r w:rsidRPr="00302185">
        <w:rPr>
          <w:rFonts w:ascii="inherit" w:eastAsia="Times New Roman" w:hAnsi="inherit" w:cs="Open Sans"/>
          <w:b/>
          <w:bCs/>
          <w:color w:val="000000"/>
          <w:sz w:val="30"/>
          <w:szCs w:val="30"/>
          <w:lang w:eastAsia="en-AU"/>
        </w:rPr>
        <w:lastRenderedPageBreak/>
        <w:t>Disagreements between the Houses</w:t>
      </w:r>
    </w:p>
    <w:p w14:paraId="49E4C252" w14:textId="77777777" w:rsidR="00302185" w:rsidRPr="00302185" w:rsidRDefault="00302185" w:rsidP="00302185">
      <w:pPr>
        <w:shd w:val="clear" w:color="auto" w:fill="FFFFFF"/>
        <w:spacing w:after="150" w:line="240" w:lineRule="auto"/>
        <w:textAlignment w:val="baseline"/>
        <w:rPr>
          <w:rFonts w:ascii="Open Sans" w:eastAsia="Times New Roman" w:hAnsi="Open Sans" w:cs="Open Sans"/>
          <w:color w:val="000000"/>
          <w:sz w:val="27"/>
          <w:szCs w:val="27"/>
          <w:lang w:eastAsia="en-AU"/>
        </w:rPr>
      </w:pPr>
      <w:r w:rsidRPr="00302185">
        <w:rPr>
          <w:rFonts w:ascii="Open Sans" w:eastAsia="Times New Roman" w:hAnsi="Open Sans" w:cs="Open Sans"/>
          <w:color w:val="000000"/>
          <w:sz w:val="27"/>
          <w:szCs w:val="27"/>
          <w:lang w:eastAsia="en-AU"/>
        </w:rPr>
        <w:t xml:space="preserve">If the two Houses cannot agree on amendments made to a Bill, each may appoint </w:t>
      </w:r>
      <w:proofErr w:type="gramStart"/>
      <w:r w:rsidRPr="00302185">
        <w:rPr>
          <w:rFonts w:ascii="Open Sans" w:eastAsia="Times New Roman" w:hAnsi="Open Sans" w:cs="Open Sans"/>
          <w:color w:val="000000"/>
          <w:sz w:val="27"/>
          <w:szCs w:val="27"/>
          <w:lang w:eastAsia="en-AU"/>
        </w:rPr>
        <w:t>a number of</w:t>
      </w:r>
      <w:proofErr w:type="gramEnd"/>
      <w:r w:rsidRPr="00302185">
        <w:rPr>
          <w:rFonts w:ascii="Open Sans" w:eastAsia="Times New Roman" w:hAnsi="Open Sans" w:cs="Open Sans"/>
          <w:color w:val="000000"/>
          <w:sz w:val="27"/>
          <w:szCs w:val="27"/>
          <w:lang w:eastAsia="en-AU"/>
        </w:rPr>
        <w:t xml:space="preserve"> members to meet and try to settle the difference. This procedure is known as a Conference of Managers. If the Conference of Managers fails to reach agreement, the Bill fails.</w:t>
      </w:r>
    </w:p>
    <w:p w14:paraId="67FFAFD5" w14:textId="77777777" w:rsidR="00302185" w:rsidRPr="00302185" w:rsidRDefault="00302185" w:rsidP="00302185">
      <w:pPr>
        <w:shd w:val="clear" w:color="auto" w:fill="FFFFFF"/>
        <w:spacing w:after="0" w:line="600" w:lineRule="atLeast"/>
        <w:textAlignment w:val="baseline"/>
        <w:outlineLvl w:val="2"/>
        <w:rPr>
          <w:rFonts w:ascii="inherit" w:eastAsia="Times New Roman" w:hAnsi="inherit" w:cs="Open Sans"/>
          <w:b/>
          <w:bCs/>
          <w:color w:val="000000"/>
          <w:sz w:val="30"/>
          <w:szCs w:val="30"/>
          <w:lang w:eastAsia="en-AU"/>
        </w:rPr>
      </w:pPr>
      <w:r w:rsidRPr="00302185">
        <w:rPr>
          <w:rFonts w:ascii="inherit" w:eastAsia="Times New Roman" w:hAnsi="inherit" w:cs="Open Sans"/>
          <w:b/>
          <w:bCs/>
          <w:color w:val="000000"/>
          <w:sz w:val="30"/>
          <w:szCs w:val="30"/>
          <w:lang w:eastAsia="en-AU"/>
        </w:rPr>
        <w:t>Financial (Money) Bills</w:t>
      </w:r>
    </w:p>
    <w:p w14:paraId="57097BBC" w14:textId="77777777" w:rsidR="00302185" w:rsidRPr="00302185" w:rsidRDefault="00302185" w:rsidP="00302185">
      <w:pPr>
        <w:shd w:val="clear" w:color="auto" w:fill="FFFFFF"/>
        <w:spacing w:after="150" w:line="240" w:lineRule="auto"/>
        <w:textAlignment w:val="baseline"/>
        <w:rPr>
          <w:rFonts w:ascii="Open Sans" w:eastAsia="Times New Roman" w:hAnsi="Open Sans" w:cs="Open Sans"/>
          <w:color w:val="000000"/>
          <w:sz w:val="27"/>
          <w:szCs w:val="27"/>
          <w:lang w:eastAsia="en-AU"/>
        </w:rPr>
      </w:pPr>
      <w:r w:rsidRPr="00302185">
        <w:rPr>
          <w:rFonts w:ascii="Open Sans" w:eastAsia="Times New Roman" w:hAnsi="Open Sans" w:cs="Open Sans"/>
          <w:color w:val="000000"/>
          <w:sz w:val="27"/>
          <w:szCs w:val="27"/>
          <w:lang w:eastAsia="en-AU"/>
        </w:rPr>
        <w:t>Under section 46 of the Constitution Acts Amendment Act 1899, all Bills that involve expenditure of public moneys must originate in the Legislative Assembly. This is to ensure that management of public expenditure remains in the hands of the Government (which is formed from the party or coalition of parties having a majority in the Legislative Assembly). Although money Bills must originate in the Legislative Assembly, the Legislative Council can veto the Bills and may amend certain types of money Bills. The interpretation of section 46 has been the source of many disputes between the two Houses.</w:t>
      </w:r>
    </w:p>
    <w:p w14:paraId="4351BB69" w14:textId="21DCB0B8" w:rsidR="00302185" w:rsidRDefault="00302185">
      <w:r>
        <w:br w:type="page"/>
      </w:r>
    </w:p>
    <w:p w14:paraId="72127994" w14:textId="77777777" w:rsidR="00302185" w:rsidRPr="00302185" w:rsidRDefault="00302185" w:rsidP="00302185">
      <w:pPr>
        <w:shd w:val="clear" w:color="auto" w:fill="FEFEFE"/>
        <w:spacing w:before="100" w:beforeAutospacing="1" w:after="100" w:afterAutospacing="1" w:line="240" w:lineRule="auto"/>
        <w:outlineLvl w:val="0"/>
        <w:rPr>
          <w:rFonts w:ascii="Nunito Sans" w:eastAsia="Times New Roman" w:hAnsi="Nunito Sans" w:cs="Times New Roman"/>
          <w:b/>
          <w:bCs/>
          <w:color w:val="0C0C0C"/>
          <w:kern w:val="36"/>
          <w:sz w:val="48"/>
          <w:szCs w:val="48"/>
          <w:lang w:eastAsia="en-AU"/>
        </w:rPr>
      </w:pPr>
      <w:r w:rsidRPr="00302185">
        <w:rPr>
          <w:rFonts w:ascii="Nunito Sans" w:eastAsia="Times New Roman" w:hAnsi="Nunito Sans" w:cs="Times New Roman"/>
          <w:b/>
          <w:bCs/>
          <w:color w:val="0C0C0C"/>
          <w:kern w:val="36"/>
          <w:sz w:val="48"/>
          <w:szCs w:val="48"/>
          <w:lang w:eastAsia="en-AU"/>
        </w:rPr>
        <w:lastRenderedPageBreak/>
        <w:t>Making a law in the Australian Parliament</w:t>
      </w:r>
    </w:p>
    <w:p w14:paraId="49CF1C00" w14:textId="77777777" w:rsidR="00302185" w:rsidRPr="00302185" w:rsidRDefault="00302185" w:rsidP="00302185">
      <w:pPr>
        <w:shd w:val="clear" w:color="auto" w:fill="FEFEFE"/>
        <w:spacing w:before="100" w:beforeAutospacing="1" w:after="100" w:afterAutospacing="1" w:line="240" w:lineRule="auto"/>
        <w:rPr>
          <w:rFonts w:ascii="Nunito Sans" w:eastAsia="Times New Roman" w:hAnsi="Nunito Sans" w:cs="Times New Roman"/>
          <w:color w:val="0C0C0C"/>
          <w:sz w:val="24"/>
          <w:szCs w:val="24"/>
          <w:lang w:eastAsia="en-AU"/>
        </w:rPr>
      </w:pPr>
      <w:r w:rsidRPr="00302185">
        <w:rPr>
          <w:rFonts w:ascii="Nunito Sans" w:eastAsia="Times New Roman" w:hAnsi="Nunito Sans" w:cs="Times New Roman"/>
          <w:color w:val="0C0C0C"/>
          <w:sz w:val="24"/>
          <w:szCs w:val="24"/>
          <w:lang w:eastAsia="en-AU"/>
        </w:rPr>
        <w:t>This fact sheet explains the law-making process in the Australian Parliament. It also describes where ideas for laws come from and the history of law-making in the Parliament.</w:t>
      </w:r>
    </w:p>
    <w:p w14:paraId="297201F2" w14:textId="1C817CEE" w:rsidR="00302185" w:rsidRPr="00302185" w:rsidRDefault="00302185" w:rsidP="00302185">
      <w:pPr>
        <w:numPr>
          <w:ilvl w:val="0"/>
          <w:numId w:val="3"/>
        </w:numPr>
        <w:shd w:val="clear" w:color="auto" w:fill="FEFEFE"/>
        <w:spacing w:after="0" w:line="240" w:lineRule="auto"/>
        <w:rPr>
          <w:rFonts w:ascii="Times New Roman" w:eastAsia="Times New Roman" w:hAnsi="Times New Roman" w:cs="Times New Roman"/>
          <w:color w:val="2789A6"/>
          <w:sz w:val="26"/>
          <w:szCs w:val="26"/>
          <w:bdr w:val="none" w:sz="0" w:space="0" w:color="auto" w:frame="1"/>
          <w:lang w:eastAsia="en-AU"/>
        </w:rPr>
      </w:pPr>
      <w:r w:rsidRPr="00302185">
        <w:rPr>
          <w:rFonts w:ascii="Nunito Sans" w:eastAsia="Times New Roman" w:hAnsi="Nunito Sans" w:cs="Times New Roman"/>
          <w:color w:val="0C0C0C"/>
          <w:sz w:val="26"/>
          <w:szCs w:val="26"/>
          <w:lang w:eastAsia="en-AU"/>
        </w:rPr>
        <w:fldChar w:fldCharType="begin"/>
      </w:r>
      <w:r w:rsidRPr="00302185">
        <w:rPr>
          <w:rFonts w:ascii="Nunito Sans" w:eastAsia="Times New Roman" w:hAnsi="Nunito Sans" w:cs="Times New Roman"/>
          <w:color w:val="0C0C0C"/>
          <w:sz w:val="26"/>
          <w:szCs w:val="26"/>
          <w:lang w:eastAsia="en-AU"/>
        </w:rPr>
        <w:instrText xml:space="preserve"> HYPERLINK "https://peo.gov.au/understand-our-parliament/how-parliament-works/bills-and-laws/making-a-law-in-the-australian-parliament/" \l "description1" </w:instrText>
      </w:r>
      <w:r w:rsidRPr="00302185">
        <w:rPr>
          <w:rFonts w:ascii="Nunito Sans" w:eastAsia="Times New Roman" w:hAnsi="Nunito Sans" w:cs="Times New Roman"/>
          <w:color w:val="0C0C0C"/>
          <w:sz w:val="26"/>
          <w:szCs w:val="26"/>
          <w:lang w:eastAsia="en-AU"/>
        </w:rPr>
        <w:fldChar w:fldCharType="separate"/>
      </w:r>
      <w:r w:rsidRPr="00302185">
        <w:rPr>
          <w:rFonts w:ascii="Nunito Sans" w:eastAsia="Times New Roman" w:hAnsi="Nunito Sans" w:cs="Times New Roman"/>
          <w:noProof/>
          <w:color w:val="2789A6"/>
          <w:sz w:val="26"/>
          <w:szCs w:val="26"/>
          <w:bdr w:val="none" w:sz="0" w:space="0" w:color="auto" w:frame="1"/>
          <w:lang w:eastAsia="en-AU"/>
        </w:rPr>
        <w:drawing>
          <wp:inline distT="0" distB="0" distL="0" distR="0" wp14:anchorId="31CC4FD9" wp14:editId="3AAD1167">
            <wp:extent cx="5715000" cy="4848225"/>
            <wp:effectExtent l="0" t="0" r="0" b="9525"/>
            <wp:docPr id="5" name="Picture 5" descr="Slide 1">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lide 1">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4848225"/>
                    </a:xfrm>
                    <a:prstGeom prst="rect">
                      <a:avLst/>
                    </a:prstGeom>
                    <a:noFill/>
                    <a:ln>
                      <a:noFill/>
                    </a:ln>
                  </pic:spPr>
                </pic:pic>
              </a:graphicData>
            </a:graphic>
          </wp:inline>
        </w:drawing>
      </w:r>
    </w:p>
    <w:p w14:paraId="15C16181" w14:textId="77777777" w:rsidR="00302185" w:rsidRPr="00302185" w:rsidRDefault="00302185" w:rsidP="00302185">
      <w:pPr>
        <w:shd w:val="clear" w:color="auto" w:fill="FEFEFE"/>
        <w:spacing w:after="0" w:line="240" w:lineRule="auto"/>
        <w:ind w:left="720"/>
        <w:rPr>
          <w:rFonts w:ascii="Times New Roman" w:eastAsia="Times New Roman" w:hAnsi="Times New Roman" w:cs="Times New Roman"/>
          <w:color w:val="0C0C0C"/>
          <w:sz w:val="24"/>
          <w:szCs w:val="24"/>
          <w:lang w:eastAsia="en-AU"/>
        </w:rPr>
      </w:pPr>
      <w:r w:rsidRPr="00302185">
        <w:rPr>
          <w:rFonts w:ascii="Nunito Sans" w:eastAsia="Times New Roman" w:hAnsi="Nunito Sans" w:cs="Times New Roman"/>
          <w:color w:val="0C0C0C"/>
          <w:sz w:val="26"/>
          <w:szCs w:val="26"/>
          <w:lang w:eastAsia="en-AU"/>
        </w:rPr>
        <w:fldChar w:fldCharType="end"/>
      </w:r>
    </w:p>
    <w:p w14:paraId="36C65B5E" w14:textId="77777777" w:rsidR="00302185" w:rsidRPr="00302185" w:rsidRDefault="00302185" w:rsidP="00302185">
      <w:pPr>
        <w:shd w:val="clear" w:color="auto" w:fill="FEFEFE"/>
        <w:spacing w:after="0" w:line="240" w:lineRule="auto"/>
        <w:ind w:left="720"/>
        <w:rPr>
          <w:rFonts w:ascii="Nunito Sans" w:eastAsia="Times New Roman" w:hAnsi="Nunito Sans" w:cs="Times New Roman"/>
          <w:color w:val="0C0C0C"/>
          <w:sz w:val="26"/>
          <w:szCs w:val="26"/>
          <w:lang w:eastAsia="en-AU"/>
        </w:rPr>
      </w:pPr>
      <w:r w:rsidRPr="00302185">
        <w:rPr>
          <w:rFonts w:ascii="Nunito Sans" w:eastAsia="Times New Roman" w:hAnsi="Nunito Sans" w:cs="Times New Roman"/>
          <w:color w:val="0C0C0C"/>
          <w:sz w:val="26"/>
          <w:szCs w:val="26"/>
          <w:lang w:eastAsia="en-AU"/>
        </w:rPr>
        <w:t>The usual path of a bill.</w:t>
      </w:r>
    </w:p>
    <w:p w14:paraId="72AC0641" w14:textId="77777777" w:rsidR="00302185" w:rsidRPr="00302185" w:rsidRDefault="00302185" w:rsidP="00302185">
      <w:pPr>
        <w:shd w:val="clear" w:color="auto" w:fill="FEFEFE"/>
        <w:spacing w:before="100" w:beforeAutospacing="1" w:after="100" w:afterAutospacing="1" w:line="240" w:lineRule="auto"/>
        <w:ind w:left="720"/>
        <w:rPr>
          <w:rFonts w:ascii="Nunito Sans" w:eastAsia="Times New Roman" w:hAnsi="Nunito Sans" w:cs="Times New Roman"/>
          <w:caps/>
          <w:color w:val="0C0C0C"/>
          <w:sz w:val="26"/>
          <w:szCs w:val="26"/>
          <w:lang w:eastAsia="en-AU"/>
        </w:rPr>
      </w:pPr>
      <w:r w:rsidRPr="00302185">
        <w:rPr>
          <w:rFonts w:ascii="Nunito Sans" w:eastAsia="Times New Roman" w:hAnsi="Nunito Sans" w:cs="Times New Roman"/>
          <w:caps/>
          <w:color w:val="0C0C0C"/>
          <w:sz w:val="26"/>
          <w:szCs w:val="26"/>
          <w:lang w:eastAsia="en-AU"/>
        </w:rPr>
        <w:t>PARLIAMENTARY EDUCATION OFFICE (PEO.GOV.AU)</w:t>
      </w:r>
    </w:p>
    <w:p w14:paraId="4C78D509" w14:textId="77EB1D08" w:rsidR="00302185" w:rsidRPr="00302185" w:rsidRDefault="00302185" w:rsidP="00302185">
      <w:pPr>
        <w:shd w:val="clear" w:color="auto" w:fill="FEFEFE"/>
        <w:spacing w:after="0" w:line="240" w:lineRule="auto"/>
        <w:rPr>
          <w:rFonts w:ascii="Nunito Sans" w:eastAsia="Times New Roman" w:hAnsi="Nunito Sans" w:cs="Times New Roman"/>
          <w:color w:val="0C0C0C"/>
          <w:sz w:val="26"/>
          <w:szCs w:val="26"/>
          <w:lang w:eastAsia="en-AU"/>
        </w:rPr>
      </w:pPr>
      <w:r w:rsidRPr="00302185">
        <w:rPr>
          <w:rFonts w:ascii="Nunito Sans" w:eastAsia="Times New Roman" w:hAnsi="Nunito Sans" w:cs="Times New Roman"/>
          <w:color w:val="0C0C0C"/>
          <w:sz w:val="26"/>
          <w:szCs w:val="26"/>
          <w:bdr w:val="none" w:sz="0" w:space="0" w:color="auto" w:frame="1"/>
          <w:lang w:eastAsia="en-AU"/>
        </w:rPr>
        <w:t>Slide 1 details</w:t>
      </w:r>
      <w:r w:rsidRPr="00302185">
        <w:rPr>
          <w:rFonts w:ascii="Nunito Sans" w:eastAsia="Times New Roman" w:hAnsi="Nunito Sans" w:cs="Times New Roman"/>
          <w:noProof/>
          <w:color w:val="0C0C0C"/>
          <w:sz w:val="26"/>
          <w:szCs w:val="26"/>
          <w:lang w:eastAsia="en-AU"/>
        </w:rPr>
        <w:drawing>
          <wp:inline distT="0" distB="0" distL="0" distR="0" wp14:anchorId="06200204" wp14:editId="33F277CF">
            <wp:extent cx="952500" cy="952500"/>
            <wp:effectExtent l="0" t="0" r="0" b="0"/>
            <wp:docPr id="4" name="Picture 4" descr="Slide 1: Bills must be debated and passed by the House of Representatives and the Senate before the Governor-General signs it into 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lide 1: Bills must be debated and passed by the House of Representatives and the Senate before the Governor-General signs it into la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291A9FD" w14:textId="678CAC38" w:rsidR="00302185" w:rsidRPr="00302185" w:rsidRDefault="00302185" w:rsidP="00302185">
      <w:pPr>
        <w:shd w:val="clear" w:color="auto" w:fill="FEFEFE"/>
        <w:spacing w:after="0" w:line="240" w:lineRule="auto"/>
        <w:rPr>
          <w:rFonts w:ascii="Nunito Sans" w:eastAsia="Times New Roman" w:hAnsi="Nunito Sans" w:cs="Times New Roman"/>
          <w:color w:val="0C0C0C"/>
          <w:sz w:val="26"/>
          <w:szCs w:val="26"/>
          <w:lang w:eastAsia="en-AU"/>
        </w:rPr>
      </w:pPr>
      <w:r w:rsidRPr="00302185">
        <w:rPr>
          <w:rFonts w:ascii="Nunito Sans" w:eastAsia="Times New Roman" w:hAnsi="Nunito Sans" w:cs="Times New Roman"/>
          <w:color w:val="0C0C0C"/>
          <w:sz w:val="26"/>
          <w:szCs w:val="26"/>
          <w:lang w:eastAsia="en-AU"/>
        </w:rPr>
        <w:lastRenderedPageBreak/>
        <w:t> </w:t>
      </w:r>
      <w:r w:rsidRPr="00302185">
        <w:rPr>
          <w:rFonts w:ascii="Nunito Sans" w:eastAsia="Times New Roman" w:hAnsi="Nunito Sans" w:cs="Times New Roman"/>
          <w:color w:val="0C0C0C"/>
          <w:sz w:val="26"/>
          <w:szCs w:val="26"/>
          <w:bdr w:val="none" w:sz="0" w:space="0" w:color="auto" w:frame="1"/>
          <w:lang w:eastAsia="en-AU"/>
        </w:rPr>
        <w:t>Slide 2 details</w:t>
      </w:r>
      <w:r w:rsidRPr="00302185">
        <w:rPr>
          <w:rFonts w:ascii="Nunito Sans" w:eastAsia="Times New Roman" w:hAnsi="Nunito Sans" w:cs="Times New Roman"/>
          <w:noProof/>
          <w:color w:val="0C0C0C"/>
          <w:sz w:val="26"/>
          <w:szCs w:val="26"/>
          <w:lang w:eastAsia="en-AU"/>
        </w:rPr>
        <w:drawing>
          <wp:inline distT="0" distB="0" distL="0" distR="0" wp14:anchorId="14FA0030" wp14:editId="1CCFB62D">
            <wp:extent cx="952500" cy="952500"/>
            <wp:effectExtent l="0" t="0" r="0" b="0"/>
            <wp:docPr id="3" name="Picture 3" descr="Slide 2: This image shows excerpts from a bill introduced into the Australian Parli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lide 2: This image shows excerpts from a bill introduced into the Australian Parliame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9332215" w14:textId="7ADE8BE4" w:rsidR="00302185" w:rsidRPr="00302185" w:rsidRDefault="00302185" w:rsidP="00302185">
      <w:pPr>
        <w:shd w:val="clear" w:color="auto" w:fill="FEFEFE"/>
        <w:spacing w:after="0" w:line="240" w:lineRule="auto"/>
        <w:rPr>
          <w:rFonts w:ascii="Nunito Sans" w:eastAsia="Times New Roman" w:hAnsi="Nunito Sans" w:cs="Times New Roman"/>
          <w:color w:val="0C0C0C"/>
          <w:sz w:val="26"/>
          <w:szCs w:val="26"/>
          <w:lang w:eastAsia="en-AU"/>
        </w:rPr>
      </w:pPr>
      <w:r w:rsidRPr="00302185">
        <w:rPr>
          <w:rFonts w:ascii="Nunito Sans" w:eastAsia="Times New Roman" w:hAnsi="Nunito Sans" w:cs="Times New Roman"/>
          <w:color w:val="0C0C0C"/>
          <w:sz w:val="26"/>
          <w:szCs w:val="26"/>
          <w:lang w:eastAsia="en-AU"/>
        </w:rPr>
        <w:t> </w:t>
      </w:r>
      <w:r w:rsidRPr="00302185">
        <w:rPr>
          <w:rFonts w:ascii="Nunito Sans" w:eastAsia="Times New Roman" w:hAnsi="Nunito Sans" w:cs="Times New Roman"/>
          <w:color w:val="0C0C0C"/>
          <w:sz w:val="26"/>
          <w:szCs w:val="26"/>
          <w:bdr w:val="none" w:sz="0" w:space="0" w:color="auto" w:frame="1"/>
          <w:lang w:eastAsia="en-AU"/>
        </w:rPr>
        <w:t>Slide 3 details</w:t>
      </w:r>
      <w:r w:rsidRPr="00302185">
        <w:rPr>
          <w:rFonts w:ascii="Nunito Sans" w:eastAsia="Times New Roman" w:hAnsi="Nunito Sans" w:cs="Times New Roman"/>
          <w:noProof/>
          <w:color w:val="0C0C0C"/>
          <w:sz w:val="26"/>
          <w:szCs w:val="26"/>
          <w:lang w:eastAsia="en-AU"/>
        </w:rPr>
        <w:drawing>
          <wp:inline distT="0" distB="0" distL="0" distR="0" wp14:anchorId="55E5F5C5" wp14:editId="7F159ABF">
            <wp:extent cx="952500" cy="952500"/>
            <wp:effectExtent l="0" t="0" r="0" b="0"/>
            <wp:docPr id="2" name="Picture 2" descr="Slide 3: This diagram illustrates the role of executive government in turning policy into 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lide 3: This diagram illustrates the role of executive government in turning policy into la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9AF4AEE" w14:textId="77777777" w:rsidR="00302185" w:rsidRPr="00302185" w:rsidRDefault="00302185" w:rsidP="00302185">
      <w:pPr>
        <w:shd w:val="clear" w:color="auto" w:fill="FEFEFE"/>
        <w:spacing w:after="0" w:line="240" w:lineRule="auto"/>
        <w:rPr>
          <w:rFonts w:ascii="Nunito Sans" w:eastAsia="Times New Roman" w:hAnsi="Nunito Sans" w:cs="Times New Roman"/>
          <w:color w:val="0C0C0C"/>
          <w:sz w:val="26"/>
          <w:szCs w:val="26"/>
          <w:lang w:eastAsia="en-AU"/>
        </w:rPr>
      </w:pPr>
      <w:r w:rsidRPr="00302185">
        <w:rPr>
          <w:rFonts w:ascii="Nunito Sans" w:eastAsia="Times New Roman" w:hAnsi="Nunito Sans" w:cs="Times New Roman"/>
          <w:color w:val="0C0C0C"/>
          <w:sz w:val="26"/>
          <w:szCs w:val="26"/>
          <w:lang w:eastAsia="en-AU"/>
        </w:rPr>
        <w:t> </w:t>
      </w:r>
      <w:r w:rsidRPr="00302185">
        <w:rPr>
          <w:rFonts w:ascii="Nunito Sans" w:eastAsia="Times New Roman" w:hAnsi="Nunito Sans" w:cs="Times New Roman"/>
          <w:color w:val="0C0C0C"/>
          <w:sz w:val="26"/>
          <w:szCs w:val="26"/>
          <w:bdr w:val="none" w:sz="0" w:space="0" w:color="auto" w:frame="1"/>
          <w:lang w:eastAsia="en-AU"/>
        </w:rPr>
        <w:t>Video</w:t>
      </w:r>
    </w:p>
    <w:p w14:paraId="54DA7B5B" w14:textId="77777777" w:rsidR="00302185" w:rsidRPr="00302185" w:rsidRDefault="00302185" w:rsidP="00302185">
      <w:pPr>
        <w:shd w:val="clear" w:color="auto" w:fill="FEFEFE"/>
        <w:spacing w:before="100" w:beforeAutospacing="1" w:after="100" w:afterAutospacing="1" w:line="240" w:lineRule="auto"/>
        <w:rPr>
          <w:rFonts w:ascii="Nunito Sans" w:eastAsia="Times New Roman" w:hAnsi="Nunito Sans" w:cs="Times New Roman"/>
          <w:color w:val="0C0C0C"/>
          <w:sz w:val="26"/>
          <w:szCs w:val="26"/>
          <w:lang w:eastAsia="en-AU"/>
        </w:rPr>
      </w:pPr>
      <w:r w:rsidRPr="00302185">
        <w:rPr>
          <w:rFonts w:ascii="Nunito Sans" w:eastAsia="Times New Roman" w:hAnsi="Nunito Sans" w:cs="Times New Roman"/>
          <w:color w:val="0C0C0C"/>
          <w:sz w:val="26"/>
          <w:szCs w:val="26"/>
          <w:lang w:eastAsia="en-AU"/>
        </w:rPr>
        <w:t>Laws are formal rules which society uses to define how people and organisations are expected to behave. </w:t>
      </w:r>
      <w:hyperlink r:id="rId12" w:history="1">
        <w:r w:rsidRPr="00302185">
          <w:rPr>
            <w:rFonts w:ascii="Nunito Sans" w:eastAsia="Times New Roman" w:hAnsi="Nunito Sans" w:cs="Times New Roman"/>
            <w:color w:val="2789A6"/>
            <w:sz w:val="26"/>
            <w:szCs w:val="26"/>
            <w:lang w:eastAsia="en-AU"/>
          </w:rPr>
          <w:t>Section 51</w:t>
        </w:r>
      </w:hyperlink>
      <w:r w:rsidRPr="00302185">
        <w:rPr>
          <w:rFonts w:ascii="Nunito Sans" w:eastAsia="Times New Roman" w:hAnsi="Nunito Sans" w:cs="Times New Roman"/>
          <w:color w:val="0C0C0C"/>
          <w:sz w:val="26"/>
          <w:szCs w:val="26"/>
          <w:lang w:eastAsia="en-AU"/>
        </w:rPr>
        <w:t> of the </w:t>
      </w:r>
      <w:hyperlink r:id="rId13" w:history="1">
        <w:r w:rsidRPr="00302185">
          <w:rPr>
            <w:rFonts w:ascii="Nunito Sans" w:eastAsia="Times New Roman" w:hAnsi="Nunito Sans" w:cs="Times New Roman"/>
            <w:color w:val="2789A6"/>
            <w:sz w:val="26"/>
            <w:szCs w:val="26"/>
            <w:lang w:eastAsia="en-AU"/>
          </w:rPr>
          <w:t>Australian Constitution</w:t>
        </w:r>
      </w:hyperlink>
      <w:r w:rsidRPr="00302185">
        <w:rPr>
          <w:rFonts w:ascii="Nunito Sans" w:eastAsia="Times New Roman" w:hAnsi="Nunito Sans" w:cs="Times New Roman"/>
          <w:color w:val="0C0C0C"/>
          <w:sz w:val="26"/>
          <w:szCs w:val="26"/>
          <w:lang w:eastAsia="en-AU"/>
        </w:rPr>
        <w:t> gives the Australian Parliament the power to make laws in relation to certain matters. In Parliament, a bill is a proposal for a new law or a change to an existing one. Bills often seek to address an important issue facing the Australian community.</w:t>
      </w:r>
    </w:p>
    <w:p w14:paraId="5CBB254D" w14:textId="77777777" w:rsidR="00302185" w:rsidRPr="00302185" w:rsidRDefault="00302185" w:rsidP="00302185">
      <w:pPr>
        <w:shd w:val="clear" w:color="auto" w:fill="FEFEFE"/>
        <w:spacing w:before="100" w:beforeAutospacing="1" w:after="100" w:afterAutospacing="1" w:line="240" w:lineRule="auto"/>
        <w:outlineLvl w:val="1"/>
        <w:rPr>
          <w:rFonts w:ascii="Nunito Sans" w:eastAsia="Times New Roman" w:hAnsi="Nunito Sans" w:cs="Times New Roman"/>
          <w:b/>
          <w:bCs/>
          <w:color w:val="0C0C0C"/>
          <w:sz w:val="36"/>
          <w:szCs w:val="36"/>
          <w:lang w:eastAsia="en-AU"/>
        </w:rPr>
      </w:pPr>
      <w:r w:rsidRPr="00302185">
        <w:rPr>
          <w:rFonts w:ascii="Nunito Sans" w:eastAsia="Times New Roman" w:hAnsi="Nunito Sans" w:cs="Times New Roman"/>
          <w:b/>
          <w:bCs/>
          <w:color w:val="0C0C0C"/>
          <w:sz w:val="36"/>
          <w:szCs w:val="36"/>
          <w:lang w:eastAsia="en-AU"/>
        </w:rPr>
        <w:t>Path of a bill</w:t>
      </w:r>
    </w:p>
    <w:p w14:paraId="1292F39C" w14:textId="77777777" w:rsidR="00302185" w:rsidRPr="00302185" w:rsidRDefault="00302185" w:rsidP="00302185">
      <w:pPr>
        <w:shd w:val="clear" w:color="auto" w:fill="FEFEFE"/>
        <w:spacing w:before="100" w:beforeAutospacing="1" w:after="100" w:afterAutospacing="1" w:line="240" w:lineRule="auto"/>
        <w:rPr>
          <w:rFonts w:ascii="Nunito Sans" w:eastAsia="Times New Roman" w:hAnsi="Nunito Sans" w:cs="Times New Roman"/>
          <w:color w:val="0C0C0C"/>
          <w:sz w:val="26"/>
          <w:szCs w:val="26"/>
          <w:lang w:eastAsia="en-AU"/>
        </w:rPr>
      </w:pPr>
      <w:r w:rsidRPr="00302185">
        <w:rPr>
          <w:rFonts w:ascii="Nunito Sans" w:eastAsia="Times New Roman" w:hAnsi="Nunito Sans" w:cs="Times New Roman"/>
          <w:color w:val="0C0C0C"/>
          <w:sz w:val="26"/>
          <w:szCs w:val="26"/>
          <w:lang w:eastAsia="en-AU"/>
        </w:rPr>
        <w:t>A bill can only become a law if it is passed by a majority vote in the </w:t>
      </w:r>
      <w:hyperlink r:id="rId14" w:history="1">
        <w:r w:rsidRPr="00302185">
          <w:rPr>
            <w:rFonts w:ascii="Nunito Sans" w:eastAsia="Times New Roman" w:hAnsi="Nunito Sans" w:cs="Times New Roman"/>
            <w:color w:val="2789A6"/>
            <w:sz w:val="26"/>
            <w:szCs w:val="26"/>
            <w:lang w:eastAsia="en-AU"/>
          </w:rPr>
          <w:t>Senate </w:t>
        </w:r>
      </w:hyperlink>
      <w:r w:rsidRPr="00302185">
        <w:rPr>
          <w:rFonts w:ascii="Nunito Sans" w:eastAsia="Times New Roman" w:hAnsi="Nunito Sans" w:cs="Times New Roman"/>
          <w:color w:val="0C0C0C"/>
          <w:sz w:val="26"/>
          <w:szCs w:val="26"/>
          <w:lang w:eastAsia="en-AU"/>
        </w:rPr>
        <w:t>and the </w:t>
      </w:r>
      <w:hyperlink r:id="rId15" w:history="1">
        <w:r w:rsidRPr="00302185">
          <w:rPr>
            <w:rFonts w:ascii="Nunito Sans" w:eastAsia="Times New Roman" w:hAnsi="Nunito Sans" w:cs="Times New Roman"/>
            <w:color w:val="2789A6"/>
            <w:sz w:val="26"/>
            <w:szCs w:val="26"/>
            <w:lang w:eastAsia="en-AU"/>
          </w:rPr>
          <w:t>House of Representatives</w:t>
        </w:r>
      </w:hyperlink>
      <w:r w:rsidRPr="00302185">
        <w:rPr>
          <w:rFonts w:ascii="Nunito Sans" w:eastAsia="Times New Roman" w:hAnsi="Nunito Sans" w:cs="Times New Roman"/>
          <w:color w:val="0C0C0C"/>
          <w:sz w:val="26"/>
          <w:szCs w:val="26"/>
          <w:lang w:eastAsia="en-AU"/>
        </w:rPr>
        <w:t>. The bill must be agreed to in identical form by both the Senate and House, and given Royal Assent by the </w:t>
      </w:r>
      <w:hyperlink r:id="rId16" w:history="1">
        <w:r w:rsidRPr="00302185">
          <w:rPr>
            <w:rFonts w:ascii="Nunito Sans" w:eastAsia="Times New Roman" w:hAnsi="Nunito Sans" w:cs="Times New Roman"/>
            <w:color w:val="2789A6"/>
            <w:sz w:val="26"/>
            <w:szCs w:val="26"/>
            <w:lang w:eastAsia="en-AU"/>
          </w:rPr>
          <w:t>Governor-General</w:t>
        </w:r>
      </w:hyperlink>
      <w:r w:rsidRPr="00302185">
        <w:rPr>
          <w:rFonts w:ascii="Nunito Sans" w:eastAsia="Times New Roman" w:hAnsi="Nunito Sans" w:cs="Times New Roman"/>
          <w:color w:val="0C0C0C"/>
          <w:sz w:val="26"/>
          <w:szCs w:val="26"/>
          <w:lang w:eastAsia="en-AU"/>
        </w:rPr>
        <w:t>. It is then known as an Act of Parliament. An Act specifies the date on which the new law will commence. Often this is the day after it receives Royal Assent.</w:t>
      </w:r>
    </w:p>
    <w:p w14:paraId="2A986C15" w14:textId="77777777" w:rsidR="00302185" w:rsidRPr="00302185" w:rsidRDefault="00302185" w:rsidP="00302185">
      <w:pPr>
        <w:shd w:val="clear" w:color="auto" w:fill="FEFEFE"/>
        <w:spacing w:before="100" w:beforeAutospacing="1" w:after="100" w:afterAutospacing="1" w:line="240" w:lineRule="auto"/>
        <w:rPr>
          <w:rFonts w:ascii="Nunito Sans" w:eastAsia="Times New Roman" w:hAnsi="Nunito Sans" w:cs="Times New Roman"/>
          <w:color w:val="0C0C0C"/>
          <w:sz w:val="26"/>
          <w:szCs w:val="26"/>
          <w:lang w:eastAsia="en-AU"/>
        </w:rPr>
      </w:pPr>
      <w:r w:rsidRPr="00302185">
        <w:rPr>
          <w:rFonts w:ascii="Nunito Sans" w:eastAsia="Times New Roman" w:hAnsi="Nunito Sans" w:cs="Times New Roman"/>
          <w:color w:val="0C0C0C"/>
          <w:sz w:val="26"/>
          <w:szCs w:val="26"/>
          <w:lang w:eastAsia="en-AU"/>
        </w:rPr>
        <w:t>Most bills are introduced into the House of Representatives and then sent to the Senate. Bills may start in the Senate, except for money and taxation bills. Most bills are introduced by government ministers; however, other members of parliament can introduce their own bills, known as private members' or private senators' bills.</w:t>
      </w:r>
    </w:p>
    <w:p w14:paraId="34773540" w14:textId="77777777" w:rsidR="00302185" w:rsidRPr="00302185" w:rsidRDefault="00302185" w:rsidP="00302185">
      <w:pPr>
        <w:shd w:val="clear" w:color="auto" w:fill="FEFEFE"/>
        <w:spacing w:before="100" w:beforeAutospacing="1" w:after="100" w:afterAutospacing="1" w:line="240" w:lineRule="auto"/>
        <w:rPr>
          <w:rFonts w:ascii="Nunito Sans" w:eastAsia="Times New Roman" w:hAnsi="Nunito Sans" w:cs="Times New Roman"/>
          <w:color w:val="0C0C0C"/>
          <w:sz w:val="26"/>
          <w:szCs w:val="26"/>
          <w:lang w:eastAsia="en-AU"/>
        </w:rPr>
      </w:pPr>
      <w:r w:rsidRPr="00302185">
        <w:rPr>
          <w:rFonts w:ascii="Nunito Sans" w:eastAsia="Times New Roman" w:hAnsi="Nunito Sans" w:cs="Times New Roman"/>
          <w:color w:val="0C0C0C"/>
          <w:sz w:val="26"/>
          <w:szCs w:val="26"/>
          <w:lang w:eastAsia="en-AU"/>
        </w:rPr>
        <w:t>It may take months or even years for a bill to pass through Parliament. However, an urgent bill can be passed in a matter of hours or days. Well over 100 bills are introduced into Parliament each year and about 90 per cent of government bills are passed into law.</w:t>
      </w:r>
    </w:p>
    <w:p w14:paraId="5C42A700" w14:textId="77777777" w:rsidR="00302185" w:rsidRPr="00302185" w:rsidRDefault="00302185" w:rsidP="00302185">
      <w:pPr>
        <w:shd w:val="clear" w:color="auto" w:fill="FEFEFE"/>
        <w:spacing w:before="100" w:beforeAutospacing="1" w:after="100" w:afterAutospacing="1" w:line="240" w:lineRule="auto"/>
        <w:outlineLvl w:val="1"/>
        <w:rPr>
          <w:rFonts w:ascii="Nunito Sans" w:eastAsia="Times New Roman" w:hAnsi="Nunito Sans" w:cs="Times New Roman"/>
          <w:b/>
          <w:bCs/>
          <w:color w:val="0C0C0C"/>
          <w:sz w:val="36"/>
          <w:szCs w:val="36"/>
          <w:lang w:eastAsia="en-AU"/>
        </w:rPr>
      </w:pPr>
      <w:r w:rsidRPr="00302185">
        <w:rPr>
          <w:rFonts w:ascii="Nunito Sans" w:eastAsia="Times New Roman" w:hAnsi="Nunito Sans" w:cs="Times New Roman"/>
          <w:b/>
          <w:bCs/>
          <w:color w:val="0C0C0C"/>
          <w:sz w:val="36"/>
          <w:szCs w:val="36"/>
          <w:lang w:eastAsia="en-AU"/>
        </w:rPr>
        <w:t>Origins of bills</w:t>
      </w:r>
    </w:p>
    <w:p w14:paraId="040D812C" w14:textId="77777777" w:rsidR="00302185" w:rsidRPr="00302185" w:rsidRDefault="00302185" w:rsidP="00302185">
      <w:pPr>
        <w:shd w:val="clear" w:color="auto" w:fill="FEFEFE"/>
        <w:spacing w:before="100" w:beforeAutospacing="1" w:after="100" w:afterAutospacing="1" w:line="240" w:lineRule="auto"/>
        <w:rPr>
          <w:rFonts w:ascii="Nunito Sans" w:eastAsia="Times New Roman" w:hAnsi="Nunito Sans" w:cs="Times New Roman"/>
          <w:color w:val="0C0C0C"/>
          <w:sz w:val="26"/>
          <w:szCs w:val="26"/>
          <w:lang w:eastAsia="en-AU"/>
        </w:rPr>
      </w:pPr>
      <w:r w:rsidRPr="00302185">
        <w:rPr>
          <w:rFonts w:ascii="Nunito Sans" w:eastAsia="Times New Roman" w:hAnsi="Nunito Sans" w:cs="Times New Roman"/>
          <w:color w:val="0C0C0C"/>
          <w:sz w:val="26"/>
          <w:szCs w:val="26"/>
          <w:lang w:eastAsia="en-AU"/>
        </w:rPr>
        <w:lastRenderedPageBreak/>
        <w:t>Bills can start in different ways:</w:t>
      </w:r>
    </w:p>
    <w:p w14:paraId="1521241E" w14:textId="77777777" w:rsidR="00302185" w:rsidRPr="00302185" w:rsidRDefault="00302185" w:rsidP="00302185">
      <w:pPr>
        <w:numPr>
          <w:ilvl w:val="0"/>
          <w:numId w:val="4"/>
        </w:numPr>
        <w:shd w:val="clear" w:color="auto" w:fill="FEFEFE"/>
        <w:spacing w:after="0" w:line="240" w:lineRule="auto"/>
        <w:rPr>
          <w:rFonts w:ascii="Nunito Sans" w:eastAsia="Times New Roman" w:hAnsi="Nunito Sans" w:cs="Times New Roman"/>
          <w:color w:val="0C0C0C"/>
          <w:sz w:val="26"/>
          <w:szCs w:val="26"/>
          <w:lang w:eastAsia="en-AU"/>
        </w:rPr>
      </w:pPr>
      <w:r w:rsidRPr="00302185">
        <w:rPr>
          <w:rFonts w:ascii="Nunito Sans" w:eastAsia="Times New Roman" w:hAnsi="Nunito Sans" w:cs="Times New Roman"/>
          <w:color w:val="0C0C0C"/>
          <w:sz w:val="26"/>
          <w:szCs w:val="26"/>
          <w:lang w:eastAsia="en-AU"/>
        </w:rPr>
        <w:t>A government department may advise its minister about a specific problem that exists. The minister may then arrange for a bill to be drafted to fix the problem.</w:t>
      </w:r>
    </w:p>
    <w:p w14:paraId="3373500B" w14:textId="77777777" w:rsidR="00302185" w:rsidRPr="00302185" w:rsidRDefault="00302185" w:rsidP="00302185">
      <w:pPr>
        <w:numPr>
          <w:ilvl w:val="0"/>
          <w:numId w:val="4"/>
        </w:numPr>
        <w:shd w:val="clear" w:color="auto" w:fill="FEFEFE"/>
        <w:spacing w:after="0" w:line="240" w:lineRule="auto"/>
        <w:rPr>
          <w:rFonts w:ascii="Nunito Sans" w:eastAsia="Times New Roman" w:hAnsi="Nunito Sans" w:cs="Times New Roman"/>
          <w:color w:val="0C0C0C"/>
          <w:sz w:val="26"/>
          <w:szCs w:val="26"/>
          <w:lang w:eastAsia="en-AU"/>
        </w:rPr>
      </w:pPr>
      <w:r w:rsidRPr="00302185">
        <w:rPr>
          <w:rFonts w:ascii="Nunito Sans" w:eastAsia="Times New Roman" w:hAnsi="Nunito Sans" w:cs="Times New Roman"/>
          <w:color w:val="0C0C0C"/>
          <w:sz w:val="26"/>
          <w:szCs w:val="26"/>
          <w:lang w:eastAsia="en-AU"/>
        </w:rPr>
        <w:t>Community groups, businesses or lobby groups may be interested in changing or improving a specific area of Australian law. They can approach members of parliament with suggestions for bills.</w:t>
      </w:r>
    </w:p>
    <w:p w14:paraId="69D271DD" w14:textId="77777777" w:rsidR="00302185" w:rsidRPr="00302185" w:rsidRDefault="00302185" w:rsidP="00302185">
      <w:pPr>
        <w:numPr>
          <w:ilvl w:val="0"/>
          <w:numId w:val="4"/>
        </w:numPr>
        <w:shd w:val="clear" w:color="auto" w:fill="FEFEFE"/>
        <w:spacing w:after="0" w:line="240" w:lineRule="auto"/>
        <w:rPr>
          <w:rFonts w:ascii="Nunito Sans" w:eastAsia="Times New Roman" w:hAnsi="Nunito Sans" w:cs="Times New Roman"/>
          <w:color w:val="0C0C0C"/>
          <w:sz w:val="26"/>
          <w:szCs w:val="26"/>
          <w:lang w:eastAsia="en-AU"/>
        </w:rPr>
      </w:pPr>
      <w:r w:rsidRPr="00302185">
        <w:rPr>
          <w:rFonts w:ascii="Nunito Sans" w:eastAsia="Times New Roman" w:hAnsi="Nunito Sans" w:cs="Times New Roman"/>
          <w:color w:val="0C0C0C"/>
          <w:sz w:val="26"/>
          <w:szCs w:val="26"/>
          <w:lang w:eastAsia="en-AU"/>
        </w:rPr>
        <w:t>Political parties have their own ideas about how Australia should be governed. In Parliament, parties introduce bills which aim to put their ideas into action.</w:t>
      </w:r>
    </w:p>
    <w:p w14:paraId="49670A25" w14:textId="77777777" w:rsidR="00302185" w:rsidRPr="00302185" w:rsidRDefault="00302185" w:rsidP="00302185">
      <w:pPr>
        <w:numPr>
          <w:ilvl w:val="0"/>
          <w:numId w:val="4"/>
        </w:numPr>
        <w:shd w:val="clear" w:color="auto" w:fill="FEFEFE"/>
        <w:spacing w:after="0" w:line="240" w:lineRule="auto"/>
        <w:rPr>
          <w:rFonts w:ascii="Nunito Sans" w:eastAsia="Times New Roman" w:hAnsi="Nunito Sans" w:cs="Times New Roman"/>
          <w:color w:val="0C0C0C"/>
          <w:sz w:val="26"/>
          <w:szCs w:val="26"/>
          <w:lang w:eastAsia="en-AU"/>
        </w:rPr>
      </w:pPr>
      <w:r w:rsidRPr="00302185">
        <w:rPr>
          <w:rFonts w:ascii="Nunito Sans" w:eastAsia="Times New Roman" w:hAnsi="Nunito Sans" w:cs="Times New Roman"/>
          <w:color w:val="0C0C0C"/>
          <w:sz w:val="26"/>
          <w:szCs w:val="26"/>
          <w:lang w:eastAsia="en-AU"/>
        </w:rPr>
        <w:t>The Parliament can set up a </w:t>
      </w:r>
      <w:hyperlink r:id="rId17" w:history="1">
        <w:r w:rsidRPr="00302185">
          <w:rPr>
            <w:rFonts w:ascii="Nunito Sans" w:eastAsia="Times New Roman" w:hAnsi="Nunito Sans" w:cs="Times New Roman"/>
            <w:color w:val="2789A6"/>
            <w:sz w:val="26"/>
            <w:szCs w:val="26"/>
            <w:lang w:eastAsia="en-AU"/>
          </w:rPr>
          <w:t>parliamentary committee</w:t>
        </w:r>
      </w:hyperlink>
      <w:r w:rsidRPr="00302185">
        <w:rPr>
          <w:rFonts w:ascii="Nunito Sans" w:eastAsia="Times New Roman" w:hAnsi="Nunito Sans" w:cs="Times New Roman"/>
          <w:color w:val="0C0C0C"/>
          <w:sz w:val="26"/>
          <w:szCs w:val="26"/>
          <w:lang w:eastAsia="en-AU"/>
        </w:rPr>
        <w:t> to examine a current issue. If the issue requires action, the committee may suggest that a bill be introduced.</w:t>
      </w:r>
    </w:p>
    <w:p w14:paraId="10FD05A3" w14:textId="77777777" w:rsidR="00302185" w:rsidRPr="00302185" w:rsidRDefault="00302185" w:rsidP="00302185">
      <w:pPr>
        <w:shd w:val="clear" w:color="auto" w:fill="FEFEFE"/>
        <w:spacing w:before="100" w:beforeAutospacing="1" w:after="100" w:afterAutospacing="1" w:line="240" w:lineRule="auto"/>
        <w:outlineLvl w:val="1"/>
        <w:rPr>
          <w:rFonts w:ascii="Nunito Sans" w:eastAsia="Times New Roman" w:hAnsi="Nunito Sans" w:cs="Times New Roman"/>
          <w:b/>
          <w:bCs/>
          <w:color w:val="0C0C0C"/>
          <w:sz w:val="36"/>
          <w:szCs w:val="36"/>
          <w:lang w:eastAsia="en-AU"/>
        </w:rPr>
      </w:pPr>
      <w:r w:rsidRPr="00302185">
        <w:rPr>
          <w:rFonts w:ascii="Nunito Sans" w:eastAsia="Times New Roman" w:hAnsi="Nunito Sans" w:cs="Times New Roman"/>
          <w:b/>
          <w:bCs/>
          <w:color w:val="0C0C0C"/>
          <w:sz w:val="36"/>
          <w:szCs w:val="36"/>
          <w:lang w:eastAsia="en-AU"/>
        </w:rPr>
        <w:t>History</w:t>
      </w:r>
    </w:p>
    <w:p w14:paraId="55CDE9AC" w14:textId="77777777" w:rsidR="00302185" w:rsidRPr="00302185" w:rsidRDefault="00302185" w:rsidP="00302185">
      <w:pPr>
        <w:shd w:val="clear" w:color="auto" w:fill="FEFEFE"/>
        <w:spacing w:before="100" w:beforeAutospacing="1" w:after="100" w:afterAutospacing="1" w:line="240" w:lineRule="auto"/>
        <w:rPr>
          <w:rFonts w:ascii="Nunito Sans" w:eastAsia="Times New Roman" w:hAnsi="Nunito Sans" w:cs="Times New Roman"/>
          <w:color w:val="0C0C0C"/>
          <w:sz w:val="26"/>
          <w:szCs w:val="26"/>
          <w:lang w:eastAsia="en-AU"/>
        </w:rPr>
      </w:pPr>
      <w:r w:rsidRPr="00302185">
        <w:rPr>
          <w:rFonts w:ascii="Nunito Sans" w:eastAsia="Times New Roman" w:hAnsi="Nunito Sans" w:cs="Times New Roman"/>
          <w:color w:val="0C0C0C"/>
          <w:sz w:val="26"/>
          <w:szCs w:val="26"/>
          <w:lang w:eastAsia="en-AU"/>
        </w:rPr>
        <w:t>The law-making process used in the Australian Parliament comes from the practices of the British Parliament, developed over many centuries. The word ‘bill’ probably comes from the Latin word </w:t>
      </w:r>
      <w:r w:rsidRPr="00302185">
        <w:rPr>
          <w:rFonts w:ascii="Nunito Sans" w:eastAsia="Times New Roman" w:hAnsi="Nunito Sans" w:cs="Times New Roman"/>
          <w:i/>
          <w:iCs/>
          <w:color w:val="0C0C0C"/>
          <w:sz w:val="26"/>
          <w:szCs w:val="26"/>
          <w:lang w:eastAsia="en-AU"/>
        </w:rPr>
        <w:t>bulla, </w:t>
      </w:r>
      <w:r w:rsidRPr="00302185">
        <w:rPr>
          <w:rFonts w:ascii="Nunito Sans" w:eastAsia="Times New Roman" w:hAnsi="Nunito Sans" w:cs="Times New Roman"/>
          <w:color w:val="0C0C0C"/>
          <w:sz w:val="26"/>
          <w:szCs w:val="26"/>
          <w:lang w:eastAsia="en-AU"/>
        </w:rPr>
        <w:t>meaning ‘seal’. In medieval times, seals were put on documents written by a king or person in authority. During the 16th century in England, the word ‘bill’ came to mean a draft for an Act of Parliament.</w:t>
      </w:r>
    </w:p>
    <w:p w14:paraId="578A52CF" w14:textId="77777777" w:rsidR="00302185" w:rsidRPr="00302185" w:rsidRDefault="00302185" w:rsidP="00302185">
      <w:pPr>
        <w:shd w:val="clear" w:color="auto" w:fill="FEFEFE"/>
        <w:spacing w:before="100" w:beforeAutospacing="1" w:after="100" w:afterAutospacing="1" w:line="240" w:lineRule="auto"/>
        <w:rPr>
          <w:rFonts w:ascii="Nunito Sans" w:eastAsia="Times New Roman" w:hAnsi="Nunito Sans" w:cs="Times New Roman"/>
          <w:color w:val="0C0C0C"/>
          <w:sz w:val="26"/>
          <w:szCs w:val="26"/>
          <w:lang w:eastAsia="en-AU"/>
        </w:rPr>
      </w:pPr>
      <w:r w:rsidRPr="00302185">
        <w:rPr>
          <w:rFonts w:ascii="Nunito Sans" w:eastAsia="Times New Roman" w:hAnsi="Nunito Sans" w:cs="Times New Roman"/>
          <w:color w:val="0C0C0C"/>
          <w:sz w:val="26"/>
          <w:szCs w:val="26"/>
          <w:lang w:eastAsia="en-AU"/>
        </w:rPr>
        <w:t>The practice of the </w:t>
      </w:r>
      <w:hyperlink r:id="rId18" w:history="1">
        <w:r w:rsidRPr="00302185">
          <w:rPr>
            <w:rFonts w:ascii="Nunito Sans" w:eastAsia="Times New Roman" w:hAnsi="Nunito Sans" w:cs="Times New Roman"/>
            <w:color w:val="2789A6"/>
            <w:sz w:val="26"/>
            <w:szCs w:val="26"/>
            <w:lang w:eastAsia="en-AU"/>
          </w:rPr>
          <w:t>Clerk</w:t>
        </w:r>
      </w:hyperlink>
      <w:r w:rsidRPr="00302185">
        <w:rPr>
          <w:rFonts w:ascii="Nunito Sans" w:eastAsia="Times New Roman" w:hAnsi="Nunito Sans" w:cs="Times New Roman"/>
          <w:color w:val="0C0C0C"/>
          <w:sz w:val="26"/>
          <w:szCs w:val="26"/>
          <w:lang w:eastAsia="en-AU"/>
        </w:rPr>
        <w:t> reading the bill aloud 3 times dates back to the early British Parliament, before printing was invented and many people could read. The Clerk had to read the bill aloud so that members of parliament knew what the bill was about. Today bills still go through 3 ‘</w:t>
      </w:r>
      <w:proofErr w:type="gramStart"/>
      <w:r w:rsidRPr="00302185">
        <w:rPr>
          <w:rFonts w:ascii="Nunito Sans" w:eastAsia="Times New Roman" w:hAnsi="Nunito Sans" w:cs="Times New Roman"/>
          <w:color w:val="0C0C0C"/>
          <w:sz w:val="26"/>
          <w:szCs w:val="26"/>
          <w:lang w:eastAsia="en-AU"/>
        </w:rPr>
        <w:t>readings’</w:t>
      </w:r>
      <w:proofErr w:type="gramEnd"/>
      <w:r w:rsidRPr="00302185">
        <w:rPr>
          <w:rFonts w:ascii="Nunito Sans" w:eastAsia="Times New Roman" w:hAnsi="Nunito Sans" w:cs="Times New Roman"/>
          <w:color w:val="0C0C0C"/>
          <w:sz w:val="26"/>
          <w:szCs w:val="26"/>
          <w:lang w:eastAsia="en-AU"/>
        </w:rPr>
        <w:t xml:space="preserve"> but the Clerk only reads the title of the bill.</w:t>
      </w:r>
    </w:p>
    <w:p w14:paraId="2A743905" w14:textId="77777777" w:rsidR="00D70498" w:rsidRPr="00302185" w:rsidRDefault="00D70498" w:rsidP="00302185"/>
    <w:sectPr w:rsidR="00D70498" w:rsidRPr="003021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Nunito Sans">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5871C9"/>
    <w:multiLevelType w:val="multilevel"/>
    <w:tmpl w:val="0ED0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22E39C9"/>
    <w:multiLevelType w:val="multilevel"/>
    <w:tmpl w:val="4B08C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D612E5"/>
    <w:multiLevelType w:val="multilevel"/>
    <w:tmpl w:val="1062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F31CD3"/>
    <w:multiLevelType w:val="multilevel"/>
    <w:tmpl w:val="16E0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185"/>
    <w:rsid w:val="001B04ED"/>
    <w:rsid w:val="00302185"/>
    <w:rsid w:val="00461D08"/>
    <w:rsid w:val="00D7049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8011A"/>
  <w15:chartTrackingRefBased/>
  <w15:docId w15:val="{177D5BE9-EA92-4E30-88AF-3D76C6E38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0218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302185"/>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302185"/>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185"/>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302185"/>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302185"/>
    <w:rPr>
      <w:rFonts w:ascii="Times New Roman" w:eastAsia="Times New Roman" w:hAnsi="Times New Roman" w:cs="Times New Roman"/>
      <w:b/>
      <w:bCs/>
      <w:sz w:val="27"/>
      <w:szCs w:val="27"/>
      <w:lang w:eastAsia="en-AU"/>
    </w:rPr>
  </w:style>
  <w:style w:type="paragraph" w:styleId="NormalWeb">
    <w:name w:val="Normal (Web)"/>
    <w:basedOn w:val="Normal"/>
    <w:uiPriority w:val="99"/>
    <w:semiHidden/>
    <w:unhideWhenUsed/>
    <w:rsid w:val="00302185"/>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302185"/>
    <w:rPr>
      <w:b/>
      <w:bCs/>
    </w:rPr>
  </w:style>
  <w:style w:type="character" w:styleId="Hyperlink">
    <w:name w:val="Hyperlink"/>
    <w:basedOn w:val="DefaultParagraphFont"/>
    <w:uiPriority w:val="99"/>
    <w:semiHidden/>
    <w:unhideWhenUsed/>
    <w:rsid w:val="00302185"/>
    <w:rPr>
      <w:color w:val="0000FF"/>
      <w:u w:val="single"/>
    </w:rPr>
  </w:style>
  <w:style w:type="character" w:customStyle="1" w:styleId="current">
    <w:name w:val="current"/>
    <w:basedOn w:val="DefaultParagraphFont"/>
    <w:rsid w:val="00302185"/>
  </w:style>
  <w:style w:type="paragraph" w:customStyle="1" w:styleId="is-active">
    <w:name w:val="is-active"/>
    <w:basedOn w:val="Normal"/>
    <w:rsid w:val="00302185"/>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title">
    <w:name w:val="title"/>
    <w:basedOn w:val="Normal"/>
    <w:rsid w:val="00302185"/>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source-credit-line">
    <w:name w:val="source-credit-line"/>
    <w:basedOn w:val="Normal"/>
    <w:rsid w:val="00302185"/>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show-for-sr">
    <w:name w:val="show-for-sr"/>
    <w:basedOn w:val="DefaultParagraphFont"/>
    <w:rsid w:val="00302185"/>
  </w:style>
  <w:style w:type="character" w:styleId="Emphasis">
    <w:name w:val="Emphasis"/>
    <w:basedOn w:val="DefaultParagraphFont"/>
    <w:uiPriority w:val="20"/>
    <w:qFormat/>
    <w:rsid w:val="0030218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6191776">
      <w:bodyDiv w:val="1"/>
      <w:marLeft w:val="0"/>
      <w:marRight w:val="0"/>
      <w:marTop w:val="0"/>
      <w:marBottom w:val="0"/>
      <w:divBdr>
        <w:top w:val="none" w:sz="0" w:space="0" w:color="auto"/>
        <w:left w:val="none" w:sz="0" w:space="0" w:color="auto"/>
        <w:bottom w:val="none" w:sz="0" w:space="0" w:color="auto"/>
        <w:right w:val="none" w:sz="0" w:space="0" w:color="auto"/>
      </w:divBdr>
      <w:divsChild>
        <w:div w:id="154344686">
          <w:marLeft w:val="0"/>
          <w:marRight w:val="0"/>
          <w:marTop w:val="0"/>
          <w:marBottom w:val="0"/>
          <w:divBdr>
            <w:top w:val="none" w:sz="0" w:space="0" w:color="auto"/>
            <w:left w:val="none" w:sz="0" w:space="0" w:color="auto"/>
            <w:bottom w:val="none" w:sz="0" w:space="0" w:color="auto"/>
            <w:right w:val="none" w:sz="0" w:space="0" w:color="auto"/>
          </w:divBdr>
        </w:div>
        <w:div w:id="1198472344">
          <w:marLeft w:val="0"/>
          <w:marRight w:val="0"/>
          <w:marTop w:val="0"/>
          <w:marBottom w:val="0"/>
          <w:divBdr>
            <w:top w:val="none" w:sz="0" w:space="0" w:color="auto"/>
            <w:left w:val="none" w:sz="0" w:space="0" w:color="auto"/>
            <w:bottom w:val="none" w:sz="0" w:space="0" w:color="auto"/>
            <w:right w:val="none" w:sz="0" w:space="0" w:color="auto"/>
          </w:divBdr>
          <w:divsChild>
            <w:div w:id="77945540">
              <w:marLeft w:val="0"/>
              <w:marRight w:val="0"/>
              <w:marTop w:val="0"/>
              <w:marBottom w:val="0"/>
              <w:divBdr>
                <w:top w:val="none" w:sz="0" w:space="0" w:color="auto"/>
                <w:left w:val="none" w:sz="0" w:space="0" w:color="auto"/>
                <w:bottom w:val="none" w:sz="0" w:space="0" w:color="auto"/>
                <w:right w:val="none" w:sz="0" w:space="0" w:color="auto"/>
              </w:divBdr>
              <w:divsChild>
                <w:div w:id="2064713146">
                  <w:marLeft w:val="0"/>
                  <w:marRight w:val="0"/>
                  <w:marTop w:val="0"/>
                  <w:marBottom w:val="0"/>
                  <w:divBdr>
                    <w:top w:val="none" w:sz="0" w:space="0" w:color="auto"/>
                    <w:left w:val="none" w:sz="0" w:space="0" w:color="auto"/>
                    <w:bottom w:val="none" w:sz="0" w:space="0" w:color="auto"/>
                    <w:right w:val="none" w:sz="0" w:space="0" w:color="auto"/>
                  </w:divBdr>
                </w:div>
                <w:div w:id="113255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9464">
          <w:marLeft w:val="0"/>
          <w:marRight w:val="0"/>
          <w:marTop w:val="0"/>
          <w:marBottom w:val="0"/>
          <w:divBdr>
            <w:top w:val="none" w:sz="0" w:space="0" w:color="auto"/>
            <w:left w:val="none" w:sz="0" w:space="0" w:color="auto"/>
            <w:bottom w:val="none" w:sz="0" w:space="0" w:color="auto"/>
            <w:right w:val="none" w:sz="0" w:space="0" w:color="auto"/>
          </w:divBdr>
        </w:div>
      </w:divsChild>
    </w:div>
    <w:div w:id="1764838616">
      <w:bodyDiv w:val="1"/>
      <w:marLeft w:val="0"/>
      <w:marRight w:val="0"/>
      <w:marTop w:val="0"/>
      <w:marBottom w:val="0"/>
      <w:divBdr>
        <w:top w:val="none" w:sz="0" w:space="0" w:color="auto"/>
        <w:left w:val="none" w:sz="0" w:space="0" w:color="auto"/>
        <w:bottom w:val="none" w:sz="0" w:space="0" w:color="auto"/>
        <w:right w:val="none" w:sz="0" w:space="0" w:color="auto"/>
      </w:divBdr>
      <w:divsChild>
        <w:div w:id="2073458316">
          <w:marLeft w:val="0"/>
          <w:marRight w:val="0"/>
          <w:marTop w:val="0"/>
          <w:marBottom w:val="0"/>
          <w:divBdr>
            <w:top w:val="none" w:sz="0" w:space="0" w:color="auto"/>
            <w:left w:val="none" w:sz="0" w:space="0" w:color="auto"/>
            <w:bottom w:val="none" w:sz="0" w:space="0" w:color="auto"/>
            <w:right w:val="none" w:sz="0" w:space="0" w:color="auto"/>
          </w:divBdr>
          <w:divsChild>
            <w:div w:id="847407505">
              <w:marLeft w:val="0"/>
              <w:marRight w:val="0"/>
              <w:marTop w:val="0"/>
              <w:marBottom w:val="0"/>
              <w:divBdr>
                <w:top w:val="none" w:sz="0" w:space="0" w:color="auto"/>
                <w:left w:val="none" w:sz="0" w:space="0" w:color="auto"/>
                <w:bottom w:val="none" w:sz="0" w:space="0" w:color="auto"/>
                <w:right w:val="none" w:sz="0" w:space="0" w:color="auto"/>
              </w:divBdr>
            </w:div>
          </w:divsChild>
        </w:div>
        <w:div w:id="511533312">
          <w:marLeft w:val="0"/>
          <w:marRight w:val="0"/>
          <w:marTop w:val="0"/>
          <w:marBottom w:val="0"/>
          <w:divBdr>
            <w:top w:val="none" w:sz="0" w:space="0" w:color="auto"/>
            <w:left w:val="none" w:sz="0" w:space="0" w:color="auto"/>
            <w:bottom w:val="none" w:sz="0" w:space="0" w:color="auto"/>
            <w:right w:val="none" w:sz="0" w:space="0" w:color="auto"/>
          </w:divBdr>
          <w:divsChild>
            <w:div w:id="563180863">
              <w:marLeft w:val="0"/>
              <w:marRight w:val="0"/>
              <w:marTop w:val="0"/>
              <w:marBottom w:val="0"/>
              <w:divBdr>
                <w:top w:val="none" w:sz="0" w:space="0" w:color="auto"/>
                <w:left w:val="none" w:sz="0" w:space="0" w:color="auto"/>
                <w:bottom w:val="none" w:sz="0" w:space="0" w:color="auto"/>
                <w:right w:val="none" w:sz="0" w:space="0" w:color="auto"/>
              </w:divBdr>
              <w:divsChild>
                <w:div w:id="1781408851">
                  <w:marLeft w:val="0"/>
                  <w:marRight w:val="0"/>
                  <w:marTop w:val="0"/>
                  <w:marBottom w:val="0"/>
                  <w:divBdr>
                    <w:top w:val="none" w:sz="0" w:space="0" w:color="auto"/>
                    <w:left w:val="none" w:sz="0" w:space="0" w:color="auto"/>
                    <w:bottom w:val="none" w:sz="0" w:space="0" w:color="auto"/>
                    <w:right w:val="none" w:sz="0" w:space="0" w:color="auto"/>
                  </w:divBdr>
                  <w:divsChild>
                    <w:div w:id="29210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255025">
      <w:bodyDiv w:val="1"/>
      <w:marLeft w:val="0"/>
      <w:marRight w:val="0"/>
      <w:marTop w:val="0"/>
      <w:marBottom w:val="0"/>
      <w:divBdr>
        <w:top w:val="none" w:sz="0" w:space="0" w:color="auto"/>
        <w:left w:val="none" w:sz="0" w:space="0" w:color="auto"/>
        <w:bottom w:val="none" w:sz="0" w:space="0" w:color="auto"/>
        <w:right w:val="none" w:sz="0" w:space="0" w:color="auto"/>
      </w:divBdr>
      <w:divsChild>
        <w:div w:id="669062173">
          <w:marLeft w:val="0"/>
          <w:marRight w:val="0"/>
          <w:marTop w:val="0"/>
          <w:marBottom w:val="0"/>
          <w:divBdr>
            <w:top w:val="none" w:sz="0" w:space="0" w:color="auto"/>
            <w:left w:val="none" w:sz="0" w:space="0" w:color="auto"/>
            <w:bottom w:val="none" w:sz="0" w:space="0" w:color="auto"/>
            <w:right w:val="none" w:sz="0" w:space="0" w:color="auto"/>
          </w:divBdr>
          <w:divsChild>
            <w:div w:id="2049523133">
              <w:marLeft w:val="0"/>
              <w:marRight w:val="0"/>
              <w:marTop w:val="0"/>
              <w:marBottom w:val="0"/>
              <w:divBdr>
                <w:top w:val="none" w:sz="0" w:space="0" w:color="auto"/>
                <w:left w:val="none" w:sz="0" w:space="0" w:color="auto"/>
                <w:bottom w:val="none" w:sz="0" w:space="0" w:color="auto"/>
                <w:right w:val="none" w:sz="0" w:space="0" w:color="auto"/>
              </w:divBdr>
              <w:divsChild>
                <w:div w:id="2102027620">
                  <w:marLeft w:val="0"/>
                  <w:marRight w:val="0"/>
                  <w:marTop w:val="0"/>
                  <w:marBottom w:val="0"/>
                  <w:divBdr>
                    <w:top w:val="none" w:sz="0" w:space="0" w:color="auto"/>
                    <w:left w:val="none" w:sz="0" w:space="0" w:color="auto"/>
                    <w:bottom w:val="none" w:sz="0" w:space="0" w:color="auto"/>
                    <w:right w:val="none" w:sz="0" w:space="0" w:color="auto"/>
                  </w:divBdr>
                  <w:divsChild>
                    <w:div w:id="447480188">
                      <w:marLeft w:val="0"/>
                      <w:marRight w:val="0"/>
                      <w:marTop w:val="0"/>
                      <w:marBottom w:val="0"/>
                      <w:divBdr>
                        <w:top w:val="none" w:sz="0" w:space="0" w:color="auto"/>
                        <w:left w:val="none" w:sz="0" w:space="0" w:color="auto"/>
                        <w:bottom w:val="none" w:sz="0" w:space="0" w:color="auto"/>
                        <w:right w:val="none" w:sz="0" w:space="0" w:color="auto"/>
                      </w:divBdr>
                      <w:divsChild>
                        <w:div w:id="60943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8226">
                  <w:marLeft w:val="0"/>
                  <w:marRight w:val="0"/>
                  <w:marTop w:val="0"/>
                  <w:marBottom w:val="0"/>
                  <w:divBdr>
                    <w:top w:val="none" w:sz="0" w:space="0" w:color="auto"/>
                    <w:left w:val="none" w:sz="0" w:space="0" w:color="auto"/>
                    <w:bottom w:val="none" w:sz="0" w:space="0" w:color="auto"/>
                    <w:right w:val="none" w:sz="0" w:space="0" w:color="auto"/>
                  </w:divBdr>
                  <w:divsChild>
                    <w:div w:id="554051562">
                      <w:marLeft w:val="0"/>
                      <w:marRight w:val="0"/>
                      <w:marTop w:val="0"/>
                      <w:marBottom w:val="0"/>
                      <w:divBdr>
                        <w:top w:val="none" w:sz="0" w:space="0" w:color="auto"/>
                        <w:left w:val="none" w:sz="0" w:space="0" w:color="auto"/>
                        <w:bottom w:val="none" w:sz="0" w:space="0" w:color="auto"/>
                        <w:right w:val="none" w:sz="0" w:space="0" w:color="auto"/>
                      </w:divBdr>
                      <w:divsChild>
                        <w:div w:id="702361681">
                          <w:marLeft w:val="0"/>
                          <w:marRight w:val="0"/>
                          <w:marTop w:val="0"/>
                          <w:marBottom w:val="0"/>
                          <w:divBdr>
                            <w:top w:val="none" w:sz="0" w:space="0" w:color="auto"/>
                            <w:left w:val="none" w:sz="0" w:space="0" w:color="auto"/>
                            <w:bottom w:val="none" w:sz="0" w:space="0" w:color="auto"/>
                            <w:right w:val="none" w:sz="0" w:space="0" w:color="auto"/>
                          </w:divBdr>
                          <w:divsChild>
                            <w:div w:id="501897203">
                              <w:marLeft w:val="0"/>
                              <w:marRight w:val="0"/>
                              <w:marTop w:val="0"/>
                              <w:marBottom w:val="0"/>
                              <w:divBdr>
                                <w:top w:val="none" w:sz="0" w:space="0" w:color="auto"/>
                                <w:left w:val="none" w:sz="0" w:space="0" w:color="auto"/>
                                <w:bottom w:val="none" w:sz="0" w:space="0" w:color="auto"/>
                                <w:right w:val="none" w:sz="0" w:space="0" w:color="auto"/>
                              </w:divBdr>
                              <w:divsChild>
                                <w:div w:id="153029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540334">
          <w:marLeft w:val="0"/>
          <w:marRight w:val="0"/>
          <w:marTop w:val="0"/>
          <w:marBottom w:val="0"/>
          <w:divBdr>
            <w:top w:val="none" w:sz="0" w:space="0" w:color="auto"/>
            <w:left w:val="none" w:sz="0" w:space="0" w:color="auto"/>
            <w:bottom w:val="none" w:sz="0" w:space="0" w:color="auto"/>
            <w:right w:val="none" w:sz="0" w:space="0" w:color="auto"/>
          </w:divBdr>
          <w:divsChild>
            <w:div w:id="244728268">
              <w:marLeft w:val="0"/>
              <w:marRight w:val="0"/>
              <w:marTop w:val="0"/>
              <w:marBottom w:val="0"/>
              <w:divBdr>
                <w:top w:val="none" w:sz="0" w:space="0" w:color="auto"/>
                <w:left w:val="none" w:sz="0" w:space="0" w:color="auto"/>
                <w:bottom w:val="none" w:sz="0" w:space="0" w:color="auto"/>
                <w:right w:val="none" w:sz="0" w:space="0" w:color="auto"/>
              </w:divBdr>
              <w:divsChild>
                <w:div w:id="471407171">
                  <w:marLeft w:val="0"/>
                  <w:marRight w:val="0"/>
                  <w:marTop w:val="0"/>
                  <w:marBottom w:val="0"/>
                  <w:divBdr>
                    <w:top w:val="none" w:sz="0" w:space="0" w:color="auto"/>
                    <w:left w:val="none" w:sz="0" w:space="0" w:color="auto"/>
                    <w:bottom w:val="none" w:sz="0" w:space="0" w:color="auto"/>
                    <w:right w:val="none" w:sz="0" w:space="0" w:color="auto"/>
                  </w:divBdr>
                  <w:divsChild>
                    <w:div w:id="1279146486">
                      <w:marLeft w:val="0"/>
                      <w:marRight w:val="0"/>
                      <w:marTop w:val="0"/>
                      <w:marBottom w:val="0"/>
                      <w:divBdr>
                        <w:top w:val="none" w:sz="0" w:space="0" w:color="auto"/>
                        <w:left w:val="none" w:sz="0" w:space="0" w:color="auto"/>
                        <w:bottom w:val="none" w:sz="0" w:space="0" w:color="auto"/>
                        <w:right w:val="none" w:sz="0" w:space="0" w:color="auto"/>
                      </w:divBdr>
                      <w:divsChild>
                        <w:div w:id="1463767178">
                          <w:marLeft w:val="0"/>
                          <w:marRight w:val="0"/>
                          <w:marTop w:val="0"/>
                          <w:marBottom w:val="0"/>
                          <w:divBdr>
                            <w:top w:val="none" w:sz="0" w:space="0" w:color="auto"/>
                            <w:left w:val="none" w:sz="0" w:space="0" w:color="auto"/>
                            <w:bottom w:val="none" w:sz="0" w:space="0" w:color="auto"/>
                            <w:right w:val="none" w:sz="0" w:space="0" w:color="auto"/>
                          </w:divBdr>
                          <w:divsChild>
                            <w:div w:id="1050959791">
                              <w:marLeft w:val="0"/>
                              <w:marRight w:val="0"/>
                              <w:marTop w:val="0"/>
                              <w:marBottom w:val="0"/>
                              <w:divBdr>
                                <w:top w:val="none" w:sz="0" w:space="0" w:color="auto"/>
                                <w:left w:val="none" w:sz="0" w:space="0" w:color="auto"/>
                                <w:bottom w:val="none" w:sz="0" w:space="0" w:color="auto"/>
                                <w:right w:val="none" w:sz="0" w:space="0" w:color="auto"/>
                              </w:divBdr>
                              <w:divsChild>
                                <w:div w:id="1775712465">
                                  <w:marLeft w:val="0"/>
                                  <w:marRight w:val="0"/>
                                  <w:marTop w:val="0"/>
                                  <w:marBottom w:val="0"/>
                                  <w:divBdr>
                                    <w:top w:val="none" w:sz="0" w:space="0" w:color="auto"/>
                                    <w:left w:val="none" w:sz="0" w:space="0" w:color="auto"/>
                                    <w:bottom w:val="none" w:sz="0" w:space="0" w:color="auto"/>
                                    <w:right w:val="none" w:sz="0" w:space="0" w:color="auto"/>
                                  </w:divBdr>
                                  <w:divsChild>
                                    <w:div w:id="88796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peo.gov.au/understand-our-parliament/how-parliament-works/the-australian-constitution/australian-constitution/" TargetMode="External"/><Relationship Id="rId18" Type="http://schemas.openxmlformats.org/officeDocument/2006/relationships/hyperlink" Target="https://peo.gov.au/understand-our-parliament/parliament-and-its-people/people-in-parliament/clerks/" TargetMode="External"/><Relationship Id="rId3" Type="http://schemas.openxmlformats.org/officeDocument/2006/relationships/settings" Target="settings.xml"/><Relationship Id="rId7" Type="http://schemas.openxmlformats.org/officeDocument/2006/relationships/hyperlink" Target="https://peo.gov.au/understand-our-parliament/how-parliament-works/bills-and-laws/making-a-law-in-the-australian-parliament/#description1" TargetMode="External"/><Relationship Id="rId12" Type="http://schemas.openxmlformats.org/officeDocument/2006/relationships/hyperlink" Target="https://ausconstitution.peo.gov.au/chapter-i_part-v_powers-of-the-parliament.html" TargetMode="External"/><Relationship Id="rId17" Type="http://schemas.openxmlformats.org/officeDocument/2006/relationships/hyperlink" Target="https://peo.gov.au/understand-our-parliament/how-parliament-works/parliament-at-work/committees/" TargetMode="External"/><Relationship Id="rId2" Type="http://schemas.openxmlformats.org/officeDocument/2006/relationships/styles" Target="styles.xml"/><Relationship Id="rId16" Type="http://schemas.openxmlformats.org/officeDocument/2006/relationships/hyperlink" Target="https://peo.gov.au/understand-our-parliament/parliament-and-its-people/people-in-parliament/governor-genera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parliament.wa.gov.au/WebCMS/webcms.nsf/index" TargetMode="External"/><Relationship Id="rId11" Type="http://schemas.openxmlformats.org/officeDocument/2006/relationships/image" Target="media/image5.jpeg"/><Relationship Id="rId5" Type="http://schemas.openxmlformats.org/officeDocument/2006/relationships/image" Target="media/image1.png"/><Relationship Id="rId15" Type="http://schemas.openxmlformats.org/officeDocument/2006/relationships/hyperlink" Target="https://peo.gov.au/understand-our-parliament/parliament-and-its-people/house-of-representatives/house-of-representatives/" TargetMode="External"/><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peo.gov.au/understand-our-parliament/parliament-and-its-people/senate/sen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1616</Words>
  <Characters>9214</Characters>
  <Application>Microsoft Office Word</Application>
  <DocSecurity>0</DocSecurity>
  <Lines>76</Lines>
  <Paragraphs>21</Paragraphs>
  <ScaleCrop>false</ScaleCrop>
  <Company/>
  <LinksUpToDate>false</LinksUpToDate>
  <CharactersWithSpaces>10809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WELLS Janette [Narrogin Senior High School]</dc:creator>
  <cp:keywords/>
  <dc:description/>
  <cp:lastModifiedBy>WELLS Janette [Narrogin Senior High School]</cp:lastModifiedBy>
  <cp:revision>1</cp:revision>
  <dcterms:created xsi:type="dcterms:W3CDTF">2023-05-05T00:57:00Z</dcterms:created>
  <dcterms:modified xsi:type="dcterms:W3CDTF">2023-05-05T01:01:00Z</dcterms:modified>
</cp:coreProperties>
</file>