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6"/>
          <w:szCs w:val="6"/>
        </w:rPr>
      </w:pPr>
      <w:r w:rsidDel="00000000" w:rsidR="00000000" w:rsidRPr="00000000">
        <w:rPr>
          <w:rtl w:val="0"/>
        </w:rPr>
      </w:r>
    </w:p>
    <w:tbl>
      <w:tblPr>
        <w:tblStyle w:val="Table1"/>
        <w:tblW w:w="11295.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1295"/>
        <w:tblGridChange w:id="0">
          <w:tblGrid>
            <w:gridCol w:w="1129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b w:val="1"/>
                <w:color w:val="ffffff"/>
                <w:sz w:val="26"/>
                <w:szCs w:val="26"/>
              </w:rPr>
            </w:pPr>
            <w:r w:rsidDel="00000000" w:rsidR="00000000" w:rsidRPr="00000000">
              <w:rPr>
                <w:b w:val="1"/>
                <w:color w:val="ffffff"/>
                <w:sz w:val="26"/>
                <w:szCs w:val="26"/>
                <w:rtl w:val="0"/>
              </w:rPr>
              <w:t xml:space="preserve">Statutory vs. Common Laws</w:t>
            </w:r>
          </w:p>
        </w:tc>
      </w:tr>
    </w:tbl>
    <w:p w:rsidR="00000000" w:rsidDel="00000000" w:rsidP="00000000" w:rsidRDefault="00000000" w:rsidRPr="00000000" w14:paraId="00000003">
      <w:pPr>
        <w:pageBreakBefore w:val="0"/>
        <w:widowControl w:val="0"/>
        <w:spacing w:line="240" w:lineRule="auto"/>
        <w:rPr/>
      </w:pPr>
      <w:r w:rsidDel="00000000" w:rsidR="00000000" w:rsidRPr="00000000">
        <w:rPr>
          <w:rtl w:val="0"/>
        </w:rPr>
      </w:r>
    </w:p>
    <w:tbl>
      <w:tblPr>
        <w:tblStyle w:val="Table2"/>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pPr>
            <w:r w:rsidDel="00000000" w:rsidR="00000000" w:rsidRPr="00000000">
              <w:rPr>
                <w:b w:val="1"/>
                <w:color w:val="ffffff"/>
                <w:sz w:val="26"/>
                <w:szCs w:val="26"/>
                <w:rtl w:val="0"/>
              </w:rPr>
              <w:t xml:space="preserve">Where do laws come from?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pPr>
            <w:r w:rsidDel="00000000" w:rsidR="00000000" w:rsidRPr="00000000">
              <w:rPr>
                <w:rtl w:val="0"/>
              </w:rPr>
              <w:t xml:space="preserve">During the </w:t>
            </w:r>
            <w:r w:rsidDel="00000000" w:rsidR="00000000" w:rsidRPr="00000000">
              <w:rPr>
                <w:b w:val="1"/>
                <w:rtl w:val="0"/>
              </w:rPr>
              <w:t xml:space="preserve">Middle Ages</w:t>
            </w:r>
            <w:r w:rsidDel="00000000" w:rsidR="00000000" w:rsidRPr="00000000">
              <w:rPr>
                <w:rtl w:val="0"/>
              </w:rPr>
              <w:t xml:space="preserve">, laws were created from different sources. Some laws were passed down from </w:t>
            </w:r>
            <w:r w:rsidDel="00000000" w:rsidR="00000000" w:rsidRPr="00000000">
              <w:rPr>
                <w:b w:val="1"/>
                <w:rtl w:val="0"/>
              </w:rPr>
              <w:t xml:space="preserve">tradition</w:t>
            </w:r>
            <w:r w:rsidDel="00000000" w:rsidR="00000000" w:rsidRPr="00000000">
              <w:rPr>
                <w:rtl w:val="0"/>
              </w:rPr>
              <w:t xml:space="preserve"> </w:t>
            </w:r>
            <w:r w:rsidDel="00000000" w:rsidR="00000000" w:rsidRPr="00000000">
              <w:rPr>
                <w:rtl w:val="0"/>
              </w:rPr>
              <w:t xml:space="preserve">and others were decreed by the ruling </w:t>
            </w:r>
            <w:r w:rsidDel="00000000" w:rsidR="00000000" w:rsidRPr="00000000">
              <w:rPr>
                <w:b w:val="1"/>
                <w:rtl w:val="0"/>
              </w:rPr>
              <w:t xml:space="preserve">Monarch</w:t>
            </w:r>
            <w:r w:rsidDel="00000000" w:rsidR="00000000" w:rsidRPr="00000000">
              <w:rPr>
                <w:rtl w:val="0"/>
              </w:rPr>
              <w:t xml:space="preserve"> (</w:t>
            </w:r>
            <w:r w:rsidDel="00000000" w:rsidR="00000000" w:rsidRPr="00000000">
              <w:rPr>
                <w:i w:val="1"/>
                <w:rtl w:val="0"/>
              </w:rPr>
              <w:t xml:space="preserve">that’s the king/queen</w:t>
            </w:r>
            <w:r w:rsidDel="00000000" w:rsidR="00000000" w:rsidRPr="00000000">
              <w:rPr>
                <w:rtl w:val="0"/>
              </w:rPr>
              <w:t xml:space="preserve">). In America today, we know laws no longer come from just the ruling leader of the country. That would seem unacceptable in today’s standards. For the population of the Middle Ages, that was just the way things went back then. </w:t>
            </w:r>
            <w:r w:rsidDel="00000000" w:rsidR="00000000" w:rsidRPr="00000000">
              <w:rPr>
                <w:rtl w:val="0"/>
              </w:rPr>
              <w:t xml:space="preserve">During these times, toilets were just seats with holes in them on bridges over rivers (Anyone want to go swimming?)</w:t>
            </w:r>
            <w:r w:rsidDel="00000000" w:rsidR="00000000" w:rsidRPr="00000000">
              <w:rPr>
                <w:rtl w:val="0"/>
              </w:rPr>
              <w:t xml:space="preserve">. The fact that the king decided to make a new law off the top of his head was the least of people’s worries back then. But if the older sources are no longer making laws, then who is?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885825</wp:posOffset>
                      </wp:positionV>
                      <wp:extent cx="1381125" cy="2409825"/>
                      <wp:effectExtent b="0" l="0" r="0" t="0"/>
                      <wp:wrapSquare wrapText="bothSides" distB="114300" distT="114300" distL="114300" distR="114300"/>
                      <wp:docPr id="5" name=""/>
                      <a:graphic>
                        <a:graphicData uri="http://schemas.microsoft.com/office/word/2010/wordprocessingGroup">
                          <wpg:wgp>
                            <wpg:cNvGrpSpPr/>
                            <wpg:grpSpPr>
                              <a:xfrm>
                                <a:off x="467125" y="344200"/>
                                <a:ext cx="1381125" cy="2409825"/>
                                <a:chOff x="467125" y="344200"/>
                                <a:chExt cx="1363950" cy="2660850"/>
                              </a:xfrm>
                            </wpg:grpSpPr>
                            <pic:pic>
                              <pic:nvPicPr>
                                <pic:cNvPr id="8" name="Shape 8"/>
                                <pic:cNvPicPr preferRelativeResize="0"/>
                              </pic:nvPicPr>
                              <pic:blipFill>
                                <a:blip r:embed="rId6">
                                  <a:alphaModFix/>
                                </a:blip>
                                <a:stretch>
                                  <a:fillRect/>
                                </a:stretch>
                              </pic:blipFill>
                              <pic:spPr>
                                <a:xfrm>
                                  <a:off x="467125" y="344225"/>
                                  <a:ext cx="1363925" cy="2129225"/>
                                </a:xfrm>
                                <a:prstGeom prst="rect">
                                  <a:avLst/>
                                </a:prstGeom>
                                <a:noFill/>
                                <a:ln>
                                  <a:noFill/>
                                </a:ln>
                              </pic:spPr>
                            </pic:pic>
                            <wps:wsp>
                              <wps:cNvSpPr txBox="1"/>
                              <wps:cNvPr id="9" name="Shape 9"/>
                              <wps:spPr>
                                <a:xfrm>
                                  <a:off x="495075" y="2091150"/>
                                  <a:ext cx="13080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60"/>
                                        <w:vertAlign w:val="baseline"/>
                                      </w:rPr>
                                      <w:t xml:space="preserve">Lawmaker</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885825</wp:posOffset>
                      </wp:positionV>
                      <wp:extent cx="1381125" cy="2409825"/>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381125" cy="24098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285750</wp:posOffset>
                      </wp:positionV>
                      <wp:extent cx="1323975" cy="2124075"/>
                      <wp:effectExtent b="0" l="0" r="0" t="0"/>
                      <wp:wrapSquare wrapText="bothSides" distB="114300" distT="114300" distL="114300" distR="114300"/>
                      <wp:docPr id="3" name=""/>
                      <a:graphic>
                        <a:graphicData uri="http://schemas.microsoft.com/office/word/2010/wordprocessingGroup">
                          <wpg:wgp>
                            <wpg:cNvGrpSpPr/>
                            <wpg:grpSpPr>
                              <a:xfrm>
                                <a:off x="214300" y="462225"/>
                                <a:ext cx="1323975" cy="2124075"/>
                                <a:chOff x="214300" y="462225"/>
                                <a:chExt cx="1308000" cy="2376925"/>
                              </a:xfrm>
                            </wpg:grpSpPr>
                            <pic:pic>
                              <pic:nvPicPr>
                                <pic:cNvPr id="6" name="Shape 6"/>
                                <pic:cNvPicPr preferRelativeResize="0"/>
                              </pic:nvPicPr>
                              <pic:blipFill>
                                <a:blip r:embed="rId8">
                                  <a:alphaModFix/>
                                </a:blip>
                                <a:stretch>
                                  <a:fillRect/>
                                </a:stretch>
                              </pic:blipFill>
                              <pic:spPr>
                                <a:xfrm>
                                  <a:off x="359550" y="462225"/>
                                  <a:ext cx="1017500" cy="1598175"/>
                                </a:xfrm>
                                <a:prstGeom prst="rect">
                                  <a:avLst/>
                                </a:prstGeom>
                                <a:noFill/>
                                <a:ln>
                                  <a:noFill/>
                                </a:ln>
                              </pic:spPr>
                            </pic:pic>
                            <wps:wsp>
                              <wps:cNvSpPr txBox="1"/>
                              <wps:cNvPr id="7" name="Shape 7"/>
                              <wps:spPr>
                                <a:xfrm>
                                  <a:off x="214300" y="1925250"/>
                                  <a:ext cx="13080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60"/>
                                        <w:vertAlign w:val="baseline"/>
                                      </w:rPr>
                                      <w:t xml:space="preserve">Lawmaker</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285750</wp:posOffset>
                      </wp:positionV>
                      <wp:extent cx="1323975" cy="21240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323975" cy="2124075"/>
                              </a:xfrm>
                              <a:prstGeom prst="rect"/>
                              <a:ln/>
                            </pic:spPr>
                          </pic:pic>
                        </a:graphicData>
                      </a:graphic>
                    </wp:anchor>
                  </w:drawing>
                </mc:Fallback>
              </mc:AlternateContent>
            </w:r>
          </w:p>
          <w:p w:rsidR="00000000" w:rsidDel="00000000" w:rsidP="00000000" w:rsidRDefault="00000000" w:rsidRPr="00000000" w14:paraId="00000006">
            <w:pPr>
              <w:pageBreakBefore w:val="0"/>
              <w:widowControl w:val="0"/>
              <w:spacing w:line="240" w:lineRule="auto"/>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Over time, Absolute Monarchs, or kings that had absolute power, slowly began to give more rights to the people. In some instances, monarchs were held at sword point to sign documents giving more power to the people. King John did such a terrible job of being Monarch that his barons (wealthy landlords) sieged his castle and made him sign the </w:t>
            </w:r>
            <w:r w:rsidDel="00000000" w:rsidR="00000000" w:rsidRPr="00000000">
              <w:rPr>
                <w:b w:val="1"/>
                <w:rtl w:val="0"/>
              </w:rPr>
              <w:t xml:space="preserve">Magna Carta</w:t>
            </w:r>
            <w:r w:rsidDel="00000000" w:rsidR="00000000" w:rsidRPr="00000000">
              <w:rPr>
                <w:rtl w:val="0"/>
              </w:rPr>
              <w:t xml:space="preserve">, which limited some of his powers as King and is one of the first instances of </w:t>
            </w:r>
            <w:r w:rsidDel="00000000" w:rsidR="00000000" w:rsidRPr="00000000">
              <w:rPr>
                <w:b w:val="1"/>
                <w:rtl w:val="0"/>
              </w:rPr>
              <w:t xml:space="preserve">Limited Government</w:t>
            </w:r>
            <w:r w:rsidDel="00000000" w:rsidR="00000000" w:rsidRPr="00000000">
              <w:rPr>
                <w:rtl w:val="0"/>
              </w:rPr>
              <w:t xml:space="preserve">. All of these changes created new sources of laws. </w:t>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b w:val="1"/>
                <w:color w:val="ffffff"/>
                <w:sz w:val="26"/>
                <w:szCs w:val="26"/>
                <w:rtl w:val="0"/>
              </w:rPr>
              <w:t xml:space="preserve">Put it all together: Answer the questions using both readings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sz w:val="6"/>
                <w:szCs w:val="6"/>
              </w:rPr>
            </w:pPr>
            <w:r w:rsidDel="00000000" w:rsidR="00000000" w:rsidRPr="00000000">
              <w:rPr>
                <w:rtl w:val="0"/>
              </w:rPr>
            </w:r>
          </w:p>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780"/>
              <w:tblGridChange w:id="0">
                <w:tblGrid>
                  <w:gridCol w:w="6090"/>
                  <w:gridCol w:w="37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b w:val="1"/>
                    </w:rPr>
                  </w:pPr>
                  <w:r w:rsidDel="00000000" w:rsidR="00000000" w:rsidRPr="00000000">
                    <w:rPr>
                      <w:b w:val="1"/>
                      <w:rtl w:val="0"/>
                    </w:rPr>
                    <w:t xml:space="preserve">The period of time from 500-1400 AD was known as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0C">
            <w:pPr>
              <w:pageBreakBefore w:val="0"/>
              <w:widowControl w:val="0"/>
              <w:spacing w:line="240" w:lineRule="auto"/>
              <w:rPr>
                <w:sz w:val="6"/>
                <w:szCs w:val="6"/>
              </w:rPr>
            </w:pPr>
            <w:r w:rsidDel="00000000" w:rsidR="00000000" w:rsidRPr="00000000">
              <w:rPr>
                <w:rtl w:val="0"/>
              </w:rPr>
            </w:r>
          </w:p>
          <w:tbl>
            <w:tblPr>
              <w:tblStyle w:val="Table4"/>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b w:val="1"/>
                    </w:rPr>
                  </w:pPr>
                  <w:r w:rsidDel="00000000" w:rsidR="00000000" w:rsidRPr="00000000">
                    <w:rPr>
                      <w:b w:val="1"/>
                      <w:rtl w:val="0"/>
                    </w:rPr>
                    <w:t xml:space="preserve">During this time period, what were the three main sources of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11">
            <w:pPr>
              <w:pageBreakBefore w:val="0"/>
              <w:widowControl w:val="0"/>
              <w:spacing w:line="240" w:lineRule="auto"/>
              <w:rPr>
                <w:sz w:val="6"/>
                <w:szCs w:val="6"/>
              </w:rPr>
            </w:pPr>
            <w:r w:rsidDel="00000000" w:rsidR="00000000" w:rsidRPr="00000000">
              <w:rPr>
                <w:rtl w:val="0"/>
              </w:rPr>
            </w:r>
          </w:p>
          <w:tbl>
            <w:tblPr>
              <w:tblStyle w:val="Table5"/>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b w:val="1"/>
                    </w:rPr>
                  </w:pPr>
                  <w:r w:rsidDel="00000000" w:rsidR="00000000" w:rsidRPr="00000000">
                    <w:rPr>
                      <w:b w:val="1"/>
                      <w:rtl w:val="0"/>
                    </w:rPr>
                    <w:t xml:space="preserve">Which toilet during these times seemed the MOST disgusting to you? (and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14">
            <w:pPr>
              <w:pageBreakBefore w:val="0"/>
              <w:widowControl w:val="0"/>
              <w:spacing w:line="240" w:lineRule="auto"/>
              <w:rPr>
                <w:sz w:val="6"/>
                <w:szCs w:val="6"/>
              </w:rPr>
            </w:pPr>
            <w:r w:rsidDel="00000000" w:rsidR="00000000" w:rsidRPr="00000000">
              <w:rPr>
                <w:rtl w:val="0"/>
              </w:rPr>
            </w:r>
          </w:p>
          <w:tbl>
            <w:tblPr>
              <w:tblStyle w:val="Table6"/>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b w:val="1"/>
                    </w:rPr>
                  </w:pPr>
                  <w:r w:rsidDel="00000000" w:rsidR="00000000" w:rsidRPr="00000000">
                    <w:rPr>
                      <w:b w:val="1"/>
                      <w:rtl w:val="0"/>
                    </w:rPr>
                    <w:t xml:space="preserve">Which three events led to changing the sources of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19">
            <w:pPr>
              <w:pageBreakBefore w:val="0"/>
              <w:widowControl w:val="0"/>
              <w:spacing w:line="240" w:lineRule="auto"/>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b w:val="1"/>
                <w:color w:val="ffffff"/>
                <w:sz w:val="26"/>
                <w:szCs w:val="26"/>
                <w:rtl w:val="0"/>
              </w:rPr>
              <w:t xml:space="preserve">Statutory Laws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One of these sources of laws began to emerge in the Middle Ages; laws passed by the </w:t>
            </w:r>
            <w:r w:rsidDel="00000000" w:rsidR="00000000" w:rsidRPr="00000000">
              <w:rPr>
                <w:b w:val="1"/>
                <w:rtl w:val="0"/>
              </w:rPr>
              <w:t xml:space="preserve">Legislature</w:t>
            </w:r>
            <w:r w:rsidDel="00000000" w:rsidR="00000000" w:rsidRPr="00000000">
              <w:rPr>
                <w:rtl w:val="0"/>
              </w:rPr>
              <w:t xml:space="preserve"> (the lawmaking branch of the government). The laws they create are known as </w:t>
            </w:r>
            <w:r w:rsidDel="00000000" w:rsidR="00000000" w:rsidRPr="00000000">
              <w:rPr>
                <w:highlight w:val="yellow"/>
                <w:rtl w:val="0"/>
              </w:rPr>
              <w:t xml:space="preserve">Statutory Laws</w:t>
            </w:r>
            <w:r w:rsidDel="00000000" w:rsidR="00000000" w:rsidRPr="00000000">
              <w:rPr>
                <w:rtl w:val="0"/>
              </w:rPr>
              <w:t xml:space="preserve">. At first, lawmakers were made up of </w:t>
            </w:r>
            <w:r w:rsidDel="00000000" w:rsidR="00000000" w:rsidRPr="00000000">
              <w:rPr>
                <w:b w:val="1"/>
                <w:rtl w:val="0"/>
              </w:rPr>
              <w:t xml:space="preserve">wealthy nobles</w:t>
            </w:r>
            <w:r w:rsidDel="00000000" w:rsidR="00000000" w:rsidRPr="00000000">
              <w:rPr>
                <w:rtl w:val="0"/>
              </w:rPr>
              <w:t xml:space="preserve"> and </w:t>
            </w:r>
            <w:r w:rsidDel="00000000" w:rsidR="00000000" w:rsidRPr="00000000">
              <w:rPr>
                <w:b w:val="1"/>
                <w:rtl w:val="0"/>
              </w:rPr>
              <w:t xml:space="preserve">advisors</w:t>
            </w:r>
            <w:r w:rsidDel="00000000" w:rsidR="00000000" w:rsidRPr="00000000">
              <w:rPr>
                <w:rtl w:val="0"/>
              </w:rPr>
              <w:t xml:space="preserve"> for the king. These elite members of society were most trusted to create laws for other citizens in their country. It’s no surprise that many laws made by the wealthy elite members of society focused mainly on the wealthy elite members of society and not the average person. This is even reflected in the two houses of British Parliament (lawmakers); One chamber of Parliament is known as </w:t>
            </w:r>
            <w:r w:rsidDel="00000000" w:rsidR="00000000" w:rsidRPr="00000000">
              <w:rPr>
                <w:b w:val="1"/>
                <w:rtl w:val="0"/>
              </w:rPr>
              <w:t xml:space="preserve">The House of Lords</w:t>
            </w:r>
            <w:r w:rsidDel="00000000" w:rsidR="00000000" w:rsidRPr="00000000">
              <w:rPr>
                <w:rtl w:val="0"/>
              </w:rPr>
              <w:t xml:space="preserve">. To participate in this lawmaking body, you had to be a Lord (from a family with ties to the king) or from the Clergy. As the rights of the common man began to improve over time, so did their positions in government.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466725</wp:posOffset>
                      </wp:positionV>
                      <wp:extent cx="2362200" cy="2066925"/>
                      <wp:effectExtent b="0" l="0" r="0" t="0"/>
                      <wp:wrapSquare wrapText="bothSides" distB="114300" distT="114300" distL="114300" distR="114300"/>
                      <wp:docPr id="2" name=""/>
                      <a:graphic>
                        <a:graphicData uri="http://schemas.microsoft.com/office/word/2010/wordprocessingGroup">
                          <wpg:wgp>
                            <wpg:cNvGrpSpPr/>
                            <wpg:grpSpPr>
                              <a:xfrm>
                                <a:off x="0" y="0"/>
                                <a:ext cx="2362200" cy="2066925"/>
                                <a:chOff x="0" y="0"/>
                                <a:chExt cx="2353025" cy="2237125"/>
                              </a:xfrm>
                            </wpg:grpSpPr>
                            <pic:pic>
                              <pic:nvPicPr>
                                <pic:cNvPr id="4" name="Shape 4"/>
                                <pic:cNvPicPr preferRelativeResize="0"/>
                              </pic:nvPicPr>
                              <pic:blipFill rotWithShape="1">
                                <a:blip r:embed="rId10">
                                  <a:alphaModFix/>
                                </a:blip>
                                <a:srcRect b="3549" l="14183" r="8981" t="0"/>
                                <a:stretch/>
                              </pic:blipFill>
                              <pic:spPr>
                                <a:xfrm>
                                  <a:off x="0" y="0"/>
                                  <a:ext cx="2284326" cy="1612875"/>
                                </a:xfrm>
                                <a:prstGeom prst="rect">
                                  <a:avLst/>
                                </a:prstGeom>
                                <a:noFill/>
                                <a:ln>
                                  <a:noFill/>
                                </a:ln>
                              </pic:spPr>
                            </pic:pic>
                            <wps:wsp>
                              <wps:cNvSpPr txBox="1"/>
                              <wps:cNvPr id="5" name="Shape 5"/>
                              <wps:spPr>
                                <a:xfrm>
                                  <a:off x="68825" y="1514525"/>
                                  <a:ext cx="2284200" cy="5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6"/>
                                        <w:vertAlign w:val="baseline"/>
                                      </w:rPr>
                                      <w:t xml:space="preserve">Creating statutory law</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466725</wp:posOffset>
                      </wp:positionV>
                      <wp:extent cx="2362200" cy="206692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2362200" cy="20669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457200</wp:posOffset>
                      </wp:positionV>
                      <wp:extent cx="2362200" cy="2066925"/>
                      <wp:effectExtent b="0" l="0" r="0" t="0"/>
                      <wp:wrapSquare wrapText="bothSides" distB="114300" distT="114300" distL="114300" distR="114300"/>
                      <wp:docPr id="4" name=""/>
                      <a:graphic>
                        <a:graphicData uri="http://schemas.microsoft.com/office/word/2010/wordprocessingGroup">
                          <wpg:wgp>
                            <wpg:cNvGrpSpPr/>
                            <wpg:grpSpPr>
                              <a:xfrm>
                                <a:off x="0" y="0"/>
                                <a:ext cx="2362200" cy="2066925"/>
                                <a:chOff x="0" y="0"/>
                                <a:chExt cx="2353025" cy="2237125"/>
                              </a:xfrm>
                            </wpg:grpSpPr>
                            <pic:pic>
                              <pic:nvPicPr>
                                <pic:cNvPr id="4" name="Shape 4"/>
                                <pic:cNvPicPr preferRelativeResize="0"/>
                              </pic:nvPicPr>
                              <pic:blipFill rotWithShape="1">
                                <a:blip r:embed="rId10">
                                  <a:alphaModFix/>
                                </a:blip>
                                <a:srcRect b="3549" l="14183" r="8981" t="0"/>
                                <a:stretch/>
                              </pic:blipFill>
                              <pic:spPr>
                                <a:xfrm>
                                  <a:off x="0" y="0"/>
                                  <a:ext cx="2284326" cy="1612875"/>
                                </a:xfrm>
                                <a:prstGeom prst="rect">
                                  <a:avLst/>
                                </a:prstGeom>
                                <a:noFill/>
                                <a:ln>
                                  <a:noFill/>
                                </a:ln>
                              </pic:spPr>
                            </pic:pic>
                            <wps:wsp>
                              <wps:cNvSpPr txBox="1"/>
                              <wps:cNvPr id="5" name="Shape 5"/>
                              <wps:spPr>
                                <a:xfrm>
                                  <a:off x="68825" y="1514525"/>
                                  <a:ext cx="2284200" cy="5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6"/>
                                        <w:vertAlign w:val="baseline"/>
                                      </w:rPr>
                                      <w:t xml:space="preserve">Creating statutory law</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457200</wp:posOffset>
                      </wp:positionV>
                      <wp:extent cx="2362200" cy="206692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2362200" cy="2066925"/>
                              </a:xfrm>
                              <a:prstGeom prst="rect"/>
                              <a:ln/>
                            </pic:spPr>
                          </pic:pic>
                        </a:graphicData>
                      </a:graphic>
                    </wp:anchor>
                  </w:drawing>
                </mc:Fallback>
              </mc:AlternateContent>
            </w:r>
          </w:p>
          <w:p w:rsidR="00000000" w:rsidDel="00000000" w:rsidP="00000000" w:rsidRDefault="00000000" w:rsidRPr="00000000" w14:paraId="0000001C">
            <w:pPr>
              <w:pageBreakBefore w:val="0"/>
              <w:widowControl w:val="0"/>
              <w:spacing w:line="240" w:lineRule="auto"/>
              <w:rPr/>
            </w:pPr>
            <w:r w:rsidDel="00000000" w:rsidR="00000000" w:rsidRPr="00000000">
              <w:rPr>
                <w:rtl w:val="0"/>
              </w:rPr>
            </w:r>
          </w:p>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pageBreakBefore w:val="0"/>
              <w:widowControl w:val="0"/>
              <w:spacing w:line="240" w:lineRule="auto"/>
              <w:rPr>
                <w:b w:val="1"/>
                <w:color w:val="ffffff"/>
                <w:sz w:val="26"/>
                <w:szCs w:val="26"/>
              </w:rPr>
            </w:pPr>
            <w:r w:rsidDel="00000000" w:rsidR="00000000" w:rsidRPr="00000000">
              <w:rPr>
                <w:rtl w:val="0"/>
              </w:rPr>
              <w:t xml:space="preserve">Lawmakers in the USA are elected to their positions by the people and make up the </w:t>
            </w:r>
            <w:r w:rsidDel="00000000" w:rsidR="00000000" w:rsidRPr="00000000">
              <w:rPr>
                <w:b w:val="1"/>
                <w:rtl w:val="0"/>
              </w:rPr>
              <w:t xml:space="preserve">Legislative Branch</w:t>
            </w:r>
            <w:r w:rsidDel="00000000" w:rsidR="00000000" w:rsidRPr="00000000">
              <w:rPr>
                <w:rtl w:val="0"/>
              </w:rPr>
              <w:t xml:space="preserve">. They are responsible for sponsoring and writing proposed laws, called bills, for the people they represent. Any law that is created by Congress is known as a </w:t>
            </w:r>
            <w:r w:rsidDel="00000000" w:rsidR="00000000" w:rsidRPr="00000000">
              <w:rPr>
                <w:b w:val="1"/>
                <w:rtl w:val="0"/>
              </w:rPr>
              <w:t xml:space="preserve">statute</w:t>
            </w:r>
            <w:r w:rsidDel="00000000" w:rsidR="00000000" w:rsidRPr="00000000">
              <w:rPr>
                <w:rtl w:val="0"/>
              </w:rPr>
              <w:t xml:space="preserve">, or Statutory Law.</w:t>
            </w:r>
            <w:r w:rsidDel="00000000" w:rsidR="00000000" w:rsidRPr="00000000">
              <w:rPr>
                <w:rtl w:val="0"/>
              </w:rPr>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b w:val="1"/>
                <w:color w:val="ffffff"/>
                <w:sz w:val="26"/>
                <w:szCs w:val="26"/>
                <w:rtl w:val="0"/>
              </w:rPr>
              <w:t xml:space="preserve">Put it all together: Answer the questions using both readings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sz w:val="6"/>
                <w:szCs w:val="6"/>
              </w:rPr>
            </w:pPr>
            <w:r w:rsidDel="00000000" w:rsidR="00000000" w:rsidRPr="00000000">
              <w:rPr>
                <w:rtl w:val="0"/>
              </w:rPr>
            </w:r>
          </w:p>
          <w:tbl>
            <w:tblPr>
              <w:tblStyle w:val="Table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100"/>
              <w:gridCol w:w="2235"/>
              <w:tblGridChange w:id="0">
                <w:tblGrid>
                  <w:gridCol w:w="5565"/>
                  <w:gridCol w:w="2100"/>
                  <w:gridCol w:w="223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b w:val="1"/>
                    </w:rPr>
                  </w:pPr>
                  <w:r w:rsidDel="00000000" w:rsidR="00000000" w:rsidRPr="00000000">
                    <w:rPr>
                      <w:b w:val="1"/>
                      <w:rtl w:val="0"/>
                    </w:rPr>
                    <w:t xml:space="preserve">2 lawmaking bodies that make Statutory Laws are</w:t>
                  </w:r>
                </w:p>
              </w:tc>
              <w:tc>
                <w:tcP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center"/>
                    <w:rPr>
                      <w:b w:val="1"/>
                      <w:color w:val="cc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b w:val="1"/>
                      <w:color w:val="cc0000"/>
                    </w:rPr>
                  </w:pPr>
                  <w:r w:rsidDel="00000000" w:rsidR="00000000" w:rsidRPr="00000000">
                    <w:rPr>
                      <w:rtl w:val="0"/>
                    </w:rPr>
                  </w:r>
                </w:p>
              </w:tc>
            </w:tr>
          </w:tbl>
          <w:p w:rsidR="00000000" w:rsidDel="00000000" w:rsidP="00000000" w:rsidRDefault="00000000" w:rsidRPr="00000000" w14:paraId="00000024">
            <w:pPr>
              <w:pageBreakBefore w:val="0"/>
              <w:widowControl w:val="0"/>
              <w:spacing w:line="240" w:lineRule="auto"/>
              <w:rPr>
                <w:sz w:val="6"/>
                <w:szCs w:val="6"/>
              </w:rPr>
            </w:pPr>
            <w:r w:rsidDel="00000000" w:rsidR="00000000" w:rsidRPr="00000000">
              <w:rPr>
                <w:rtl w:val="0"/>
              </w:rPr>
            </w:r>
          </w:p>
          <w:tbl>
            <w:tblPr>
              <w:tblStyle w:val="Table8"/>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b w:val="1"/>
                    </w:rPr>
                  </w:pPr>
                  <w:r w:rsidDel="00000000" w:rsidR="00000000" w:rsidRPr="00000000">
                    <w:rPr>
                      <w:b w:val="1"/>
                      <w:rtl w:val="0"/>
                    </w:rPr>
                    <w:t xml:space="preserve">Which three groups of people used to make up the lawmaking bodies?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29">
            <w:pPr>
              <w:pageBreakBefore w:val="0"/>
              <w:widowControl w:val="0"/>
              <w:spacing w:line="240" w:lineRule="auto"/>
              <w:rPr>
                <w:sz w:val="6"/>
                <w:szCs w:val="6"/>
              </w:rPr>
            </w:pPr>
            <w:r w:rsidDel="00000000" w:rsidR="00000000" w:rsidRPr="00000000">
              <w:rPr>
                <w:rtl w:val="0"/>
              </w:rPr>
            </w:r>
          </w:p>
          <w:tbl>
            <w:tblPr>
              <w:tblStyle w:val="Table9"/>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b w:val="1"/>
                    </w:rPr>
                  </w:pPr>
                  <w:r w:rsidDel="00000000" w:rsidR="00000000" w:rsidRPr="00000000">
                    <w:rPr>
                      <w:b w:val="1"/>
                      <w:rtl w:val="0"/>
                    </w:rPr>
                    <w:t xml:space="preserve">Which House of Parliament had the wealthiest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C">
            <w:pPr>
              <w:pageBreakBefore w:val="0"/>
              <w:widowControl w:val="0"/>
              <w:spacing w:line="240" w:lineRule="auto"/>
              <w:rPr>
                <w:sz w:val="6"/>
                <w:szCs w:val="6"/>
              </w:rPr>
            </w:pPr>
            <w:r w:rsidDel="00000000" w:rsidR="00000000" w:rsidRPr="00000000">
              <w:rPr>
                <w:rtl w:val="0"/>
              </w:rPr>
            </w:r>
          </w:p>
          <w:tbl>
            <w:tblPr>
              <w:tblStyle w:val="Table10"/>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2.5"/>
              <w:gridCol w:w="4962.5"/>
              <w:tblGridChange w:id="0">
                <w:tblGrid>
                  <w:gridCol w:w="4962.5"/>
                  <w:gridCol w:w="4962.5"/>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b w:val="1"/>
                    </w:rPr>
                  </w:pPr>
                  <w:r w:rsidDel="00000000" w:rsidR="00000000" w:rsidRPr="00000000">
                    <w:rPr>
                      <w:b w:val="1"/>
                      <w:rtl w:val="0"/>
                    </w:rPr>
                    <w:t xml:space="preserve">What is Congress responsible for (4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b w:val="1"/>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b w:val="1"/>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33">
            <w:pPr>
              <w:pageBreakBefore w:val="0"/>
              <w:widowControl w:val="0"/>
              <w:spacing w:line="240" w:lineRule="auto"/>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b w:val="1"/>
                <w:color w:val="ffffff"/>
                <w:sz w:val="26"/>
                <w:szCs w:val="26"/>
                <w:rtl w:val="0"/>
              </w:rPr>
              <w:t xml:space="preserve">Common Laws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b w:val="1"/>
                <w:color w:val="ffffff"/>
                <w:sz w:val="26"/>
                <w:szCs w:val="26"/>
                <w:rtl w:val="0"/>
              </w:rPr>
              <w:t xml:space="preserve">I</w:t>
            </w:r>
            <w:r w:rsidDel="00000000" w:rsidR="00000000" w:rsidRPr="00000000">
              <w:rPr>
                <w:rtl w:val="0"/>
              </w:rPr>
              <w:t xml:space="preserve">During the Middle Ages, England established </w:t>
            </w:r>
            <w:r w:rsidDel="00000000" w:rsidR="00000000" w:rsidRPr="00000000">
              <w:rPr>
                <w:highlight w:val="yellow"/>
                <w:rtl w:val="0"/>
              </w:rPr>
              <w:t xml:space="preserve">Common Laws</w:t>
            </w:r>
            <w:r w:rsidDel="00000000" w:rsidR="00000000" w:rsidRPr="00000000">
              <w:rPr>
                <w:rtl w:val="0"/>
              </w:rPr>
              <w:t xml:space="preserve"> in addition to Statutory Laws. King Henry II sent royal judges around the English countryside to hear and decide cases. The King told his judges to consider the local customs from similar cases when making their rulings. The judges would make their way back to London and discuss their cases to compare them with other regions of the country. The goal was to create a system of laws ‘common’ to the entire kingdom.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819150</wp:posOffset>
                      </wp:positionV>
                      <wp:extent cx="2209800" cy="2190750"/>
                      <wp:effectExtent b="0" l="0" r="0" t="0"/>
                      <wp:wrapSquare wrapText="bothSides" distB="114300" distT="114300" distL="114300" distR="114300"/>
                      <wp:docPr id="1" name=""/>
                      <a:graphic>
                        <a:graphicData uri="http://schemas.microsoft.com/office/word/2010/wordprocessingGroup">
                          <wpg:wgp>
                            <wpg:cNvGrpSpPr/>
                            <wpg:grpSpPr>
                              <a:xfrm>
                                <a:off x="0" y="68825"/>
                                <a:ext cx="2209800" cy="2190750"/>
                                <a:chOff x="0" y="68825"/>
                                <a:chExt cx="2202975" cy="2418350"/>
                              </a:xfrm>
                            </wpg:grpSpPr>
                            <pic:pic>
                              <pic:nvPicPr>
                                <pic:cNvPr id="2" name="Shape 2"/>
                                <pic:cNvPicPr preferRelativeResize="0"/>
                              </pic:nvPicPr>
                              <pic:blipFill rotWithShape="1">
                                <a:blip r:embed="rId13">
                                  <a:alphaModFix/>
                                </a:blip>
                                <a:srcRect b="11166" l="-3720" r="3719" t="3400"/>
                                <a:stretch/>
                              </pic:blipFill>
                              <pic:spPr>
                                <a:xfrm>
                                  <a:off x="0" y="68850"/>
                                  <a:ext cx="2202950" cy="1730876"/>
                                </a:xfrm>
                                <a:prstGeom prst="rect">
                                  <a:avLst/>
                                </a:prstGeom>
                                <a:noFill/>
                                <a:ln>
                                  <a:noFill/>
                                </a:ln>
                              </pic:spPr>
                            </pic:pic>
                            <wps:wsp>
                              <wps:cNvSpPr txBox="1"/>
                              <wps:cNvPr id="3" name="Shape 3"/>
                              <wps:spPr>
                                <a:xfrm>
                                  <a:off x="29575" y="1681700"/>
                                  <a:ext cx="21438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8"/>
                                        <w:vertAlign w:val="baseline"/>
                                      </w:rPr>
                                      <w:t xml:space="preserve">Establishing precedent</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819150</wp:posOffset>
                      </wp:positionV>
                      <wp:extent cx="2209800" cy="21907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2209800" cy="2190750"/>
                              </a:xfrm>
                              <a:prstGeom prst="rect"/>
                              <a:ln/>
                            </pic:spPr>
                          </pic:pic>
                        </a:graphicData>
                      </a:graphic>
                    </wp:anchor>
                  </w:drawing>
                </mc:Fallback>
              </mc:AlternateContent>
            </w:r>
          </w:p>
          <w:p w:rsidR="00000000" w:rsidDel="00000000" w:rsidP="00000000" w:rsidRDefault="00000000" w:rsidRPr="00000000" w14:paraId="00000036">
            <w:pPr>
              <w:pageBreakBefore w:val="0"/>
              <w:widowControl w:val="0"/>
              <w:spacing w:line="240" w:lineRule="auto"/>
              <w:rPr/>
            </w:pPr>
            <w:r w:rsidDel="00000000" w:rsidR="00000000" w:rsidRPr="00000000">
              <w:rPr>
                <w:rtl w:val="0"/>
              </w:rPr>
            </w:r>
          </w:p>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Common laws take into account laws not only passed by </w:t>
            </w:r>
            <w:r w:rsidDel="00000000" w:rsidR="00000000" w:rsidRPr="00000000">
              <w:rPr>
                <w:b w:val="1"/>
                <w:rtl w:val="0"/>
              </w:rPr>
              <w:t xml:space="preserve">Parliament/Legislative branch</w:t>
            </w:r>
            <w:r w:rsidDel="00000000" w:rsidR="00000000" w:rsidRPr="00000000">
              <w:rPr>
                <w:rtl w:val="0"/>
              </w:rPr>
              <w:t xml:space="preserve">, but also customs and decisions earlier judges reached on similar issues. In this way, judgements wouldn’t be wildly inconsistent in each region of the country. Common laws focus on </w:t>
            </w:r>
            <w:r w:rsidDel="00000000" w:rsidR="00000000" w:rsidRPr="00000000">
              <w:rPr>
                <w:b w:val="1"/>
                <w:rtl w:val="0"/>
              </w:rPr>
              <w:t xml:space="preserve">precedents</w:t>
            </w:r>
            <w:r w:rsidDel="00000000" w:rsidR="00000000" w:rsidRPr="00000000">
              <w:rPr>
                <w:rtl w:val="0"/>
              </w:rPr>
              <w:t xml:space="preserve">- previous decisions reached by a judgement based on similar issues. If you </w:t>
            </w:r>
            <w:r w:rsidDel="00000000" w:rsidR="00000000" w:rsidRPr="00000000">
              <w:rPr>
                <w:rtl w:val="0"/>
              </w:rPr>
              <w:t xml:space="preserve">commited</w:t>
            </w:r>
            <w:r w:rsidDel="00000000" w:rsidR="00000000" w:rsidRPr="00000000">
              <w:rPr>
                <w:rtl w:val="0"/>
              </w:rPr>
              <w:t xml:space="preserve"> theft of property over 400 dollars, and received a punishment of 30 hours community service, completion of an anti-shoplifting class, and a fine of 500 dollars, Common law helped shape your punishment. That means other people who have stolen similar amounts of property have also received a similar punishment as you in the past. If someone were to steal the same thing as you in the future, and receives the death penalty or life in prison as the punishment, that would be unfair and against Common Law practices.</w:t>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b w:val="1"/>
                <w:color w:val="ffffff"/>
                <w:sz w:val="26"/>
                <w:szCs w:val="26"/>
              </w:rPr>
            </w:pPr>
            <w:r w:rsidDel="00000000" w:rsidR="00000000" w:rsidRPr="00000000">
              <w:rPr>
                <w:b w:val="1"/>
                <w:color w:val="ffffff"/>
                <w:sz w:val="26"/>
                <w:szCs w:val="26"/>
                <w:rtl w:val="0"/>
              </w:rPr>
              <w:t xml:space="preserve">Put it all together: Answer the questions using both readings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b w:val="1"/>
                <w:color w:val="ffffff"/>
                <w:sz w:val="6"/>
                <w:szCs w:val="6"/>
              </w:rPr>
            </w:pPr>
            <w:r w:rsidDel="00000000" w:rsidR="00000000" w:rsidRPr="00000000">
              <w:rPr>
                <w:rtl w:val="0"/>
              </w:rPr>
            </w:r>
          </w:p>
          <w:tbl>
            <w:tblPr>
              <w:tblStyle w:val="Table11"/>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100"/>
              <w:gridCol w:w="645"/>
              <w:gridCol w:w="2175"/>
              <w:gridCol w:w="2715"/>
              <w:tblGridChange w:id="0">
                <w:tblGrid>
                  <w:gridCol w:w="2280"/>
                  <w:gridCol w:w="2100"/>
                  <w:gridCol w:w="645"/>
                  <w:gridCol w:w="2175"/>
                  <w:gridCol w:w="271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b w:val="1"/>
                      <w:color w:val="ffffff"/>
                      <w:sz w:val="26"/>
                      <w:szCs w:val="26"/>
                    </w:rPr>
                  </w:pPr>
                  <w:r w:rsidDel="00000000" w:rsidR="00000000" w:rsidRPr="00000000">
                    <w:rPr>
                      <w:b w:val="1"/>
                      <w:rtl w:val="0"/>
                    </w:rPr>
                    <w:t xml:space="preserve">The King asked his judges to consider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b w:val="1"/>
                      <w:color w:val="cc0000"/>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b w:val="1"/>
                      <w:color w:val="ffffff"/>
                      <w:sz w:val="26"/>
                      <w:szCs w:val="26"/>
                    </w:rPr>
                  </w:pPr>
                  <w:r w:rsidDel="00000000" w:rsidR="00000000" w:rsidRPr="00000000">
                    <w:rPr>
                      <w:b w:val="1"/>
                      <w:rtl w:val="0"/>
                    </w:rPr>
                    <w:t xml:space="preserve">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b w:val="1"/>
                      <w:color w:val="cc0000"/>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b w:val="1"/>
                      <w:color w:val="ffffff"/>
                      <w:sz w:val="26"/>
                      <w:szCs w:val="26"/>
                    </w:rPr>
                  </w:pPr>
                  <w:r w:rsidDel="00000000" w:rsidR="00000000" w:rsidRPr="00000000">
                    <w:rPr>
                      <w:b w:val="1"/>
                      <w:rtl w:val="0"/>
                    </w:rPr>
                    <w:t xml:space="preserve">when making their rulings</w:t>
                  </w:r>
                  <w:r w:rsidDel="00000000" w:rsidR="00000000" w:rsidRPr="00000000">
                    <w:rPr>
                      <w:rtl w:val="0"/>
                    </w:rPr>
                  </w:r>
                </w:p>
              </w:tc>
            </w:tr>
          </w:tbl>
          <w:p w:rsidR="00000000" w:rsidDel="00000000" w:rsidP="00000000" w:rsidRDefault="00000000" w:rsidRPr="00000000" w14:paraId="0000003F">
            <w:pPr>
              <w:pageBreakBefore w:val="0"/>
              <w:widowControl w:val="0"/>
              <w:spacing w:line="240" w:lineRule="auto"/>
              <w:rPr>
                <w:b w:val="1"/>
              </w:rPr>
            </w:pPr>
            <w:r w:rsidDel="00000000" w:rsidR="00000000" w:rsidRPr="00000000">
              <w:rPr>
                <w:rtl w:val="0"/>
              </w:rPr>
            </w:r>
          </w:p>
          <w:tbl>
            <w:tblPr>
              <w:tblStyle w:val="Table12"/>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center"/>
                    <w:rPr>
                      <w:b w:val="1"/>
                    </w:rPr>
                  </w:pPr>
                  <w:r w:rsidDel="00000000" w:rsidR="00000000" w:rsidRPr="00000000">
                    <w:rPr>
                      <w:b w:val="1"/>
                      <w:rtl w:val="0"/>
                    </w:rPr>
                    <w:t xml:space="preserve">How does common law prevent judgements from being wildly different in each region?</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42">
            <w:pPr>
              <w:pageBreakBefore w:val="0"/>
              <w:widowControl w:val="0"/>
              <w:spacing w:line="240" w:lineRule="auto"/>
              <w:rPr>
                <w:b w:val="1"/>
              </w:rPr>
            </w:pPr>
            <w:r w:rsidDel="00000000" w:rsidR="00000000" w:rsidRPr="00000000">
              <w:rPr>
                <w:rtl w:val="0"/>
              </w:rPr>
            </w:r>
          </w:p>
          <w:tbl>
            <w:tblPr>
              <w:tblStyle w:val="Table13"/>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jc w:val="center"/>
                    <w:rPr>
                      <w:b w:val="1"/>
                    </w:rPr>
                  </w:pPr>
                  <w:r w:rsidDel="00000000" w:rsidR="00000000" w:rsidRPr="00000000">
                    <w:rPr>
                      <w:b w:val="1"/>
                      <w:rtl w:val="0"/>
                    </w:rPr>
                    <w:t xml:space="preserve">How does common law ensure fairness in court decisions?</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45">
            <w:pPr>
              <w:pageBreakBefore w:val="0"/>
              <w:widowControl w:val="0"/>
              <w:spacing w:line="240" w:lineRule="auto"/>
              <w:rPr>
                <w:b w:val="1"/>
                <w:color w:val="ffffff"/>
                <w:sz w:val="26"/>
                <w:szCs w:val="26"/>
              </w:rPr>
            </w:pPr>
            <w:r w:rsidDel="00000000" w:rsidR="00000000" w:rsidRPr="00000000">
              <w:rPr>
                <w:rtl w:val="0"/>
              </w:rPr>
            </w:r>
          </w:p>
        </w:tc>
      </w:tr>
    </w:tbl>
    <w:p w:rsidR="00000000" w:rsidDel="00000000" w:rsidP="00000000" w:rsidRDefault="00000000" w:rsidRPr="00000000" w14:paraId="00000046">
      <w:pPr>
        <w:pageBreakBefore w:val="0"/>
        <w:rPr/>
      </w:pPr>
      <w:r w:rsidDel="00000000" w:rsidR="00000000" w:rsidRPr="00000000">
        <w:rPr>
          <w:rtl w:val="0"/>
        </w:rPr>
      </w:r>
    </w:p>
    <w:sectPr>
      <w:headerReference r:id="rId15" w:type="default"/>
      <w:pgSz w:h="15840" w:w="12240" w:orient="portrait"/>
      <w:pgMar w:bottom="1440" w:top="1440" w:left="1440" w:right="1440" w:header="431.9999999999999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pageBreakBefore w:val="0"/>
      <w:rPr>
        <w:sz w:val="2"/>
        <w:szCs w:val="2"/>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855"/>
      <w:gridCol w:w="900"/>
      <w:gridCol w:w="1755"/>
      <w:tblGridChange w:id="0">
        <w:tblGrid>
          <w:gridCol w:w="2850"/>
          <w:gridCol w:w="3855"/>
          <w:gridCol w:w="900"/>
          <w:gridCol w:w="1755"/>
        </w:tblGrid>
      </w:tblGridChange>
    </w:tblGrid>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righ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jc w:val="right"/>
            <w:rPr/>
          </w:pPr>
          <w:r w:rsidDel="00000000" w:rsidR="00000000" w:rsidRPr="00000000">
            <w:rPr>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jp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