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sz w:val="6"/>
          <w:szCs w:val="6"/>
        </w:rPr>
      </w:pPr>
      <w:r w:rsidDel="00000000" w:rsidR="00000000" w:rsidRPr="00000000">
        <w:rPr>
          <w:rtl w:val="0"/>
        </w:rPr>
      </w:r>
    </w:p>
    <w:tbl>
      <w:tblPr>
        <w:tblStyle w:val="Table1"/>
        <w:tblW w:w="11295.0" w:type="dxa"/>
        <w:jc w:val="left"/>
        <w:tblInd w:w="-144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1295"/>
        <w:tblGridChange w:id="0">
          <w:tblGrid>
            <w:gridCol w:w="11295"/>
          </w:tblGrid>
        </w:tblGridChange>
      </w:tblGrid>
      <w:tr>
        <w:trPr>
          <w:cantSplit w:val="0"/>
          <w:trHeight w:val="343.974609375" w:hRule="atLeast"/>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b w:val="1"/>
                <w:color w:val="ffffff"/>
                <w:sz w:val="26"/>
                <w:szCs w:val="26"/>
              </w:rPr>
            </w:pPr>
            <w:r w:rsidDel="00000000" w:rsidR="00000000" w:rsidRPr="00000000">
              <w:rPr>
                <w:b w:val="1"/>
                <w:color w:val="ffffff"/>
                <w:sz w:val="26"/>
                <w:szCs w:val="26"/>
                <w:rtl w:val="0"/>
              </w:rPr>
              <w:t xml:space="preserve">B - Statutory vs. Common Laws</w:t>
            </w:r>
          </w:p>
        </w:tc>
      </w:tr>
    </w:tbl>
    <w:p w:rsidR="00000000" w:rsidDel="00000000" w:rsidP="00000000" w:rsidRDefault="00000000" w:rsidRPr="00000000" w14:paraId="00000003">
      <w:pPr>
        <w:pageBreakBefore w:val="0"/>
        <w:widowControl w:val="0"/>
        <w:spacing w:line="240" w:lineRule="auto"/>
        <w:rPr>
          <w:sz w:val="6"/>
          <w:szCs w:val="6"/>
        </w:rPr>
      </w:pPr>
      <w:r w:rsidDel="00000000" w:rsidR="00000000" w:rsidRPr="00000000">
        <w:rPr>
          <w:rtl w:val="0"/>
        </w:rPr>
      </w:r>
    </w:p>
    <w:tbl>
      <w:tblPr>
        <w:tblStyle w:val="Table2"/>
        <w:tblW w:w="10125.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25"/>
        <w:tblGridChange w:id="0">
          <w:tblGrid>
            <w:gridCol w:w="10125"/>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pPr>
            <w:r w:rsidDel="00000000" w:rsidR="00000000" w:rsidRPr="00000000">
              <w:rPr>
                <w:b w:val="1"/>
                <w:color w:val="ffffff"/>
                <w:sz w:val="26"/>
                <w:szCs w:val="26"/>
                <w:rtl w:val="0"/>
              </w:rPr>
              <w:t xml:space="preserve">Where do laws come from?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pageBreakBefore w:val="0"/>
              <w:widowControl w:val="0"/>
              <w:spacing w:line="240" w:lineRule="auto"/>
              <w:rPr/>
            </w:pPr>
            <w:r w:rsidDel="00000000" w:rsidR="00000000" w:rsidRPr="00000000">
              <w:rPr>
                <w:rtl w:val="0"/>
              </w:rPr>
              <w:t xml:space="preserve">During the years 500-1400 A.D., laws were created from different sources. Some laws were issued by the </w:t>
            </w:r>
            <w:r w:rsidDel="00000000" w:rsidR="00000000" w:rsidRPr="00000000">
              <w:rPr>
                <w:b w:val="1"/>
                <w:rtl w:val="0"/>
              </w:rPr>
              <w:t xml:space="preserve">Roman Catholic Church</w:t>
            </w:r>
            <w:r w:rsidDel="00000000" w:rsidR="00000000" w:rsidRPr="00000000">
              <w:rPr>
                <w:rtl w:val="0"/>
              </w:rPr>
              <w:t xml:space="preserve">.</w:t>
            </w:r>
            <w:r w:rsidDel="00000000" w:rsidR="00000000" w:rsidRPr="00000000">
              <w:rPr>
                <w:rtl w:val="0"/>
              </w:rPr>
              <w:t xml:space="preserve"> In America today, we know laws no longer come from the church or from the ruling leader of the country. That would seem unacceptable in today’s standards. For the population of the Middle Ages, that was just the way things went back then. </w:t>
            </w:r>
            <w:r w:rsidDel="00000000" w:rsidR="00000000" w:rsidRPr="00000000">
              <w:rPr>
                <w:rtl w:val="0"/>
              </w:rPr>
              <w:t xml:space="preserve">During these times, toilets were just chamber pots (essentially giant jars) meant to be tossed into the street or out of the house when filled (don’t spill any on yourself when you carry it!)</w:t>
            </w:r>
            <w:r w:rsidDel="00000000" w:rsidR="00000000" w:rsidRPr="00000000">
              <w:rPr>
                <w:rtl w:val="0"/>
              </w:rPr>
              <w:t xml:space="preserve">. The fact that the church changed some rules everyone had to follow was the least of people’s worries back then. But if the older sources are no longer making laws, then who is?</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866775</wp:posOffset>
                      </wp:positionV>
                      <wp:extent cx="1381125" cy="2409825"/>
                      <wp:effectExtent b="0" l="0" r="0" t="0"/>
                      <wp:wrapSquare wrapText="bothSides" distB="114300" distT="114300" distL="114300" distR="114300"/>
                      <wp:docPr id="4" name=""/>
                      <a:graphic>
                        <a:graphicData uri="http://schemas.microsoft.com/office/word/2010/wordprocessingGroup">
                          <wpg:wgp>
                            <wpg:cNvGrpSpPr/>
                            <wpg:grpSpPr>
                              <a:xfrm>
                                <a:off x="467125" y="344200"/>
                                <a:ext cx="1381125" cy="2409825"/>
                                <a:chOff x="467125" y="344200"/>
                                <a:chExt cx="1363950" cy="2660850"/>
                              </a:xfrm>
                            </wpg:grpSpPr>
                            <pic:pic>
                              <pic:nvPicPr>
                                <pic:cNvPr id="8" name="Shape 8"/>
                                <pic:cNvPicPr preferRelativeResize="0"/>
                              </pic:nvPicPr>
                              <pic:blipFill>
                                <a:blip r:embed="rId6">
                                  <a:alphaModFix/>
                                </a:blip>
                                <a:stretch>
                                  <a:fillRect/>
                                </a:stretch>
                              </pic:blipFill>
                              <pic:spPr>
                                <a:xfrm>
                                  <a:off x="467125" y="344225"/>
                                  <a:ext cx="1363925" cy="2129225"/>
                                </a:xfrm>
                                <a:prstGeom prst="rect">
                                  <a:avLst/>
                                </a:prstGeom>
                                <a:noFill/>
                                <a:ln>
                                  <a:noFill/>
                                </a:ln>
                              </pic:spPr>
                            </pic:pic>
                            <wps:wsp>
                              <wps:cNvSpPr txBox="1"/>
                              <wps:cNvPr id="9" name="Shape 9"/>
                              <wps:spPr>
                                <a:xfrm>
                                  <a:off x="495075" y="2091150"/>
                                  <a:ext cx="1308000" cy="64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matic SC" w:cs="Amatic SC" w:eastAsia="Amatic SC" w:hAnsi="Amatic SC"/>
                                        <w:b w:val="0"/>
                                        <w:i w:val="0"/>
                                        <w:smallCaps w:val="0"/>
                                        <w:strike w:val="0"/>
                                        <w:color w:val="000000"/>
                                        <w:sz w:val="60"/>
                                        <w:vertAlign w:val="baseline"/>
                                      </w:rPr>
                                      <w:t xml:space="preserve">Lawmaker</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866775</wp:posOffset>
                      </wp:positionV>
                      <wp:extent cx="1381125" cy="2409825"/>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381125" cy="240982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5153025</wp:posOffset>
                      </wp:positionH>
                      <wp:positionV relativeFrom="paragraph">
                        <wp:posOffset>285750</wp:posOffset>
                      </wp:positionV>
                      <wp:extent cx="1323975" cy="2124075"/>
                      <wp:effectExtent b="0" l="0" r="0" t="0"/>
                      <wp:wrapSquare wrapText="bothSides" distB="114300" distT="114300" distL="114300" distR="114300"/>
                      <wp:docPr id="2" name=""/>
                      <a:graphic>
                        <a:graphicData uri="http://schemas.microsoft.com/office/word/2010/wordprocessingGroup">
                          <wpg:wgp>
                            <wpg:cNvGrpSpPr/>
                            <wpg:grpSpPr>
                              <a:xfrm>
                                <a:off x="214300" y="462225"/>
                                <a:ext cx="1323975" cy="2124075"/>
                                <a:chOff x="214300" y="462225"/>
                                <a:chExt cx="1308000" cy="2376925"/>
                              </a:xfrm>
                            </wpg:grpSpPr>
                            <pic:pic>
                              <pic:nvPicPr>
                                <pic:cNvPr id="4" name="Shape 4"/>
                                <pic:cNvPicPr preferRelativeResize="0"/>
                              </pic:nvPicPr>
                              <pic:blipFill>
                                <a:blip r:embed="rId8">
                                  <a:alphaModFix/>
                                </a:blip>
                                <a:stretch>
                                  <a:fillRect/>
                                </a:stretch>
                              </pic:blipFill>
                              <pic:spPr>
                                <a:xfrm>
                                  <a:off x="359550" y="462225"/>
                                  <a:ext cx="1017500" cy="1598175"/>
                                </a:xfrm>
                                <a:prstGeom prst="rect">
                                  <a:avLst/>
                                </a:prstGeom>
                                <a:noFill/>
                                <a:ln>
                                  <a:noFill/>
                                </a:ln>
                              </pic:spPr>
                            </pic:pic>
                            <wps:wsp>
                              <wps:cNvSpPr txBox="1"/>
                              <wps:cNvPr id="5" name="Shape 5"/>
                              <wps:spPr>
                                <a:xfrm>
                                  <a:off x="214300" y="1925250"/>
                                  <a:ext cx="1308000" cy="64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matic SC" w:cs="Amatic SC" w:eastAsia="Amatic SC" w:hAnsi="Amatic SC"/>
                                        <w:b w:val="0"/>
                                        <w:i w:val="0"/>
                                        <w:smallCaps w:val="0"/>
                                        <w:strike w:val="0"/>
                                        <w:color w:val="000000"/>
                                        <w:sz w:val="60"/>
                                        <w:vertAlign w:val="baseline"/>
                                      </w:rPr>
                                      <w:t xml:space="preserve">Lawmaker</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5153025</wp:posOffset>
                      </wp:positionH>
                      <wp:positionV relativeFrom="paragraph">
                        <wp:posOffset>285750</wp:posOffset>
                      </wp:positionV>
                      <wp:extent cx="1323975" cy="2124075"/>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323975" cy="2124075"/>
                              </a:xfrm>
                              <a:prstGeom prst="rect"/>
                              <a:ln/>
                            </pic:spPr>
                          </pic:pic>
                        </a:graphicData>
                      </a:graphic>
                    </wp:anchor>
                  </w:drawing>
                </mc:Fallback>
              </mc:AlternateContent>
            </w:r>
          </w:p>
          <w:p w:rsidR="00000000" w:rsidDel="00000000" w:rsidP="00000000" w:rsidRDefault="00000000" w:rsidRPr="00000000" w14:paraId="00000006">
            <w:pPr>
              <w:pageBreakBefore w:val="0"/>
              <w:widowControl w:val="0"/>
              <w:spacing w:line="240" w:lineRule="auto"/>
              <w:rPr/>
            </w:pPr>
            <w:r w:rsidDel="00000000" w:rsidR="00000000" w:rsidRPr="00000000">
              <w:rPr>
                <w:rtl w:val="0"/>
              </w:rPr>
            </w:r>
          </w:p>
          <w:p w:rsidR="00000000" w:rsidDel="00000000" w:rsidP="00000000" w:rsidRDefault="00000000" w:rsidRPr="00000000" w14:paraId="00000007">
            <w:pPr>
              <w:pageBreakBefore w:val="0"/>
              <w:widowControl w:val="0"/>
              <w:spacing w:line="240" w:lineRule="auto"/>
              <w:rPr/>
            </w:pPr>
            <w:r w:rsidDel="00000000" w:rsidR="00000000" w:rsidRPr="00000000">
              <w:rPr>
                <w:rtl w:val="0"/>
              </w:rPr>
              <w:t xml:space="preserve">The </w:t>
            </w:r>
            <w:r w:rsidDel="00000000" w:rsidR="00000000" w:rsidRPr="00000000">
              <w:rPr>
                <w:b w:val="1"/>
                <w:rtl w:val="0"/>
              </w:rPr>
              <w:t xml:space="preserve">Scientific Revolution</w:t>
            </w:r>
            <w:r w:rsidDel="00000000" w:rsidR="00000000" w:rsidRPr="00000000">
              <w:rPr>
                <w:rtl w:val="0"/>
              </w:rPr>
              <w:t xml:space="preserve"> and </w:t>
            </w:r>
            <w:r w:rsidDel="00000000" w:rsidR="00000000" w:rsidRPr="00000000">
              <w:rPr>
                <w:b w:val="1"/>
                <w:rtl w:val="0"/>
              </w:rPr>
              <w:t xml:space="preserve">Enlightenment</w:t>
            </w:r>
            <w:r w:rsidDel="00000000" w:rsidR="00000000" w:rsidRPr="00000000">
              <w:rPr>
                <w:rtl w:val="0"/>
              </w:rPr>
              <w:t xml:space="preserve"> ideas also began to break down the absolute power of kings and allow citizens to be more involved in their government. These ideas challenged the notion of the church having authority over the laws and regulations of the country. They also gave people ideas to think about like; “Does the king receive special power from God (Divine Right of Kings) or is he a normal person just like you and me?” These ideas led to changes in the government structure and also led to changes in the lawmaking process. </w:t>
            </w:r>
          </w:p>
        </w:tc>
      </w:tr>
      <w:tr>
        <w:trPr>
          <w:cantSplit w:val="0"/>
          <w:tblHeader w:val="0"/>
        </w:trPr>
        <w:tc>
          <w:tcPr>
            <w:shd w:fill="134f5c"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rPr/>
            </w:pPr>
            <w:r w:rsidDel="00000000" w:rsidR="00000000" w:rsidRPr="00000000">
              <w:rPr>
                <w:b w:val="1"/>
                <w:color w:val="ffffff"/>
                <w:sz w:val="26"/>
                <w:szCs w:val="26"/>
                <w:rtl w:val="0"/>
              </w:rPr>
              <w:t xml:space="preserve">Put it all together: Answer the questions using both readings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rPr>
                <w:sz w:val="6"/>
                <w:szCs w:val="6"/>
              </w:rPr>
            </w:pPr>
            <w:r w:rsidDel="00000000" w:rsidR="00000000" w:rsidRPr="00000000">
              <w:rPr>
                <w:rtl w:val="0"/>
              </w:rPr>
            </w:r>
          </w:p>
          <w:tbl>
            <w:tblPr>
              <w:tblStyle w:val="Table3"/>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90"/>
              <w:gridCol w:w="3780"/>
              <w:tblGridChange w:id="0">
                <w:tblGrid>
                  <w:gridCol w:w="6090"/>
                  <w:gridCol w:w="378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The period of time from 500-1400 AD was known as the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cc0000"/>
                    </w:rPr>
                  </w:pPr>
                  <w:r w:rsidDel="00000000" w:rsidR="00000000" w:rsidRPr="00000000">
                    <w:rPr>
                      <w:rtl w:val="0"/>
                    </w:rPr>
                  </w:r>
                </w:p>
              </w:tc>
            </w:tr>
          </w:tbl>
          <w:p w:rsidR="00000000" w:rsidDel="00000000" w:rsidP="00000000" w:rsidRDefault="00000000" w:rsidRPr="00000000" w14:paraId="0000000C">
            <w:pPr>
              <w:pageBreakBefore w:val="0"/>
              <w:widowControl w:val="0"/>
              <w:spacing w:line="240" w:lineRule="auto"/>
              <w:rPr>
                <w:sz w:val="6"/>
                <w:szCs w:val="6"/>
              </w:rPr>
            </w:pPr>
            <w:r w:rsidDel="00000000" w:rsidR="00000000" w:rsidRPr="00000000">
              <w:rPr>
                <w:rtl w:val="0"/>
              </w:rPr>
            </w:r>
          </w:p>
          <w:tbl>
            <w:tblPr>
              <w:tblStyle w:val="Table4"/>
              <w:tblW w:w="9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5"/>
              <w:tblGridChange w:id="0">
                <w:tblGrid>
                  <w:gridCol w:w="992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During this time period, what were the three main sources of laws?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cc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cc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cc0000"/>
                    </w:rPr>
                  </w:pPr>
                  <w:r w:rsidDel="00000000" w:rsidR="00000000" w:rsidRPr="00000000">
                    <w:rPr>
                      <w:rtl w:val="0"/>
                    </w:rPr>
                  </w:r>
                </w:p>
              </w:tc>
            </w:tr>
          </w:tbl>
          <w:p w:rsidR="00000000" w:rsidDel="00000000" w:rsidP="00000000" w:rsidRDefault="00000000" w:rsidRPr="00000000" w14:paraId="00000011">
            <w:pPr>
              <w:pageBreakBefore w:val="0"/>
              <w:widowControl w:val="0"/>
              <w:spacing w:line="240" w:lineRule="auto"/>
              <w:rPr>
                <w:sz w:val="6"/>
                <w:szCs w:val="6"/>
              </w:rPr>
            </w:pPr>
            <w:r w:rsidDel="00000000" w:rsidR="00000000" w:rsidRPr="00000000">
              <w:rPr>
                <w:rtl w:val="0"/>
              </w:rPr>
            </w:r>
          </w:p>
          <w:tbl>
            <w:tblPr>
              <w:tblStyle w:val="Table5"/>
              <w:tblW w:w="9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5"/>
              <w:tblGridChange w:id="0">
                <w:tblGrid>
                  <w:gridCol w:w="992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Which toilet during these times seemed the MOST disgusting to you? (and 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cc0000"/>
                    </w:rPr>
                  </w:pPr>
                  <w:r w:rsidDel="00000000" w:rsidR="00000000" w:rsidRPr="00000000">
                    <w:rPr>
                      <w:rtl w:val="0"/>
                    </w:rPr>
                  </w:r>
                </w:p>
              </w:tc>
            </w:tr>
          </w:tbl>
          <w:p w:rsidR="00000000" w:rsidDel="00000000" w:rsidP="00000000" w:rsidRDefault="00000000" w:rsidRPr="00000000" w14:paraId="00000014">
            <w:pPr>
              <w:pageBreakBefore w:val="0"/>
              <w:widowControl w:val="0"/>
              <w:spacing w:line="240" w:lineRule="auto"/>
              <w:rPr>
                <w:sz w:val="6"/>
                <w:szCs w:val="6"/>
              </w:rPr>
            </w:pPr>
            <w:r w:rsidDel="00000000" w:rsidR="00000000" w:rsidRPr="00000000">
              <w:rPr>
                <w:rtl w:val="0"/>
              </w:rPr>
            </w:r>
          </w:p>
          <w:tbl>
            <w:tblPr>
              <w:tblStyle w:val="Table6"/>
              <w:tblW w:w="9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5"/>
              <w:tblGridChange w:id="0">
                <w:tblGrid>
                  <w:gridCol w:w="992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Which three events led to changing the sources of laws?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cc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cc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cc0000"/>
                    </w:rPr>
                  </w:pPr>
                  <w:r w:rsidDel="00000000" w:rsidR="00000000" w:rsidRPr="00000000">
                    <w:rPr>
                      <w:rtl w:val="0"/>
                    </w:rPr>
                  </w:r>
                </w:p>
              </w:tc>
            </w:tr>
          </w:tbl>
          <w:p w:rsidR="00000000" w:rsidDel="00000000" w:rsidP="00000000" w:rsidRDefault="00000000" w:rsidRPr="00000000" w14:paraId="00000019">
            <w:pPr>
              <w:pageBreakBefore w:val="0"/>
              <w:widowControl w:val="0"/>
              <w:spacing w:line="240" w:lineRule="auto"/>
              <w:rPr/>
            </w:pPr>
            <w:r w:rsidDel="00000000" w:rsidR="00000000" w:rsidRPr="00000000">
              <w:rPr>
                <w:rtl w:val="0"/>
              </w:rPr>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rPr/>
            </w:pPr>
            <w:r w:rsidDel="00000000" w:rsidR="00000000" w:rsidRPr="00000000">
              <w:rPr>
                <w:b w:val="1"/>
                <w:color w:val="ffffff"/>
                <w:sz w:val="26"/>
                <w:szCs w:val="26"/>
                <w:rtl w:val="0"/>
              </w:rPr>
              <w:t xml:space="preserve">Statutory Laws</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pPr>
            <w:r w:rsidDel="00000000" w:rsidR="00000000" w:rsidRPr="00000000">
              <w:rPr>
                <w:rtl w:val="0"/>
              </w:rPr>
              <w:t xml:space="preserve">One of these sources of laws began to emerge in the Middle Ages; laws passed by </w:t>
            </w:r>
            <w:r w:rsidDel="00000000" w:rsidR="00000000" w:rsidRPr="00000000">
              <w:rPr>
                <w:b w:val="1"/>
                <w:rtl w:val="0"/>
              </w:rPr>
              <w:t xml:space="preserve">Parliament</w:t>
            </w:r>
            <w:r w:rsidDel="00000000" w:rsidR="00000000" w:rsidRPr="00000000">
              <w:rPr>
                <w:rtl w:val="0"/>
              </w:rPr>
              <w:t xml:space="preserve"> (the lawmaking branch of the government). The laws they create are known as </w:t>
            </w:r>
            <w:r w:rsidDel="00000000" w:rsidR="00000000" w:rsidRPr="00000000">
              <w:rPr>
                <w:highlight w:val="yellow"/>
                <w:rtl w:val="0"/>
              </w:rPr>
              <w:t xml:space="preserve">Statutory Laws</w:t>
            </w:r>
            <w:r w:rsidDel="00000000" w:rsidR="00000000" w:rsidRPr="00000000">
              <w:rPr>
                <w:rtl w:val="0"/>
              </w:rPr>
              <w:t xml:space="preserve">. At first, lawmakers were made up of groups of </w:t>
            </w:r>
            <w:r w:rsidDel="00000000" w:rsidR="00000000" w:rsidRPr="00000000">
              <w:rPr>
                <w:b w:val="1"/>
                <w:rtl w:val="0"/>
              </w:rPr>
              <w:t xml:space="preserve">clergymen</w:t>
            </w:r>
            <w:r w:rsidDel="00000000" w:rsidR="00000000" w:rsidRPr="00000000">
              <w:rPr>
                <w:rtl w:val="0"/>
              </w:rPr>
              <w:t xml:space="preserve"> (religious leaders) and advisors for the king. These elite members of society were most trusted to create laws for other citizens in their country. It’s no surprise that many laws made by the religious elite members of society focused mainly on the religious elite members of society and not the average person. This is even reflected in the two houses of British Parliament (lawmakers); One chamber of Parliament is known as </w:t>
            </w:r>
            <w:r w:rsidDel="00000000" w:rsidR="00000000" w:rsidRPr="00000000">
              <w:rPr>
                <w:b w:val="1"/>
                <w:rtl w:val="0"/>
              </w:rPr>
              <w:t xml:space="preserve">The House of Commons</w:t>
            </w:r>
            <w:r w:rsidDel="00000000" w:rsidR="00000000" w:rsidRPr="00000000">
              <w:rPr>
                <w:rtl w:val="0"/>
              </w:rPr>
              <w:t xml:space="preserve">. To participate in this lawmaking body, you couldn’t be a Lord or from the Clergy. You had to be a knight or a nobleman from a ‘common’ household. As the rights of the common man began to improve over time, so did their positions in government.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457200</wp:posOffset>
                      </wp:positionV>
                      <wp:extent cx="2362200" cy="2066925"/>
                      <wp:effectExtent b="0" l="0" r="0" t="0"/>
                      <wp:wrapSquare wrapText="bothSides" distB="114300" distT="114300" distL="114300" distR="114300"/>
                      <wp:docPr id="1" name=""/>
                      <a:graphic>
                        <a:graphicData uri="http://schemas.microsoft.com/office/word/2010/wordprocessingGroup">
                          <wpg:wgp>
                            <wpg:cNvGrpSpPr/>
                            <wpg:grpSpPr>
                              <a:xfrm>
                                <a:off x="0" y="0"/>
                                <a:ext cx="2362200" cy="2066925"/>
                                <a:chOff x="0" y="0"/>
                                <a:chExt cx="2353025" cy="2237125"/>
                              </a:xfrm>
                            </wpg:grpSpPr>
                            <pic:pic>
                              <pic:nvPicPr>
                                <pic:cNvPr id="2" name="Shape 2"/>
                                <pic:cNvPicPr preferRelativeResize="0"/>
                              </pic:nvPicPr>
                              <pic:blipFill rotWithShape="1">
                                <a:blip r:embed="rId10">
                                  <a:alphaModFix/>
                                </a:blip>
                                <a:srcRect b="3549" l="14183" r="8981" t="0"/>
                                <a:stretch/>
                              </pic:blipFill>
                              <pic:spPr>
                                <a:xfrm>
                                  <a:off x="0" y="0"/>
                                  <a:ext cx="2284326" cy="1612875"/>
                                </a:xfrm>
                                <a:prstGeom prst="rect">
                                  <a:avLst/>
                                </a:prstGeom>
                                <a:noFill/>
                                <a:ln>
                                  <a:noFill/>
                                </a:ln>
                              </pic:spPr>
                            </pic:pic>
                            <wps:wsp>
                              <wps:cNvSpPr txBox="1"/>
                              <wps:cNvPr id="3" name="Shape 3"/>
                              <wps:spPr>
                                <a:xfrm>
                                  <a:off x="68825" y="1514525"/>
                                  <a:ext cx="2284200" cy="53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matic SC" w:cs="Amatic SC" w:eastAsia="Amatic SC" w:hAnsi="Amatic SC"/>
                                        <w:b w:val="0"/>
                                        <w:i w:val="0"/>
                                        <w:smallCaps w:val="0"/>
                                        <w:strike w:val="0"/>
                                        <w:color w:val="000000"/>
                                        <w:sz w:val="46"/>
                                        <w:vertAlign w:val="baseline"/>
                                      </w:rPr>
                                      <w:t xml:space="preserve">Creating statutory law</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457200</wp:posOffset>
                      </wp:positionV>
                      <wp:extent cx="2362200" cy="206692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2362200" cy="2066925"/>
                              </a:xfrm>
                              <a:prstGeom prst="rect"/>
                              <a:ln/>
                            </pic:spPr>
                          </pic:pic>
                        </a:graphicData>
                      </a:graphic>
                    </wp:anchor>
                  </w:drawing>
                </mc:Fallback>
              </mc:AlternateContent>
            </w:r>
          </w:p>
          <w:p w:rsidR="00000000" w:rsidDel="00000000" w:rsidP="00000000" w:rsidRDefault="00000000" w:rsidRPr="00000000" w14:paraId="0000001C">
            <w:pPr>
              <w:pageBreakBefore w:val="0"/>
              <w:widowControl w:val="0"/>
              <w:spacing w:line="240" w:lineRule="auto"/>
              <w:rPr/>
            </w:pPr>
            <w:r w:rsidDel="00000000" w:rsidR="00000000" w:rsidRPr="00000000">
              <w:rPr>
                <w:rtl w:val="0"/>
              </w:rPr>
            </w:r>
          </w:p>
          <w:p w:rsidR="00000000" w:rsidDel="00000000" w:rsidP="00000000" w:rsidRDefault="00000000" w:rsidRPr="00000000" w14:paraId="0000001D">
            <w:pPr>
              <w:pageBreakBefore w:val="0"/>
              <w:widowControl w:val="0"/>
              <w:spacing w:line="240" w:lineRule="auto"/>
              <w:rPr/>
            </w:pPr>
            <w:r w:rsidDel="00000000" w:rsidR="00000000" w:rsidRPr="00000000">
              <w:rPr>
                <w:rtl w:val="0"/>
              </w:rPr>
              <w:t xml:space="preserve">Lawmakers in the USA are elected to their positions by the people and make up </w:t>
            </w:r>
            <w:r w:rsidDel="00000000" w:rsidR="00000000" w:rsidRPr="00000000">
              <w:rPr>
                <w:b w:val="1"/>
                <w:rtl w:val="0"/>
              </w:rPr>
              <w:t xml:space="preserve">Congress</w:t>
            </w:r>
            <w:r w:rsidDel="00000000" w:rsidR="00000000" w:rsidRPr="00000000">
              <w:rPr>
                <w:rtl w:val="0"/>
              </w:rPr>
              <w:t xml:space="preserve">. They are responsible for discussing and voting on proposed laws, called bills, for the people they represent. Any law that is created by Congress is known as a </w:t>
            </w:r>
            <w:r w:rsidDel="00000000" w:rsidR="00000000" w:rsidRPr="00000000">
              <w:rPr>
                <w:b w:val="1"/>
                <w:rtl w:val="0"/>
              </w:rPr>
              <w:t xml:space="preserve">statute</w:t>
            </w:r>
            <w:r w:rsidDel="00000000" w:rsidR="00000000" w:rsidRPr="00000000">
              <w:rPr>
                <w:rtl w:val="0"/>
              </w:rPr>
              <w:t xml:space="preserve">, or Statutory Law.</w:t>
            </w:r>
          </w:p>
        </w:tc>
      </w:tr>
      <w:tr>
        <w:trPr>
          <w:cantSplit w:val="0"/>
          <w:tblHeader w:val="0"/>
        </w:trPr>
        <w:tc>
          <w:tcPr>
            <w:shd w:fill="134f5c"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rPr/>
            </w:pPr>
            <w:r w:rsidDel="00000000" w:rsidR="00000000" w:rsidRPr="00000000">
              <w:rPr>
                <w:b w:val="1"/>
                <w:color w:val="ffffff"/>
                <w:sz w:val="26"/>
                <w:szCs w:val="26"/>
                <w:rtl w:val="0"/>
              </w:rPr>
              <w:t xml:space="preserve">Put it all together: Answer the questions using both readings</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rPr>
                <w:sz w:val="6"/>
                <w:szCs w:val="6"/>
              </w:rPr>
            </w:pPr>
            <w:r w:rsidDel="00000000" w:rsidR="00000000" w:rsidRPr="00000000">
              <w:rPr>
                <w:rtl w:val="0"/>
              </w:rPr>
            </w:r>
          </w:p>
          <w:tbl>
            <w:tblPr>
              <w:tblStyle w:val="Table7"/>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65"/>
              <w:gridCol w:w="2100"/>
              <w:gridCol w:w="2235"/>
              <w:tblGridChange w:id="0">
                <w:tblGrid>
                  <w:gridCol w:w="5565"/>
                  <w:gridCol w:w="2100"/>
                  <w:gridCol w:w="223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2 lawmaking bodies that make Statutory Laws are</w:t>
                  </w:r>
                </w:p>
              </w:tc>
              <w:tc>
                <w:tcP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cc000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cc0000"/>
                    </w:rPr>
                  </w:pPr>
                  <w:r w:rsidDel="00000000" w:rsidR="00000000" w:rsidRPr="00000000">
                    <w:rPr>
                      <w:rtl w:val="0"/>
                    </w:rPr>
                  </w:r>
                </w:p>
              </w:tc>
            </w:tr>
          </w:tbl>
          <w:p w:rsidR="00000000" w:rsidDel="00000000" w:rsidP="00000000" w:rsidRDefault="00000000" w:rsidRPr="00000000" w14:paraId="00000023">
            <w:pPr>
              <w:pageBreakBefore w:val="0"/>
              <w:widowControl w:val="0"/>
              <w:spacing w:line="240" w:lineRule="auto"/>
              <w:rPr>
                <w:sz w:val="6"/>
                <w:szCs w:val="6"/>
              </w:rPr>
            </w:pPr>
            <w:r w:rsidDel="00000000" w:rsidR="00000000" w:rsidRPr="00000000">
              <w:rPr>
                <w:rtl w:val="0"/>
              </w:rPr>
            </w:r>
          </w:p>
          <w:tbl>
            <w:tblPr>
              <w:tblStyle w:val="Table8"/>
              <w:tblW w:w="9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5"/>
              <w:tblGridChange w:id="0">
                <w:tblGrid>
                  <w:gridCol w:w="992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Which three groups of people used to make up the lawmaking bodies?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cc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cc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cc0000"/>
                    </w:rPr>
                  </w:pPr>
                  <w:r w:rsidDel="00000000" w:rsidR="00000000" w:rsidRPr="00000000">
                    <w:rPr>
                      <w:rtl w:val="0"/>
                    </w:rPr>
                  </w:r>
                </w:p>
              </w:tc>
            </w:tr>
          </w:tbl>
          <w:p w:rsidR="00000000" w:rsidDel="00000000" w:rsidP="00000000" w:rsidRDefault="00000000" w:rsidRPr="00000000" w14:paraId="00000028">
            <w:pPr>
              <w:pageBreakBefore w:val="0"/>
              <w:widowControl w:val="0"/>
              <w:spacing w:line="240" w:lineRule="auto"/>
              <w:rPr>
                <w:sz w:val="6"/>
                <w:szCs w:val="6"/>
              </w:rPr>
            </w:pPr>
            <w:r w:rsidDel="00000000" w:rsidR="00000000" w:rsidRPr="00000000">
              <w:rPr>
                <w:rtl w:val="0"/>
              </w:rPr>
            </w:r>
          </w:p>
          <w:tbl>
            <w:tblPr>
              <w:tblStyle w:val="Table9"/>
              <w:tblW w:w="9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5"/>
              <w:tblGridChange w:id="0">
                <w:tblGrid>
                  <w:gridCol w:w="992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Which House of Parliament had the wealthiest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cc0000"/>
                    </w:rPr>
                  </w:pPr>
                  <w:r w:rsidDel="00000000" w:rsidR="00000000" w:rsidRPr="00000000">
                    <w:rPr>
                      <w:rtl w:val="0"/>
                    </w:rPr>
                  </w:r>
                </w:p>
              </w:tc>
            </w:tr>
          </w:tbl>
          <w:p w:rsidR="00000000" w:rsidDel="00000000" w:rsidP="00000000" w:rsidRDefault="00000000" w:rsidRPr="00000000" w14:paraId="0000002B">
            <w:pPr>
              <w:pageBreakBefore w:val="0"/>
              <w:widowControl w:val="0"/>
              <w:spacing w:line="240" w:lineRule="auto"/>
              <w:rPr>
                <w:sz w:val="6"/>
                <w:szCs w:val="6"/>
              </w:rPr>
            </w:pPr>
            <w:r w:rsidDel="00000000" w:rsidR="00000000" w:rsidRPr="00000000">
              <w:rPr>
                <w:rtl w:val="0"/>
              </w:rPr>
            </w:r>
          </w:p>
          <w:tbl>
            <w:tblPr>
              <w:tblStyle w:val="Table10"/>
              <w:tblW w:w="9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62.5"/>
              <w:gridCol w:w="4962.5"/>
              <w:tblGridChange w:id="0">
                <w:tblGrid>
                  <w:gridCol w:w="4962.5"/>
                  <w:gridCol w:w="4962.5"/>
                </w:tblGrid>
              </w:tblGridChange>
            </w:tblGrid>
            <w:tr>
              <w:trPr>
                <w:cantSplit w:val="0"/>
                <w:trHeight w:val="420" w:hRule="atLeast"/>
                <w:tblHeader w:val="0"/>
              </w:trPr>
              <w:tc>
                <w:tcPr>
                  <w:gridSpan w:val="2"/>
                  <w:shd w:fill="999999"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What is Congress responsible for (4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cc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cc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cc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cc0000"/>
                    </w:rPr>
                  </w:pPr>
                  <w:r w:rsidDel="00000000" w:rsidR="00000000" w:rsidRPr="00000000">
                    <w:rPr>
                      <w:rtl w:val="0"/>
                    </w:rPr>
                  </w:r>
                </w:p>
              </w:tc>
            </w:tr>
          </w:tbl>
          <w:p w:rsidR="00000000" w:rsidDel="00000000" w:rsidP="00000000" w:rsidRDefault="00000000" w:rsidRPr="00000000" w14:paraId="00000032">
            <w:pPr>
              <w:pageBreakBefore w:val="0"/>
              <w:widowControl w:val="0"/>
              <w:spacing w:line="240" w:lineRule="auto"/>
              <w:rPr/>
            </w:pPr>
            <w:r w:rsidDel="00000000" w:rsidR="00000000" w:rsidRPr="00000000">
              <w:rPr>
                <w:rtl w:val="0"/>
              </w:rPr>
            </w:r>
          </w:p>
        </w:tc>
      </w:tr>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rPr/>
            </w:pPr>
            <w:r w:rsidDel="00000000" w:rsidR="00000000" w:rsidRPr="00000000">
              <w:rPr>
                <w:b w:val="1"/>
                <w:color w:val="ffffff"/>
                <w:sz w:val="26"/>
                <w:szCs w:val="26"/>
                <w:rtl w:val="0"/>
              </w:rPr>
              <w:t xml:space="preserve">Common Laws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rPr/>
            </w:pPr>
            <w:r w:rsidDel="00000000" w:rsidR="00000000" w:rsidRPr="00000000">
              <w:rPr>
                <w:b w:val="1"/>
                <w:color w:val="ffffff"/>
                <w:sz w:val="26"/>
                <w:szCs w:val="26"/>
                <w:rtl w:val="0"/>
              </w:rPr>
              <w:t xml:space="preserve">I</w:t>
            </w:r>
            <w:r w:rsidDel="00000000" w:rsidR="00000000" w:rsidRPr="00000000">
              <w:rPr>
                <w:rtl w:val="0"/>
              </w:rPr>
              <w:t xml:space="preserve">During the Middle Ages, England established </w:t>
            </w:r>
            <w:r w:rsidDel="00000000" w:rsidR="00000000" w:rsidRPr="00000000">
              <w:rPr>
                <w:highlight w:val="yellow"/>
                <w:rtl w:val="0"/>
              </w:rPr>
              <w:t xml:space="preserve">Common Laws</w:t>
            </w:r>
            <w:r w:rsidDel="00000000" w:rsidR="00000000" w:rsidRPr="00000000">
              <w:rPr>
                <w:rtl w:val="0"/>
              </w:rPr>
              <w:t xml:space="preserve"> in addition to Statutory Laws. King Henry II sent royal judges around the English countryside to hear and decide cases (Courts in the US did this in the early days which is why we call them ‘circuit’ courts). The King told his judges to consider </w:t>
            </w:r>
            <w:r w:rsidDel="00000000" w:rsidR="00000000" w:rsidRPr="00000000">
              <w:rPr>
                <w:b w:val="1"/>
                <w:rtl w:val="0"/>
              </w:rPr>
              <w:t xml:space="preserve">past decisions</w:t>
            </w:r>
            <w:r w:rsidDel="00000000" w:rsidR="00000000" w:rsidRPr="00000000">
              <w:rPr>
                <w:rtl w:val="0"/>
              </w:rPr>
              <w:t xml:space="preserve"> from similar cases when making their rulings. The judges would travel back to London and discuss their cases to compare them with other regions of the country. The goal was to create a system of laws ‘common’ to the entire kingdom.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1095375</wp:posOffset>
                      </wp:positionV>
                      <wp:extent cx="2209800" cy="2190750"/>
                      <wp:effectExtent b="0" l="0" r="0" t="0"/>
                      <wp:wrapSquare wrapText="bothSides" distB="114300" distT="114300" distL="114300" distR="114300"/>
                      <wp:docPr id="3" name=""/>
                      <a:graphic>
                        <a:graphicData uri="http://schemas.microsoft.com/office/word/2010/wordprocessingGroup">
                          <wpg:wgp>
                            <wpg:cNvGrpSpPr/>
                            <wpg:grpSpPr>
                              <a:xfrm>
                                <a:off x="0" y="68825"/>
                                <a:ext cx="2209800" cy="2190750"/>
                                <a:chOff x="0" y="68825"/>
                                <a:chExt cx="2202975" cy="2418350"/>
                              </a:xfrm>
                            </wpg:grpSpPr>
                            <pic:pic>
                              <pic:nvPicPr>
                                <pic:cNvPr id="6" name="Shape 6"/>
                                <pic:cNvPicPr preferRelativeResize="0"/>
                              </pic:nvPicPr>
                              <pic:blipFill rotWithShape="1">
                                <a:blip r:embed="rId12">
                                  <a:alphaModFix/>
                                </a:blip>
                                <a:srcRect b="11166" l="-3720" r="3719" t="3400"/>
                                <a:stretch/>
                              </pic:blipFill>
                              <pic:spPr>
                                <a:xfrm>
                                  <a:off x="0" y="68850"/>
                                  <a:ext cx="2202950" cy="1730876"/>
                                </a:xfrm>
                                <a:prstGeom prst="rect">
                                  <a:avLst/>
                                </a:prstGeom>
                                <a:noFill/>
                                <a:ln>
                                  <a:noFill/>
                                </a:ln>
                              </pic:spPr>
                            </pic:pic>
                            <wps:wsp>
                              <wps:cNvSpPr txBox="1"/>
                              <wps:cNvPr id="7" name="Shape 7"/>
                              <wps:spPr>
                                <a:xfrm>
                                  <a:off x="29575" y="1681700"/>
                                  <a:ext cx="2143800" cy="55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matic SC" w:cs="Amatic SC" w:eastAsia="Amatic SC" w:hAnsi="Amatic SC"/>
                                        <w:b w:val="0"/>
                                        <w:i w:val="0"/>
                                        <w:smallCaps w:val="0"/>
                                        <w:strike w:val="0"/>
                                        <w:color w:val="000000"/>
                                        <w:sz w:val="48"/>
                                        <w:vertAlign w:val="baseline"/>
                                      </w:rPr>
                                      <w:t xml:space="preserve">Establishing precedent</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1095375</wp:posOffset>
                      </wp:positionV>
                      <wp:extent cx="2209800" cy="2190750"/>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13"/>
                              <a:srcRect/>
                              <a:stretch>
                                <a:fillRect/>
                              </a:stretch>
                            </pic:blipFill>
                            <pic:spPr>
                              <a:xfrm>
                                <a:off x="0" y="0"/>
                                <a:ext cx="2209800" cy="2190750"/>
                              </a:xfrm>
                              <a:prstGeom prst="rect"/>
                              <a:ln/>
                            </pic:spPr>
                          </pic:pic>
                        </a:graphicData>
                      </a:graphic>
                    </wp:anchor>
                  </w:drawing>
                </mc:Fallback>
              </mc:AlternateContent>
            </w:r>
          </w:p>
          <w:p w:rsidR="00000000" w:rsidDel="00000000" w:rsidP="00000000" w:rsidRDefault="00000000" w:rsidRPr="00000000" w14:paraId="00000035">
            <w:pPr>
              <w:pageBreakBefore w:val="0"/>
              <w:widowControl w:val="0"/>
              <w:spacing w:line="240" w:lineRule="auto"/>
              <w:rPr/>
            </w:pPr>
            <w:r w:rsidDel="00000000" w:rsidR="00000000" w:rsidRPr="00000000">
              <w:rPr>
                <w:rtl w:val="0"/>
              </w:rPr>
            </w:r>
          </w:p>
          <w:p w:rsidR="00000000" w:rsidDel="00000000" w:rsidP="00000000" w:rsidRDefault="00000000" w:rsidRPr="00000000" w14:paraId="00000036">
            <w:pPr>
              <w:pageBreakBefore w:val="0"/>
              <w:widowControl w:val="0"/>
              <w:spacing w:line="240" w:lineRule="auto"/>
              <w:rPr/>
            </w:pPr>
            <w:r w:rsidDel="00000000" w:rsidR="00000000" w:rsidRPr="00000000">
              <w:rPr>
                <w:rtl w:val="0"/>
              </w:rPr>
              <w:t xml:space="preserve">Common laws take into account not just </w:t>
            </w:r>
            <w:r w:rsidDel="00000000" w:rsidR="00000000" w:rsidRPr="00000000">
              <w:rPr>
                <w:b w:val="1"/>
                <w:rtl w:val="0"/>
              </w:rPr>
              <w:t xml:space="preserve">Statutory Laws</w:t>
            </w:r>
            <w:r w:rsidDel="00000000" w:rsidR="00000000" w:rsidRPr="00000000">
              <w:rPr>
                <w:rtl w:val="0"/>
              </w:rPr>
              <w:t xml:space="preserve">, but also customs and decisions earlier judges reached on similar issues. In this way, judgements wouldn’t be wildly different in each region of the country. Common laws focus on </w:t>
            </w:r>
            <w:r w:rsidDel="00000000" w:rsidR="00000000" w:rsidRPr="00000000">
              <w:rPr>
                <w:b w:val="1"/>
                <w:rtl w:val="0"/>
              </w:rPr>
              <w:t xml:space="preserve">precedents</w:t>
            </w:r>
            <w:r w:rsidDel="00000000" w:rsidR="00000000" w:rsidRPr="00000000">
              <w:rPr>
                <w:rtl w:val="0"/>
              </w:rPr>
              <w:t xml:space="preserve">- previous decisions reached by a judgement based on similar issues. If you </w:t>
            </w:r>
            <w:r w:rsidDel="00000000" w:rsidR="00000000" w:rsidRPr="00000000">
              <w:rPr>
                <w:rtl w:val="0"/>
              </w:rPr>
              <w:t xml:space="preserve">committed</w:t>
            </w:r>
            <w:r w:rsidDel="00000000" w:rsidR="00000000" w:rsidRPr="00000000">
              <w:rPr>
                <w:rtl w:val="0"/>
              </w:rPr>
              <w:t xml:space="preserve"> Arson (criminal act of setting fire to property), and received a punishment of 5 years in prison, 6,000 dollars, Common law helped shape your punishment. That means other people who have committed similar crimes involving arson have also received a similar punishment as you in the past. If someone were to burn the same thing as you in the future, and receive 1 year probation and 3 hours of community service, that would be unfair and against Common Law practices.</w:t>
            </w:r>
          </w:p>
        </w:tc>
      </w:tr>
      <w:tr>
        <w:trPr>
          <w:cantSplit w:val="0"/>
          <w:tblHeader w:val="0"/>
        </w:trPr>
        <w:tc>
          <w:tcPr>
            <w:shd w:fill="134f5c"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b w:val="1"/>
                <w:color w:val="ffffff"/>
                <w:sz w:val="26"/>
                <w:szCs w:val="26"/>
              </w:rPr>
            </w:pPr>
            <w:r w:rsidDel="00000000" w:rsidR="00000000" w:rsidRPr="00000000">
              <w:rPr>
                <w:b w:val="1"/>
                <w:color w:val="ffffff"/>
                <w:sz w:val="26"/>
                <w:szCs w:val="26"/>
                <w:rtl w:val="0"/>
              </w:rPr>
              <w:t xml:space="preserve">Put it all together: Answer the questions using both readings</w:t>
            </w:r>
          </w:p>
        </w:tc>
      </w:tr>
      <w:tr>
        <w:trPr>
          <w:cantSplit w:val="0"/>
          <w:trHeight w:val="1978.9746093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rPr>
                <w:b w:val="1"/>
                <w:color w:val="ffffff"/>
                <w:sz w:val="6"/>
                <w:szCs w:val="6"/>
              </w:rPr>
            </w:pPr>
            <w:r w:rsidDel="00000000" w:rsidR="00000000" w:rsidRPr="00000000">
              <w:rPr>
                <w:rtl w:val="0"/>
              </w:rPr>
            </w:r>
          </w:p>
          <w:tbl>
            <w:tblPr>
              <w:tblStyle w:val="Table11"/>
              <w:tblW w:w="9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2100"/>
              <w:gridCol w:w="645"/>
              <w:gridCol w:w="2175"/>
              <w:gridCol w:w="2715"/>
              <w:tblGridChange w:id="0">
                <w:tblGrid>
                  <w:gridCol w:w="2280"/>
                  <w:gridCol w:w="2100"/>
                  <w:gridCol w:w="645"/>
                  <w:gridCol w:w="2175"/>
                  <w:gridCol w:w="271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rPr>
                      <w:b w:val="1"/>
                      <w:color w:val="ffffff"/>
                      <w:sz w:val="26"/>
                      <w:szCs w:val="26"/>
                    </w:rPr>
                  </w:pPr>
                  <w:r w:rsidDel="00000000" w:rsidR="00000000" w:rsidRPr="00000000">
                    <w:rPr>
                      <w:b w:val="1"/>
                      <w:rtl w:val="0"/>
                    </w:rPr>
                    <w:t xml:space="preserve">The King asked his judges to consider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rPr>
                      <w:b w:val="1"/>
                      <w:color w:val="cc0000"/>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rPr>
                      <w:b w:val="1"/>
                      <w:color w:val="ffffff"/>
                      <w:sz w:val="26"/>
                      <w:szCs w:val="26"/>
                    </w:rPr>
                  </w:pPr>
                  <w:r w:rsidDel="00000000" w:rsidR="00000000" w:rsidRPr="00000000">
                    <w:rPr>
                      <w:b w:val="1"/>
                      <w:rtl w:val="0"/>
                    </w:rPr>
                    <w:t xml:space="preserve">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cc0000"/>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ffff"/>
                      <w:sz w:val="26"/>
                      <w:szCs w:val="26"/>
                    </w:rPr>
                  </w:pPr>
                  <w:r w:rsidDel="00000000" w:rsidR="00000000" w:rsidRPr="00000000">
                    <w:rPr>
                      <w:b w:val="1"/>
                      <w:rtl w:val="0"/>
                    </w:rPr>
                    <w:t xml:space="preserve">when making their rulings</w:t>
                  </w:r>
                  <w:r w:rsidDel="00000000" w:rsidR="00000000" w:rsidRPr="00000000">
                    <w:rPr>
                      <w:rtl w:val="0"/>
                    </w:rPr>
                  </w:r>
                </w:p>
              </w:tc>
            </w:tr>
          </w:tbl>
          <w:p w:rsidR="00000000" w:rsidDel="00000000" w:rsidP="00000000" w:rsidRDefault="00000000" w:rsidRPr="00000000" w14:paraId="0000003E">
            <w:pPr>
              <w:pageBreakBefore w:val="0"/>
              <w:widowControl w:val="0"/>
              <w:spacing w:line="240" w:lineRule="auto"/>
              <w:rPr>
                <w:b w:val="1"/>
              </w:rPr>
            </w:pPr>
            <w:r w:rsidDel="00000000" w:rsidR="00000000" w:rsidRPr="00000000">
              <w:rPr>
                <w:rtl w:val="0"/>
              </w:rPr>
            </w:r>
          </w:p>
          <w:tbl>
            <w:tblPr>
              <w:tblStyle w:val="Table12"/>
              <w:tblW w:w="9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5"/>
              <w:tblGridChange w:id="0">
                <w:tblGrid>
                  <w:gridCol w:w="992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How does common law prevent judgements from being wildly different in each region?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cc0000"/>
                    </w:rPr>
                  </w:pPr>
                  <w:r w:rsidDel="00000000" w:rsidR="00000000" w:rsidRPr="00000000">
                    <w:rPr>
                      <w:rtl w:val="0"/>
                    </w:rPr>
                  </w:r>
                </w:p>
              </w:tc>
            </w:tr>
          </w:tbl>
          <w:p w:rsidR="00000000" w:rsidDel="00000000" w:rsidP="00000000" w:rsidRDefault="00000000" w:rsidRPr="00000000" w14:paraId="00000041">
            <w:pPr>
              <w:pageBreakBefore w:val="0"/>
              <w:widowControl w:val="0"/>
              <w:spacing w:line="240" w:lineRule="auto"/>
              <w:rPr>
                <w:b w:val="1"/>
              </w:rPr>
            </w:pPr>
            <w:r w:rsidDel="00000000" w:rsidR="00000000" w:rsidRPr="00000000">
              <w:rPr>
                <w:rtl w:val="0"/>
              </w:rPr>
            </w:r>
          </w:p>
          <w:tbl>
            <w:tblPr>
              <w:tblStyle w:val="Table13"/>
              <w:tblW w:w="9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5"/>
              <w:tblGridChange w:id="0">
                <w:tblGrid>
                  <w:gridCol w:w="992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line="240" w:lineRule="auto"/>
                    <w:jc w:val="center"/>
                    <w:rPr>
                      <w:b w:val="1"/>
                    </w:rPr>
                  </w:pPr>
                  <w:r w:rsidDel="00000000" w:rsidR="00000000" w:rsidRPr="00000000">
                    <w:rPr>
                      <w:b w:val="1"/>
                      <w:rtl w:val="0"/>
                    </w:rPr>
                    <w:t xml:space="preserve">How does common law ensure fairness in court decisions?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cc0000"/>
                    </w:rPr>
                  </w:pPr>
                  <w:r w:rsidDel="00000000" w:rsidR="00000000" w:rsidRPr="00000000">
                    <w:rPr>
                      <w:rtl w:val="0"/>
                    </w:rPr>
                  </w:r>
                </w:p>
              </w:tc>
            </w:tr>
          </w:tbl>
          <w:p w:rsidR="00000000" w:rsidDel="00000000" w:rsidP="00000000" w:rsidRDefault="00000000" w:rsidRPr="00000000" w14:paraId="00000044">
            <w:pPr>
              <w:pageBreakBefore w:val="0"/>
              <w:widowControl w:val="0"/>
              <w:spacing w:line="240" w:lineRule="auto"/>
              <w:rPr>
                <w:b w:val="1"/>
              </w:rPr>
            </w:pPr>
            <w:r w:rsidDel="00000000" w:rsidR="00000000" w:rsidRPr="00000000">
              <w:rPr>
                <w:rtl w:val="0"/>
              </w:rPr>
            </w:r>
          </w:p>
        </w:tc>
      </w:tr>
    </w:tbl>
    <w:p w:rsidR="00000000" w:rsidDel="00000000" w:rsidP="00000000" w:rsidRDefault="00000000" w:rsidRPr="00000000" w14:paraId="00000045">
      <w:pPr>
        <w:pageBreakBefore w:val="0"/>
        <w:rPr/>
      </w:pPr>
      <w:r w:rsidDel="00000000" w:rsidR="00000000" w:rsidRPr="00000000">
        <w:rPr>
          <w:rtl w:val="0"/>
        </w:rPr>
      </w:r>
    </w:p>
    <w:sectPr>
      <w:headerReference r:id="rId14" w:type="default"/>
      <w:pgSz w:h="15840" w:w="12240" w:orient="portrait"/>
      <w:pgMar w:bottom="1440" w:top="1440" w:left="1440" w:right="1440" w:header="431.99999999999994"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6">
    <w:pPr>
      <w:pageBreakBefore w:val="0"/>
      <w:rPr>
        <w:sz w:val="2"/>
        <w:szCs w:val="2"/>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3855"/>
      <w:gridCol w:w="900"/>
      <w:gridCol w:w="1755"/>
      <w:tblGridChange w:id="0">
        <w:tblGrid>
          <w:gridCol w:w="2850"/>
          <w:gridCol w:w="3855"/>
          <w:gridCol w:w="900"/>
          <w:gridCol w:w="1755"/>
        </w:tblGrid>
      </w:tblGridChange>
    </w:tblGrid>
    <w:tr>
      <w:trPr>
        <w:cantSplit w:val="0"/>
        <w:tblHeader w:val="0"/>
      </w:trPr>
      <w:tc>
        <w:tcPr>
          <w:tcBorders>
            <w:top w:color="ffffff" w:space="0" w:sz="8" w:val="single"/>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line="240" w:lineRule="auto"/>
            <w:jc w:val="righ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spacing w:line="240" w:lineRule="auto"/>
            <w:rPr/>
          </w:pPr>
          <w:r w:rsidDel="00000000" w:rsidR="00000000" w:rsidRPr="00000000">
            <w:rPr>
              <w:rtl w:val="0"/>
            </w:rPr>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line="240" w:lineRule="auto"/>
            <w:jc w:val="right"/>
            <w:rPr/>
          </w:pPr>
          <w:r w:rsidDel="00000000" w:rsidR="00000000" w:rsidRPr="00000000">
            <w:rPr>
              <w:rtl w:val="0"/>
            </w:rPr>
            <w:t xml:space="preserve">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4B">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jp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