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6"/>
        <w:gridCol w:w="1868"/>
        <w:gridCol w:w="1857"/>
        <w:gridCol w:w="1827"/>
        <w:gridCol w:w="1848"/>
      </w:tblGrid>
      <w:tr w:rsidR="00A96A1A" w:rsidRPr="00366C95" w14:paraId="0FF241B1" w14:textId="77777777" w:rsidTr="00A65E32">
        <w:tc>
          <w:tcPr>
            <w:tcW w:w="1616" w:type="dxa"/>
          </w:tcPr>
          <w:p w14:paraId="3D4BF2C7" w14:textId="77777777" w:rsidR="00A96A1A" w:rsidRPr="00366C95" w:rsidRDefault="00A96A1A" w:rsidP="00AF0B01">
            <w:pPr>
              <w:jc w:val="center"/>
              <w:rPr>
                <w:b/>
                <w:sz w:val="20"/>
                <w:szCs w:val="20"/>
              </w:rPr>
            </w:pPr>
            <w:bookmarkStart w:id="0" w:name="_GoBack"/>
          </w:p>
        </w:tc>
        <w:tc>
          <w:tcPr>
            <w:tcW w:w="7400" w:type="dxa"/>
            <w:gridSpan w:val="4"/>
          </w:tcPr>
          <w:p w14:paraId="25AD99CE" w14:textId="503F04B9" w:rsidR="00A96A1A" w:rsidRPr="00FF543A" w:rsidRDefault="00A96A1A" w:rsidP="00AF0B01">
            <w:pPr>
              <w:jc w:val="center"/>
              <w:rPr>
                <w:b/>
                <w:sz w:val="28"/>
                <w:szCs w:val="28"/>
              </w:rPr>
            </w:pPr>
            <w:proofErr w:type="gramStart"/>
            <w:r w:rsidRPr="00FF543A">
              <w:rPr>
                <w:b/>
                <w:sz w:val="28"/>
                <w:szCs w:val="28"/>
              </w:rPr>
              <w:t>Goal-setting</w:t>
            </w:r>
            <w:proofErr w:type="gramEnd"/>
            <w:r w:rsidRPr="00FF543A">
              <w:rPr>
                <w:b/>
                <w:sz w:val="28"/>
                <w:szCs w:val="28"/>
              </w:rPr>
              <w:t xml:space="preserve"> for Year </w:t>
            </w:r>
            <w:r>
              <w:rPr>
                <w:b/>
                <w:sz w:val="28"/>
                <w:szCs w:val="28"/>
              </w:rPr>
              <w:t>9</w:t>
            </w:r>
            <w:r w:rsidRPr="00FF543A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Measurement</w:t>
            </w:r>
          </w:p>
        </w:tc>
      </w:tr>
      <w:tr w:rsidR="00304FC9" w:rsidRPr="00366C95" w14:paraId="6382156D" w14:textId="77777777" w:rsidTr="00A65E32">
        <w:tc>
          <w:tcPr>
            <w:tcW w:w="1616" w:type="dxa"/>
          </w:tcPr>
          <w:p w14:paraId="5BCECC36" w14:textId="77777777" w:rsidR="00A96A1A" w:rsidRPr="00366C95" w:rsidRDefault="00A96A1A" w:rsidP="00AF0B01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Week/s</w:t>
            </w:r>
          </w:p>
        </w:tc>
        <w:tc>
          <w:tcPr>
            <w:tcW w:w="1868" w:type="dxa"/>
          </w:tcPr>
          <w:p w14:paraId="277D1434" w14:textId="77777777" w:rsidR="00A96A1A" w:rsidRPr="00366C95" w:rsidRDefault="00A96A1A" w:rsidP="00AF0B01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A</w:t>
            </w:r>
          </w:p>
        </w:tc>
        <w:tc>
          <w:tcPr>
            <w:tcW w:w="1857" w:type="dxa"/>
          </w:tcPr>
          <w:p w14:paraId="047CC78A" w14:textId="77777777" w:rsidR="00A96A1A" w:rsidRPr="00366C95" w:rsidRDefault="00A96A1A" w:rsidP="00AF0B01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B</w:t>
            </w:r>
          </w:p>
        </w:tc>
        <w:tc>
          <w:tcPr>
            <w:tcW w:w="1827" w:type="dxa"/>
          </w:tcPr>
          <w:p w14:paraId="41FFB8E6" w14:textId="77777777" w:rsidR="00A96A1A" w:rsidRPr="00366C95" w:rsidRDefault="00A96A1A" w:rsidP="00AF0B01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C</w:t>
            </w:r>
          </w:p>
        </w:tc>
        <w:tc>
          <w:tcPr>
            <w:tcW w:w="1848" w:type="dxa"/>
          </w:tcPr>
          <w:p w14:paraId="0A651923" w14:textId="77777777" w:rsidR="00A96A1A" w:rsidRPr="00366C95" w:rsidRDefault="00A96A1A" w:rsidP="00AF0B01">
            <w:pPr>
              <w:jc w:val="center"/>
              <w:rPr>
                <w:b/>
                <w:sz w:val="20"/>
                <w:szCs w:val="20"/>
              </w:rPr>
            </w:pPr>
            <w:r w:rsidRPr="00366C95">
              <w:rPr>
                <w:b/>
                <w:sz w:val="20"/>
                <w:szCs w:val="20"/>
              </w:rPr>
              <w:t>D</w:t>
            </w:r>
          </w:p>
        </w:tc>
      </w:tr>
      <w:tr w:rsidR="00304FC9" w:rsidRPr="00366C95" w14:paraId="1913517D" w14:textId="77777777" w:rsidTr="00A65E32">
        <w:tc>
          <w:tcPr>
            <w:tcW w:w="1616" w:type="dxa"/>
          </w:tcPr>
          <w:p w14:paraId="107CDBE7" w14:textId="787ECCA0" w:rsidR="00A96A1A" w:rsidRPr="00CD74DF" w:rsidRDefault="00304FC9" w:rsidP="00AF0B01">
            <w:r>
              <w:t>4</w:t>
            </w:r>
          </w:p>
        </w:tc>
        <w:tc>
          <w:tcPr>
            <w:tcW w:w="1868" w:type="dxa"/>
          </w:tcPr>
          <w:p w14:paraId="3060BCD0" w14:textId="1695854F" w:rsidR="00A96A1A" w:rsidRPr="00CD74DF" w:rsidRDefault="00304FC9" w:rsidP="00AF0B01">
            <w:r>
              <w:t>S</w:t>
            </w:r>
            <w:r>
              <w:t xml:space="preserve">olves complex word problems involving </w:t>
            </w:r>
            <w:r>
              <w:t xml:space="preserve">surface area of </w:t>
            </w:r>
            <w:r>
              <w:t>cylinders and solid sectors</w:t>
            </w:r>
            <w:r>
              <w:t xml:space="preserve">, </w:t>
            </w:r>
            <w:r>
              <w:t>including inverse calculations.</w:t>
            </w:r>
          </w:p>
        </w:tc>
        <w:tc>
          <w:tcPr>
            <w:tcW w:w="1857" w:type="dxa"/>
          </w:tcPr>
          <w:p w14:paraId="719A18CF" w14:textId="05B9417D" w:rsidR="00A96A1A" w:rsidRDefault="00304FC9" w:rsidP="00AF0B01">
            <w:r>
              <w:t xml:space="preserve">Interprets a familiar </w:t>
            </w:r>
            <w:r>
              <w:t>worded question t</w:t>
            </w:r>
            <w:r>
              <w:t xml:space="preserve">o draw a </w:t>
            </w:r>
            <w:proofErr w:type="gramStart"/>
            <w:r>
              <w:t>diagram, and</w:t>
            </w:r>
            <w:proofErr w:type="gramEnd"/>
            <w:r>
              <w:t xml:space="preserve"> calculate the surface area</w:t>
            </w:r>
            <w:r>
              <w:t xml:space="preserve"> </w:t>
            </w:r>
            <w:r>
              <w:t>of cylinders and solid sectors</w:t>
            </w:r>
            <w:r w:rsidR="00A65E32">
              <w:t>.</w:t>
            </w:r>
            <w:r>
              <w:t xml:space="preserve"> </w:t>
            </w:r>
          </w:p>
          <w:p w14:paraId="7DFFD019" w14:textId="0127DEC7" w:rsidR="00304FC9" w:rsidRPr="00CD74DF" w:rsidRDefault="00304FC9" w:rsidP="00AF0B01"/>
        </w:tc>
        <w:tc>
          <w:tcPr>
            <w:tcW w:w="1827" w:type="dxa"/>
          </w:tcPr>
          <w:p w14:paraId="0DBED197" w14:textId="11A6705B" w:rsidR="00A96A1A" w:rsidRPr="00CD74DF" w:rsidRDefault="00304FC9" w:rsidP="00AF0B01">
            <w:r>
              <w:t xml:space="preserve">Calculates the surface area of cylinders and solid sectors from a given diagram. </w:t>
            </w:r>
          </w:p>
        </w:tc>
        <w:tc>
          <w:tcPr>
            <w:tcW w:w="1848" w:type="dxa"/>
          </w:tcPr>
          <w:p w14:paraId="025885D8" w14:textId="16706FCC" w:rsidR="00A96A1A" w:rsidRPr="00CD74DF" w:rsidRDefault="00304FC9" w:rsidP="00AF0B01">
            <w:r>
              <w:t>Incorrect</w:t>
            </w:r>
            <w:r>
              <w:t>ly uses</w:t>
            </w:r>
            <w:r>
              <w:t xml:space="preserve"> formula to perform calculation of surface area of </w:t>
            </w:r>
            <w:r>
              <w:t>cylinders and solid sectors</w:t>
            </w:r>
            <w:r w:rsidR="00A65E32">
              <w:t>.</w:t>
            </w:r>
            <w:r>
              <w:t xml:space="preserve"> </w:t>
            </w:r>
          </w:p>
        </w:tc>
      </w:tr>
      <w:tr w:rsidR="00304FC9" w:rsidRPr="00366C95" w14:paraId="0BD5B42D" w14:textId="77777777" w:rsidTr="00A65E32">
        <w:tc>
          <w:tcPr>
            <w:tcW w:w="1616" w:type="dxa"/>
          </w:tcPr>
          <w:p w14:paraId="1529EDB9" w14:textId="5EDD1CB6" w:rsidR="00A96A1A" w:rsidRPr="00CD74DF" w:rsidRDefault="00A96A1A" w:rsidP="00AF0B01">
            <w:pPr>
              <w:rPr>
                <w:iCs/>
              </w:rPr>
            </w:pPr>
            <w:r w:rsidRPr="00CD74DF">
              <w:rPr>
                <w:iCs/>
              </w:rPr>
              <w:t>5</w:t>
            </w:r>
          </w:p>
        </w:tc>
        <w:tc>
          <w:tcPr>
            <w:tcW w:w="1868" w:type="dxa"/>
          </w:tcPr>
          <w:p w14:paraId="04919D5D" w14:textId="43418B6E" w:rsidR="00A96A1A" w:rsidRPr="00CD74DF" w:rsidRDefault="00A65E32" w:rsidP="00AF0B01">
            <w:pPr>
              <w:rPr>
                <w:i/>
              </w:rPr>
            </w:pPr>
            <w:r>
              <w:t xml:space="preserve">Solves complex word problems involving </w:t>
            </w:r>
            <w:r>
              <w:t xml:space="preserve">volume </w:t>
            </w:r>
            <w:r>
              <w:t>of cylinders and solid sectors, including inverse calculations.</w:t>
            </w:r>
          </w:p>
        </w:tc>
        <w:tc>
          <w:tcPr>
            <w:tcW w:w="1857" w:type="dxa"/>
          </w:tcPr>
          <w:p w14:paraId="6901A10C" w14:textId="62815395" w:rsidR="00304FC9" w:rsidRDefault="00304FC9" w:rsidP="00304FC9">
            <w:r>
              <w:t xml:space="preserve">Interprets a familiar worded question to draw a </w:t>
            </w:r>
            <w:proofErr w:type="gramStart"/>
            <w:r>
              <w:t>diagram, and</w:t>
            </w:r>
            <w:proofErr w:type="gramEnd"/>
            <w:r>
              <w:t xml:space="preserve"> calculate the </w:t>
            </w:r>
            <w:r w:rsidR="00A65E32">
              <w:t>volume</w:t>
            </w:r>
            <w:r>
              <w:t xml:space="preserve"> of cylinders and solid sectors</w:t>
            </w:r>
            <w:r w:rsidR="00A65E32">
              <w:t>.</w:t>
            </w:r>
          </w:p>
          <w:p w14:paraId="614EB361" w14:textId="03F855D6" w:rsidR="00A96A1A" w:rsidRPr="00CD74DF" w:rsidRDefault="00A96A1A" w:rsidP="00AF0B01"/>
        </w:tc>
        <w:tc>
          <w:tcPr>
            <w:tcW w:w="1827" w:type="dxa"/>
          </w:tcPr>
          <w:p w14:paraId="23446BBA" w14:textId="1265767D" w:rsidR="00A96A1A" w:rsidRPr="00CD74DF" w:rsidRDefault="00304FC9" w:rsidP="00AF0B01">
            <w:r>
              <w:t xml:space="preserve">Calculates the </w:t>
            </w:r>
            <w:r>
              <w:t>volume</w:t>
            </w:r>
            <w:r>
              <w:t xml:space="preserve"> of cylinders and solid sectors from a given diagram.</w:t>
            </w:r>
          </w:p>
        </w:tc>
        <w:tc>
          <w:tcPr>
            <w:tcW w:w="1848" w:type="dxa"/>
          </w:tcPr>
          <w:p w14:paraId="12E59018" w14:textId="727D9177" w:rsidR="00A96A1A" w:rsidRPr="00CD74DF" w:rsidRDefault="00304FC9" w:rsidP="00AF0B01">
            <w:r>
              <w:t xml:space="preserve">Incorrectly uses formula to perform calculation of </w:t>
            </w:r>
            <w:r>
              <w:t>volume</w:t>
            </w:r>
            <w:r>
              <w:t xml:space="preserve"> of cylinders and solid sectors</w:t>
            </w:r>
            <w:r w:rsidR="00A65E32">
              <w:t>.</w:t>
            </w:r>
          </w:p>
        </w:tc>
      </w:tr>
      <w:bookmarkEnd w:id="0"/>
    </w:tbl>
    <w:p w14:paraId="5C12BCCF" w14:textId="77777777" w:rsidR="00A96A1A" w:rsidRDefault="00A96A1A" w:rsidP="00A96A1A"/>
    <w:p w14:paraId="3C22898A" w14:textId="77777777" w:rsidR="00092111" w:rsidRDefault="00A65E32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A1A"/>
    <w:rsid w:val="00304FC9"/>
    <w:rsid w:val="003A3341"/>
    <w:rsid w:val="00A65E32"/>
    <w:rsid w:val="00A96A1A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94A1"/>
  <w15:chartTrackingRefBased/>
  <w15:docId w15:val="{4AF965A5-96BE-4AF9-BE66-0A0225425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A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96A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</TotalTime>
  <Pages>1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JAMES Sarah [Baldivis Secondary College]</cp:lastModifiedBy>
  <cp:revision>1</cp:revision>
  <dcterms:created xsi:type="dcterms:W3CDTF">2019-08-07T06:48:00Z</dcterms:created>
  <dcterms:modified xsi:type="dcterms:W3CDTF">2019-08-07T23:50:00Z</dcterms:modified>
</cp:coreProperties>
</file>