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19AB" w:rsidRPr="0011270C" w:rsidRDefault="00237DB2">
      <w:pPr>
        <w:rPr>
          <w:rFonts w:ascii="Arial" w:hAnsi="Arial" w:cs="Arial"/>
          <w:b/>
          <w:sz w:val="22"/>
          <w:u w:val="single"/>
        </w:rPr>
      </w:pPr>
      <w:r w:rsidRPr="0011270C">
        <w:rPr>
          <w:rFonts w:ascii="Arial" w:hAnsi="Arial" w:cs="Arial"/>
          <w:b/>
          <w:sz w:val="22"/>
          <w:u w:val="single"/>
        </w:rPr>
        <w:t>PANEL DISCUSSIONS</w:t>
      </w:r>
    </w:p>
    <w:p w:rsidR="00237DB2" w:rsidRPr="0011270C" w:rsidRDefault="00237DB2" w:rsidP="00864F1E">
      <w:pPr>
        <w:pStyle w:val="NormalWeb"/>
        <w:rPr>
          <w:rFonts w:ascii="Arial" w:hAnsi="Arial" w:cs="Arial"/>
          <w:sz w:val="22"/>
        </w:rPr>
      </w:pPr>
      <w:r w:rsidRPr="0011270C">
        <w:rPr>
          <w:rFonts w:ascii="Arial" w:hAnsi="Arial" w:cs="Arial"/>
          <w:sz w:val="22"/>
        </w:rPr>
        <w:t xml:space="preserve">A typical Panel Discussion has a panel member present a specific point of view on a given topic. Another panel member then provides a contrary perspective…and the audience sits and listens. </w:t>
      </w:r>
      <w:r w:rsidR="00864F1E" w:rsidRPr="0011270C">
        <w:rPr>
          <w:rFonts w:ascii="Arial" w:hAnsi="Arial" w:cs="Arial"/>
          <w:sz w:val="22"/>
        </w:rPr>
        <w:t xml:space="preserve">  </w:t>
      </w:r>
      <w:r w:rsidRPr="0011270C">
        <w:rPr>
          <w:rFonts w:ascii="Arial" w:hAnsi="Arial" w:cs="Arial"/>
          <w:sz w:val="22"/>
        </w:rPr>
        <w:t xml:space="preserve">To create a seamless and smooth panel discussion here are some tips every </w:t>
      </w:r>
      <w:r w:rsidR="00864F1E" w:rsidRPr="0011270C">
        <w:rPr>
          <w:rFonts w:ascii="Arial" w:hAnsi="Arial" w:cs="Arial"/>
          <w:sz w:val="22"/>
        </w:rPr>
        <w:t>panel</w:t>
      </w:r>
      <w:r w:rsidRPr="0011270C">
        <w:rPr>
          <w:rFonts w:ascii="Arial" w:hAnsi="Arial" w:cs="Arial"/>
          <w:sz w:val="22"/>
        </w:rPr>
        <w:t xml:space="preserve"> member must know:</w:t>
      </w:r>
    </w:p>
    <w:p w:rsidR="00864F1E" w:rsidRPr="0011270C" w:rsidRDefault="00237DB2" w:rsidP="00237DB2">
      <w:pPr>
        <w:spacing w:before="100" w:beforeAutospacing="1" w:after="100" w:afterAutospacing="1"/>
        <w:rPr>
          <w:rFonts w:ascii="Arial" w:hAnsi="Arial" w:cs="Arial"/>
          <w:sz w:val="22"/>
        </w:rPr>
      </w:pPr>
      <w:r w:rsidRPr="0011270C">
        <w:rPr>
          <w:rFonts w:ascii="Arial" w:hAnsi="Arial" w:cs="Arial"/>
          <w:sz w:val="22"/>
        </w:rPr>
        <w:t>Each panel must have a facilitator</w:t>
      </w:r>
      <w:r w:rsidR="00864F1E" w:rsidRPr="0011270C">
        <w:rPr>
          <w:rFonts w:ascii="Arial" w:hAnsi="Arial" w:cs="Arial"/>
          <w:sz w:val="22"/>
        </w:rPr>
        <w:t>.  The facilitator’s job is to:</w:t>
      </w:r>
    </w:p>
    <w:p w:rsidR="00237DB2" w:rsidRPr="0011270C" w:rsidRDefault="00864F1E" w:rsidP="00864F1E">
      <w:pPr>
        <w:numPr>
          <w:ilvl w:val="0"/>
          <w:numId w:val="4"/>
        </w:numPr>
        <w:spacing w:before="100" w:beforeAutospacing="1" w:after="100" w:afterAutospacing="1"/>
        <w:rPr>
          <w:rFonts w:ascii="Arial" w:hAnsi="Arial" w:cs="Arial"/>
          <w:sz w:val="22"/>
        </w:rPr>
      </w:pPr>
      <w:r w:rsidRPr="0011270C">
        <w:rPr>
          <w:rFonts w:ascii="Arial" w:hAnsi="Arial" w:cs="Arial"/>
          <w:sz w:val="22"/>
        </w:rPr>
        <w:t>M</w:t>
      </w:r>
      <w:r w:rsidR="00237DB2" w:rsidRPr="0011270C">
        <w:rPr>
          <w:rFonts w:ascii="Arial" w:hAnsi="Arial" w:cs="Arial"/>
          <w:sz w:val="22"/>
        </w:rPr>
        <w:t xml:space="preserve">ake an opening statement about the topic and the benefits for the audience will prepare the audience to listen. “We expect to have a lively discussion tonight about the state of the economy. Our three speakers have differing view about where to put your money…. Our first speaker….” </w:t>
      </w:r>
    </w:p>
    <w:p w:rsidR="00237DB2" w:rsidRPr="0011270C" w:rsidRDefault="00864F1E" w:rsidP="00864F1E">
      <w:pPr>
        <w:numPr>
          <w:ilvl w:val="0"/>
          <w:numId w:val="4"/>
        </w:numPr>
        <w:spacing w:before="100" w:beforeAutospacing="1" w:after="100" w:afterAutospacing="1"/>
        <w:rPr>
          <w:rFonts w:ascii="Arial" w:hAnsi="Arial" w:cs="Arial"/>
          <w:sz w:val="22"/>
        </w:rPr>
      </w:pPr>
      <w:r w:rsidRPr="0011270C">
        <w:rPr>
          <w:rFonts w:ascii="Arial" w:hAnsi="Arial" w:cs="Arial"/>
          <w:sz w:val="22"/>
        </w:rPr>
        <w:t>I</w:t>
      </w:r>
      <w:r w:rsidR="00237DB2" w:rsidRPr="0011270C">
        <w:rPr>
          <w:rFonts w:ascii="Arial" w:hAnsi="Arial" w:cs="Arial"/>
          <w:sz w:val="22"/>
        </w:rPr>
        <w:t>ntroduce the speakers: It works best to introduce the first panelist. After the presentation, introduce the next panelist. If you read all the introductions at once, people will forget the information.</w:t>
      </w:r>
    </w:p>
    <w:p w:rsidR="00864F1E" w:rsidRPr="0011270C" w:rsidRDefault="00864F1E" w:rsidP="00237DB2">
      <w:pPr>
        <w:numPr>
          <w:ilvl w:val="0"/>
          <w:numId w:val="4"/>
        </w:numPr>
        <w:spacing w:before="100" w:beforeAutospacing="1" w:after="100" w:afterAutospacing="1"/>
        <w:rPr>
          <w:rFonts w:ascii="Arial" w:hAnsi="Arial" w:cs="Arial"/>
          <w:sz w:val="22"/>
        </w:rPr>
      </w:pPr>
      <w:r w:rsidRPr="0011270C">
        <w:rPr>
          <w:rFonts w:ascii="Arial" w:hAnsi="Arial" w:cs="Arial"/>
          <w:sz w:val="22"/>
        </w:rPr>
        <w:t xml:space="preserve">Act </w:t>
      </w:r>
      <w:r w:rsidR="00237DB2" w:rsidRPr="0011270C">
        <w:rPr>
          <w:rFonts w:ascii="Arial" w:hAnsi="Arial" w:cs="Arial"/>
          <w:sz w:val="22"/>
        </w:rPr>
        <w:t>as time keeper: Sit in front of the panelists and give them a 5 minute time signal. You can write the number 5 on an index card or you can hold up 5 fingers. If the panelist is running over, give the speaker a wrap up signal. Or interject, “You have 30 seconds to summarize.”</w:t>
      </w:r>
    </w:p>
    <w:p w:rsidR="00237DB2" w:rsidRPr="0011270C" w:rsidRDefault="00237DB2" w:rsidP="00237DB2">
      <w:pPr>
        <w:numPr>
          <w:ilvl w:val="0"/>
          <w:numId w:val="4"/>
        </w:numPr>
        <w:spacing w:before="100" w:beforeAutospacing="1" w:after="100" w:afterAutospacing="1"/>
        <w:rPr>
          <w:rFonts w:ascii="Arial" w:hAnsi="Arial" w:cs="Arial"/>
          <w:sz w:val="22"/>
        </w:rPr>
      </w:pPr>
      <w:r w:rsidRPr="0011270C">
        <w:rPr>
          <w:rFonts w:ascii="Arial" w:hAnsi="Arial" w:cs="Arial"/>
          <w:sz w:val="22"/>
        </w:rPr>
        <w:t xml:space="preserve">Decide how long each person will speak and in what order. </w:t>
      </w:r>
    </w:p>
    <w:p w:rsidR="00237DB2" w:rsidRPr="0011270C" w:rsidRDefault="00864F1E" w:rsidP="00864F1E">
      <w:pPr>
        <w:numPr>
          <w:ilvl w:val="0"/>
          <w:numId w:val="4"/>
        </w:numPr>
        <w:spacing w:before="100" w:beforeAutospacing="1" w:after="100" w:afterAutospacing="1"/>
        <w:rPr>
          <w:rFonts w:ascii="Arial" w:hAnsi="Arial" w:cs="Arial"/>
          <w:sz w:val="22"/>
        </w:rPr>
      </w:pPr>
      <w:r w:rsidRPr="0011270C">
        <w:rPr>
          <w:rFonts w:ascii="Arial" w:hAnsi="Arial" w:cs="Arial"/>
          <w:sz w:val="22"/>
        </w:rPr>
        <w:t>T</w:t>
      </w:r>
      <w:r w:rsidR="00237DB2" w:rsidRPr="0011270C">
        <w:rPr>
          <w:rFonts w:ascii="Arial" w:hAnsi="Arial" w:cs="Arial"/>
          <w:sz w:val="22"/>
        </w:rPr>
        <w:t>o keep order. Thank the panelists and applaud with the audience.  If somebody is rambling on, jump in and paraphrase or ask them</w:t>
      </w:r>
      <w:r w:rsidRPr="0011270C">
        <w:rPr>
          <w:rFonts w:ascii="Arial" w:hAnsi="Arial" w:cs="Arial"/>
          <w:sz w:val="22"/>
        </w:rPr>
        <w:t>.</w:t>
      </w:r>
    </w:p>
    <w:p w:rsidR="00237DB2" w:rsidRPr="0011270C" w:rsidRDefault="00864F1E" w:rsidP="00864F1E">
      <w:pPr>
        <w:numPr>
          <w:ilvl w:val="0"/>
          <w:numId w:val="4"/>
        </w:numPr>
        <w:spacing w:before="100" w:beforeAutospacing="1" w:after="100" w:afterAutospacing="1"/>
        <w:rPr>
          <w:rFonts w:ascii="Arial" w:hAnsi="Arial" w:cs="Arial"/>
          <w:sz w:val="22"/>
        </w:rPr>
      </w:pPr>
      <w:proofErr w:type="spellStart"/>
      <w:r w:rsidRPr="0011270C">
        <w:rPr>
          <w:rFonts w:ascii="Arial" w:hAnsi="Arial" w:cs="Arial"/>
          <w:sz w:val="22"/>
        </w:rPr>
        <w:t>S</w:t>
      </w:r>
      <w:r w:rsidR="00B21E3F" w:rsidRPr="0011270C">
        <w:rPr>
          <w:rFonts w:ascii="Arial" w:hAnsi="Arial" w:cs="Arial"/>
          <w:sz w:val="22"/>
        </w:rPr>
        <w:t>ummaris</w:t>
      </w:r>
      <w:r w:rsidR="00237DB2" w:rsidRPr="0011270C">
        <w:rPr>
          <w:rFonts w:ascii="Arial" w:hAnsi="Arial" w:cs="Arial"/>
          <w:sz w:val="22"/>
        </w:rPr>
        <w:t>e</w:t>
      </w:r>
      <w:proofErr w:type="spellEnd"/>
      <w:r w:rsidR="00237DB2" w:rsidRPr="0011270C">
        <w:rPr>
          <w:rFonts w:ascii="Arial" w:hAnsi="Arial" w:cs="Arial"/>
          <w:sz w:val="22"/>
        </w:rPr>
        <w:t xml:space="preserve"> and acknowledge: “That was an interesting discussion. You’ve given us a new way to look at our investments. Please help me thank our panelists. </w:t>
      </w:r>
    </w:p>
    <w:p w:rsidR="00864F1E" w:rsidRPr="0011270C" w:rsidRDefault="00864F1E" w:rsidP="00864F1E">
      <w:pPr>
        <w:spacing w:before="100" w:beforeAutospacing="1" w:after="100" w:afterAutospacing="1"/>
        <w:rPr>
          <w:rFonts w:ascii="Arial" w:hAnsi="Arial" w:cs="Arial"/>
          <w:sz w:val="22"/>
        </w:rPr>
      </w:pPr>
      <w:r w:rsidRPr="0011270C">
        <w:rPr>
          <w:rFonts w:ascii="Arial" w:hAnsi="Arial" w:cs="Arial"/>
          <w:b/>
          <w:bCs/>
          <w:sz w:val="22"/>
        </w:rPr>
        <w:t>Group Member Responsibilities</w:t>
      </w:r>
      <w:r w:rsidRPr="0011270C">
        <w:rPr>
          <w:rFonts w:ascii="Arial" w:hAnsi="Arial" w:cs="Arial"/>
          <w:sz w:val="22"/>
        </w:rPr>
        <w:t>:</w:t>
      </w:r>
    </w:p>
    <w:p w:rsidR="00864F1E" w:rsidRPr="0011270C" w:rsidRDefault="00864F1E" w:rsidP="00864F1E">
      <w:pPr>
        <w:spacing w:before="100" w:beforeAutospacing="1" w:after="100" w:afterAutospacing="1"/>
        <w:rPr>
          <w:rFonts w:ascii="Arial" w:hAnsi="Arial" w:cs="Arial"/>
          <w:sz w:val="22"/>
        </w:rPr>
      </w:pPr>
      <w:r w:rsidRPr="0011270C">
        <w:rPr>
          <w:rFonts w:ascii="Arial" w:hAnsi="Arial" w:cs="Arial"/>
          <w:sz w:val="22"/>
        </w:rPr>
        <w:t xml:space="preserve">a) research the points chosen using reputable sources (bring your research to quote from) </w:t>
      </w:r>
    </w:p>
    <w:p w:rsidR="00864F1E" w:rsidRPr="0011270C" w:rsidRDefault="00864F1E" w:rsidP="00864F1E">
      <w:pPr>
        <w:spacing w:before="100" w:beforeAutospacing="1" w:after="100" w:afterAutospacing="1"/>
        <w:rPr>
          <w:rFonts w:ascii="Arial" w:hAnsi="Arial" w:cs="Arial"/>
          <w:sz w:val="22"/>
        </w:rPr>
      </w:pPr>
      <w:r w:rsidRPr="0011270C">
        <w:rPr>
          <w:rFonts w:ascii="Arial" w:hAnsi="Arial" w:cs="Arial"/>
          <w:sz w:val="22"/>
        </w:rPr>
        <w:t>b) consider what the other side will be presenting and prepare evidence to refute their points</w:t>
      </w:r>
    </w:p>
    <w:p w:rsidR="00864F1E" w:rsidRPr="0011270C" w:rsidRDefault="00864F1E" w:rsidP="00864F1E">
      <w:pPr>
        <w:spacing w:before="100" w:beforeAutospacing="1" w:after="100" w:afterAutospacing="1"/>
        <w:rPr>
          <w:rFonts w:ascii="Arial" w:hAnsi="Arial" w:cs="Arial"/>
          <w:sz w:val="22"/>
        </w:rPr>
      </w:pPr>
      <w:r w:rsidRPr="0011270C">
        <w:rPr>
          <w:rFonts w:ascii="Arial" w:hAnsi="Arial" w:cs="Arial"/>
          <w:sz w:val="22"/>
        </w:rPr>
        <w:t>c) consult with members to coordinate the gathering of eviden</w:t>
      </w:r>
      <w:bookmarkStart w:id="0" w:name="_GoBack"/>
      <w:bookmarkEnd w:id="0"/>
      <w:r w:rsidRPr="0011270C">
        <w:rPr>
          <w:rFonts w:ascii="Arial" w:hAnsi="Arial" w:cs="Arial"/>
          <w:sz w:val="22"/>
        </w:rPr>
        <w:t>ce</w:t>
      </w:r>
    </w:p>
    <w:p w:rsidR="00864F1E" w:rsidRPr="0011270C" w:rsidRDefault="00864F1E" w:rsidP="00864F1E">
      <w:pPr>
        <w:spacing w:before="100" w:beforeAutospacing="1" w:after="100" w:afterAutospacing="1"/>
        <w:rPr>
          <w:rFonts w:ascii="Arial" w:hAnsi="Arial" w:cs="Arial"/>
          <w:b/>
          <w:sz w:val="22"/>
          <w:u w:val="single"/>
        </w:rPr>
      </w:pPr>
      <w:r w:rsidRPr="0011270C">
        <w:rPr>
          <w:rFonts w:ascii="Arial" w:hAnsi="Arial" w:cs="Arial"/>
          <w:b/>
          <w:sz w:val="22"/>
          <w:u w:val="single"/>
        </w:rPr>
        <w:t>DEBATE FORMAT</w:t>
      </w:r>
    </w:p>
    <w:p w:rsidR="00864F1E" w:rsidRPr="0011270C" w:rsidRDefault="00864F1E" w:rsidP="00864F1E">
      <w:pPr>
        <w:spacing w:before="100" w:beforeAutospacing="1" w:after="100" w:afterAutospacing="1"/>
        <w:rPr>
          <w:rFonts w:ascii="Arial" w:hAnsi="Arial" w:cs="Arial"/>
          <w:sz w:val="22"/>
        </w:rPr>
      </w:pPr>
      <w:r w:rsidRPr="0011270C">
        <w:rPr>
          <w:rFonts w:ascii="Arial" w:hAnsi="Arial" w:cs="Arial"/>
          <w:sz w:val="22"/>
        </w:rPr>
        <w:t>Facilitator introduces panel members, discussion,</w:t>
      </w:r>
      <w:r w:rsidR="0011270C" w:rsidRPr="0011270C">
        <w:rPr>
          <w:rFonts w:ascii="Arial" w:hAnsi="Arial" w:cs="Arial"/>
          <w:sz w:val="22"/>
        </w:rPr>
        <w:t xml:space="preserve"> topic</w:t>
      </w:r>
    </w:p>
    <w:p w:rsidR="00864F1E" w:rsidRPr="0011270C" w:rsidRDefault="00864F1E" w:rsidP="00864F1E">
      <w:pPr>
        <w:spacing w:before="100" w:beforeAutospacing="1" w:after="100" w:afterAutospacing="1"/>
        <w:rPr>
          <w:rFonts w:ascii="Arial" w:hAnsi="Arial" w:cs="Arial"/>
          <w:sz w:val="22"/>
        </w:rPr>
      </w:pPr>
      <w:r w:rsidRPr="0011270C">
        <w:rPr>
          <w:rFonts w:ascii="Arial" w:hAnsi="Arial" w:cs="Arial"/>
          <w:sz w:val="22"/>
        </w:rPr>
        <w:t>First group discusses negatives</w:t>
      </w:r>
    </w:p>
    <w:p w:rsidR="00864F1E" w:rsidRPr="0011270C" w:rsidRDefault="00864F1E" w:rsidP="00864F1E">
      <w:pPr>
        <w:spacing w:before="100" w:beforeAutospacing="1" w:after="100" w:afterAutospacing="1"/>
        <w:rPr>
          <w:rFonts w:ascii="Arial" w:hAnsi="Arial" w:cs="Arial"/>
          <w:sz w:val="22"/>
        </w:rPr>
      </w:pPr>
      <w:r w:rsidRPr="0011270C">
        <w:rPr>
          <w:rFonts w:ascii="Arial" w:hAnsi="Arial" w:cs="Arial"/>
          <w:sz w:val="22"/>
        </w:rPr>
        <w:t>Second group discusses pros</w:t>
      </w:r>
    </w:p>
    <w:p w:rsidR="00864F1E" w:rsidRPr="0011270C" w:rsidRDefault="00864F1E" w:rsidP="00864F1E">
      <w:pPr>
        <w:spacing w:before="100" w:beforeAutospacing="1" w:after="100" w:afterAutospacing="1"/>
        <w:rPr>
          <w:rFonts w:ascii="Arial" w:hAnsi="Arial" w:cs="Arial"/>
          <w:sz w:val="22"/>
        </w:rPr>
      </w:pPr>
      <w:r w:rsidRPr="0011270C">
        <w:rPr>
          <w:rFonts w:ascii="Arial" w:hAnsi="Arial" w:cs="Arial"/>
          <w:sz w:val="22"/>
        </w:rPr>
        <w:t>First group refutes second group claims</w:t>
      </w:r>
    </w:p>
    <w:p w:rsidR="00864F1E" w:rsidRPr="0011270C" w:rsidRDefault="00864F1E" w:rsidP="00864F1E">
      <w:pPr>
        <w:spacing w:before="100" w:beforeAutospacing="1" w:after="100" w:afterAutospacing="1"/>
        <w:rPr>
          <w:rFonts w:ascii="Arial" w:hAnsi="Arial" w:cs="Arial"/>
          <w:sz w:val="22"/>
        </w:rPr>
      </w:pPr>
      <w:r w:rsidRPr="0011270C">
        <w:rPr>
          <w:rFonts w:ascii="Arial" w:hAnsi="Arial" w:cs="Arial"/>
          <w:sz w:val="22"/>
        </w:rPr>
        <w:t>Second group refutes first group claims</w:t>
      </w:r>
    </w:p>
    <w:p w:rsidR="00864F1E" w:rsidRPr="0011270C" w:rsidRDefault="00864F1E" w:rsidP="00864F1E">
      <w:pPr>
        <w:spacing w:before="100" w:beforeAutospacing="1" w:after="100" w:afterAutospacing="1"/>
        <w:rPr>
          <w:rFonts w:ascii="Arial" w:hAnsi="Arial" w:cs="Arial"/>
          <w:sz w:val="22"/>
        </w:rPr>
      </w:pPr>
      <w:r w:rsidRPr="0011270C">
        <w:rPr>
          <w:rFonts w:ascii="Arial" w:hAnsi="Arial" w:cs="Arial"/>
          <w:sz w:val="22"/>
        </w:rPr>
        <w:t xml:space="preserve">First group </w:t>
      </w:r>
      <w:proofErr w:type="spellStart"/>
      <w:r w:rsidRPr="0011270C">
        <w:rPr>
          <w:rFonts w:ascii="Arial" w:hAnsi="Arial" w:cs="Arial"/>
          <w:sz w:val="22"/>
        </w:rPr>
        <w:t>summarises</w:t>
      </w:r>
      <w:proofErr w:type="spellEnd"/>
    </w:p>
    <w:p w:rsidR="00864F1E" w:rsidRPr="0011270C" w:rsidRDefault="00864F1E" w:rsidP="00864F1E">
      <w:pPr>
        <w:spacing w:before="100" w:beforeAutospacing="1" w:after="100" w:afterAutospacing="1"/>
        <w:rPr>
          <w:rFonts w:ascii="Arial" w:hAnsi="Arial" w:cs="Arial"/>
          <w:sz w:val="22"/>
        </w:rPr>
      </w:pPr>
      <w:r w:rsidRPr="0011270C">
        <w:rPr>
          <w:rFonts w:ascii="Arial" w:hAnsi="Arial" w:cs="Arial"/>
          <w:sz w:val="22"/>
        </w:rPr>
        <w:t xml:space="preserve">Second group </w:t>
      </w:r>
      <w:proofErr w:type="spellStart"/>
      <w:r w:rsidRPr="0011270C">
        <w:rPr>
          <w:rFonts w:ascii="Arial" w:hAnsi="Arial" w:cs="Arial"/>
          <w:sz w:val="22"/>
        </w:rPr>
        <w:t>summarises</w:t>
      </w:r>
      <w:proofErr w:type="spellEnd"/>
    </w:p>
    <w:p w:rsidR="0011270C" w:rsidRPr="0011270C" w:rsidRDefault="0011270C" w:rsidP="00864F1E">
      <w:pPr>
        <w:spacing w:before="100" w:beforeAutospacing="1" w:after="100" w:afterAutospacing="1"/>
        <w:rPr>
          <w:rFonts w:ascii="Arial" w:hAnsi="Arial" w:cs="Arial"/>
          <w:sz w:val="22"/>
        </w:rPr>
      </w:pPr>
      <w:r w:rsidRPr="0011270C">
        <w:rPr>
          <w:rFonts w:ascii="Arial" w:hAnsi="Arial" w:cs="Arial"/>
          <w:sz w:val="22"/>
        </w:rPr>
        <w:t>Facilitator closes</w:t>
      </w:r>
    </w:p>
    <w:sectPr w:rsidR="0011270C" w:rsidRPr="0011270C" w:rsidSect="00864F1E">
      <w:pgSz w:w="12240" w:h="15840"/>
      <w:pgMar w:top="85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D154BA"/>
    <w:multiLevelType w:val="hybridMultilevel"/>
    <w:tmpl w:val="0D3AE7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E760B8"/>
    <w:multiLevelType w:val="hybridMultilevel"/>
    <w:tmpl w:val="941A446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411C69"/>
    <w:multiLevelType w:val="multilevel"/>
    <w:tmpl w:val="546C3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962C77"/>
    <w:multiLevelType w:val="multilevel"/>
    <w:tmpl w:val="3F2CE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2"/>
  </w:compat>
  <w:rsids>
    <w:rsidRoot w:val="00FE6F86"/>
    <w:rsid w:val="0011270C"/>
    <w:rsid w:val="00237DB2"/>
    <w:rsid w:val="00537416"/>
    <w:rsid w:val="00702615"/>
    <w:rsid w:val="00864F1E"/>
    <w:rsid w:val="009B4C4B"/>
    <w:rsid w:val="009D3C77"/>
    <w:rsid w:val="00B03E18"/>
    <w:rsid w:val="00B21E3F"/>
    <w:rsid w:val="00EC19AB"/>
    <w:rsid w:val="00FE6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97221F"/>
  <w15:docId w15:val="{6F330FCD-1EF7-4291-935C-57BC78758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2">
    <w:name w:val="heading 2"/>
    <w:basedOn w:val="Normal"/>
    <w:qFormat/>
    <w:rsid w:val="00EC19AB"/>
    <w:pPr>
      <w:spacing w:before="100" w:beforeAutospacing="1" w:after="100" w:afterAutospacing="1"/>
      <w:outlineLvl w:val="1"/>
    </w:pPr>
    <w:rPr>
      <w:b/>
      <w:bCs/>
      <w:color w:val="006666"/>
      <w:sz w:val="36"/>
      <w:szCs w:val="36"/>
    </w:rPr>
  </w:style>
  <w:style w:type="paragraph" w:styleId="Heading3">
    <w:name w:val="heading 3"/>
    <w:basedOn w:val="Normal"/>
    <w:qFormat/>
    <w:rsid w:val="00EC19AB"/>
    <w:pPr>
      <w:spacing w:before="100" w:beforeAutospacing="1" w:after="100" w:afterAutospacing="1"/>
      <w:outlineLvl w:val="2"/>
    </w:pPr>
    <w:rPr>
      <w:b/>
      <w:bCs/>
      <w:color w:val="006666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EC19AB"/>
    <w:pPr>
      <w:spacing w:before="100" w:beforeAutospacing="1" w:after="100" w:afterAutospacing="1"/>
    </w:pPr>
  </w:style>
  <w:style w:type="character" w:styleId="Hyperlink">
    <w:name w:val="Hyperlink"/>
    <w:rsid w:val="00EC19AB"/>
    <w:rPr>
      <w:color w:val="990099"/>
      <w:u w:val="single"/>
    </w:rPr>
  </w:style>
  <w:style w:type="paragraph" w:styleId="BalloonText">
    <w:name w:val="Balloon Text"/>
    <w:basedOn w:val="Normal"/>
    <w:link w:val="BalloonTextChar"/>
    <w:semiHidden/>
    <w:unhideWhenUsed/>
    <w:rsid w:val="0011270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11270C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330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748656">
          <w:marLeft w:val="48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27396">
              <w:marLeft w:val="48"/>
              <w:marRight w:val="120"/>
              <w:marTop w:val="0"/>
              <w:marBottom w:val="0"/>
              <w:divBdr>
                <w:top w:val="dotted" w:sz="6" w:space="0" w:color="auto"/>
                <w:left w:val="dotted" w:sz="6" w:space="6" w:color="auto"/>
                <w:bottom w:val="dotted" w:sz="6" w:space="0" w:color="auto"/>
                <w:right w:val="dotted" w:sz="6" w:space="6" w:color="auto"/>
              </w:divBdr>
            </w:div>
          </w:divsChild>
        </w:div>
      </w:divsChild>
    </w:div>
    <w:div w:id="141400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60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AA62C0A2</Template>
  <TotalTime>1</TotalTime>
  <Pages>1</Pages>
  <Words>305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If you're shy, or you don't know what you're talking about, you can just sit there and be quiet on a panel</vt:lpstr>
    </vt:vector>
  </TitlesOfParts>
  <Company>DOE</Company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If you're shy, or you don't know what you're talking about, you can just sit there and be quiet on a panel</dc:title>
  <dc:creator>Administrator</dc:creator>
  <cp:lastModifiedBy>HOBSON Kelli [Narrogin Senior High School]</cp:lastModifiedBy>
  <cp:revision>3</cp:revision>
  <cp:lastPrinted>2019-02-24T02:29:00Z</cp:lastPrinted>
  <dcterms:created xsi:type="dcterms:W3CDTF">2018-04-08T08:24:00Z</dcterms:created>
  <dcterms:modified xsi:type="dcterms:W3CDTF">2019-02-24T02:29:00Z</dcterms:modified>
</cp:coreProperties>
</file>