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C3F" w:rsidRPr="00945972" w:rsidRDefault="001E6C3F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7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Letter to the editor</w:t>
                            </w:r>
                          </w:p>
                          <w:p w:rsidR="001E6C3F" w:rsidRPr="00E44914" w:rsidRDefault="001E6C3F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1E6C3F" w:rsidRDefault="001E6C3F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1E6C3F" w:rsidRPr="00945972" w:rsidRDefault="001E6C3F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7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Letter to the editor</w:t>
                      </w:r>
                    </w:p>
                    <w:p w:rsidR="001E6C3F" w:rsidRPr="00E44914" w:rsidRDefault="001E6C3F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1E6C3F" w:rsidRDefault="001E6C3F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313764">
        <w:rPr>
          <w:b/>
          <w:sz w:val="24"/>
          <w:szCs w:val="24"/>
        </w:rPr>
        <w:t>Term 2, Week 9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592BC8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592BC8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313764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C91B5F">
        <w:rPr>
          <w:sz w:val="24"/>
          <w:szCs w:val="24"/>
        </w:rPr>
        <w:t>Responding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</w:p>
    <w:p w:rsidR="00945972" w:rsidRDefault="00C91B5F" w:rsidP="00C91B5F">
      <w:pPr>
        <w:spacing w:after="0"/>
        <w:rPr>
          <w:b/>
          <w:sz w:val="24"/>
          <w:szCs w:val="24"/>
        </w:rPr>
      </w:pPr>
      <w:r w:rsidRPr="00C91B5F">
        <w:rPr>
          <w:b/>
          <w:sz w:val="24"/>
          <w:szCs w:val="24"/>
        </w:rPr>
        <w:t>To be handed in:</w:t>
      </w:r>
      <w:r w:rsidR="00945972" w:rsidRPr="00C91B5F">
        <w:rPr>
          <w:b/>
          <w:sz w:val="24"/>
          <w:szCs w:val="24"/>
        </w:rPr>
        <w:t xml:space="preserve"> 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Retrieval chart </w:t>
      </w:r>
      <w:r w:rsidR="00313764">
        <w:rPr>
          <w:sz w:val="24"/>
          <w:szCs w:val="24"/>
        </w:rPr>
        <w:t>and notes on selected news stories</w:t>
      </w:r>
      <w:r w:rsidR="00E320C0">
        <w:rPr>
          <w:sz w:val="24"/>
          <w:szCs w:val="24"/>
        </w:rPr>
        <w:t>.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Plan using the template provided</w:t>
      </w:r>
      <w:r w:rsidR="00E320C0">
        <w:rPr>
          <w:sz w:val="24"/>
          <w:szCs w:val="24"/>
        </w:rPr>
        <w:t>.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Typed or hand written </w:t>
      </w:r>
      <w:r w:rsidR="00313764">
        <w:rPr>
          <w:sz w:val="24"/>
          <w:szCs w:val="24"/>
        </w:rPr>
        <w:t>letter to the editor</w:t>
      </w:r>
      <w:r w:rsidR="00E320C0">
        <w:rPr>
          <w:sz w:val="24"/>
          <w:szCs w:val="24"/>
        </w:rPr>
        <w:t>.</w:t>
      </w:r>
    </w:p>
    <w:p w:rsidR="00C91B5F" w:rsidRPr="00C91B5F" w:rsidRDefault="00C91B5F" w:rsidP="00592BC8">
      <w:pPr>
        <w:pStyle w:val="ListParagraph"/>
        <w:spacing w:after="0"/>
        <w:rPr>
          <w:sz w:val="24"/>
          <w:szCs w:val="24"/>
        </w:rPr>
      </w:pPr>
    </w:p>
    <w:p w:rsidR="00C91B5F" w:rsidRPr="00C91B5F" w:rsidRDefault="00C91B5F" w:rsidP="00C91B5F">
      <w:pPr>
        <w:spacing w:after="12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313764" w:rsidRDefault="00313764" w:rsidP="007E2A63">
            <w:pPr>
              <w:spacing w:before="120" w:after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7</w:t>
            </w:r>
            <w:r w:rsidRPr="00945972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Letter to the editor</w:t>
            </w:r>
            <w:r>
              <w:rPr>
                <w:sz w:val="24"/>
                <w:szCs w:val="24"/>
              </w:rPr>
              <w:t xml:space="preserve"> </w:t>
            </w:r>
          </w:p>
          <w:p w:rsidR="00AD50DF" w:rsidRPr="00592BC8" w:rsidRDefault="00313764" w:rsidP="007E2A63">
            <w:pPr>
              <w:spacing w:before="120" w:after="240"/>
              <w:rPr>
                <w:sz w:val="24"/>
                <w:szCs w:val="24"/>
              </w:rPr>
            </w:pPr>
            <w:r w:rsidRPr="00313764">
              <w:rPr>
                <w:szCs w:val="20"/>
              </w:rPr>
              <w:t>Write a letter to the editor presenting a perspective on a news item and how the media communicates information, ideas and values to their audiences.</w:t>
            </w:r>
          </w:p>
        </w:tc>
      </w:tr>
    </w:tbl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E6C3F" w:rsidRPr="002E56DE" w:rsidRDefault="001E6C3F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lastRenderedPageBreak/>
        <w:t>Marking Criteria</w:t>
      </w:r>
      <w:r w:rsidR="00D75529">
        <w:rPr>
          <w:rFonts w:eastAsiaTheme="majorEastAsia"/>
          <w:b/>
          <w:bCs/>
          <w:sz w:val="28"/>
          <w:szCs w:val="28"/>
        </w:rPr>
        <w:t xml:space="preserve">: </w:t>
      </w:r>
      <w:r w:rsidR="00592BC8">
        <w:rPr>
          <w:rFonts w:eastAsiaTheme="majorEastAsia"/>
          <w:b/>
          <w:bCs/>
          <w:sz w:val="28"/>
          <w:szCs w:val="28"/>
        </w:rPr>
        <w:t>Responding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E320C0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b/>
                <w:sz w:val="18"/>
                <w:szCs w:val="18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4E3C6B" w:rsidRDefault="007E2A63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 xml:space="preserve">Mark </w:t>
            </w:r>
            <w:r w:rsidR="003D15A2"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/30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E320C0" w:rsidRDefault="001E6C3F" w:rsidP="009607C2">
            <w:pPr>
              <w:rPr>
                <w:b/>
                <w:sz w:val="18"/>
                <w:szCs w:val="18"/>
              </w:rPr>
            </w:pPr>
            <w:r w:rsidRPr="00E320C0">
              <w:rPr>
                <w:b/>
                <w:sz w:val="18"/>
                <w:szCs w:val="18"/>
              </w:rPr>
              <w:t xml:space="preserve">Communicating 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AB6347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Deve</w:t>
            </w:r>
            <w:r w:rsidR="001E6C3F" w:rsidRPr="00E320C0">
              <w:rPr>
                <w:sz w:val="18"/>
                <w:szCs w:val="18"/>
              </w:rPr>
              <w:t xml:space="preserve">lops a well-structured letter to the editor; </w:t>
            </w:r>
            <w:r w:rsidR="001E6C3F" w:rsidRPr="00E320C0">
              <w:rPr>
                <w:rFonts w:eastAsia="MS Mincho"/>
                <w:sz w:val="18"/>
                <w:szCs w:val="18"/>
              </w:rPr>
              <w:t>discusses the ways in which ideas, values and attitudes are represented in texts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8 - 10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 xml:space="preserve">Organises response clearly with generally detailed </w:t>
            </w:r>
            <w:r w:rsidR="001E6C3F" w:rsidRPr="00E320C0">
              <w:rPr>
                <w:sz w:val="18"/>
                <w:szCs w:val="18"/>
              </w:rPr>
              <w:t xml:space="preserve">discussion of </w:t>
            </w:r>
            <w:r w:rsidR="001E6C3F" w:rsidRPr="00E320C0">
              <w:rPr>
                <w:rFonts w:eastAsia="MS Mincho"/>
                <w:sz w:val="18"/>
                <w:szCs w:val="18"/>
              </w:rPr>
              <w:t>the ways in which ideas, values and attitudes are represented in texts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6.5 - 7.5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 xml:space="preserve">Attempts to organise ideas into a logical structure and draws on some </w:t>
            </w:r>
            <w:r w:rsidR="001E6C3F" w:rsidRPr="00E320C0">
              <w:rPr>
                <w:sz w:val="18"/>
                <w:szCs w:val="18"/>
              </w:rPr>
              <w:t xml:space="preserve">discussion of </w:t>
            </w:r>
            <w:r w:rsidR="001E6C3F" w:rsidRPr="00E320C0">
              <w:rPr>
                <w:rFonts w:eastAsia="MS Mincho"/>
                <w:sz w:val="18"/>
                <w:szCs w:val="18"/>
              </w:rPr>
              <w:t>the ways in which ideas, values and attitudes are represented in texts</w:t>
            </w:r>
            <w:r w:rsidRPr="00E320C0"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5 – 6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 xml:space="preserve">May attempt to organise ideas, but includes little </w:t>
            </w:r>
            <w:r w:rsidR="001E6C3F" w:rsidRPr="00E320C0">
              <w:rPr>
                <w:sz w:val="18"/>
                <w:szCs w:val="18"/>
              </w:rPr>
              <w:t xml:space="preserve">discussion of </w:t>
            </w:r>
            <w:r w:rsidR="001E6C3F" w:rsidRPr="00E320C0">
              <w:rPr>
                <w:rFonts w:eastAsia="MS Mincho"/>
                <w:sz w:val="18"/>
                <w:szCs w:val="18"/>
              </w:rPr>
              <w:t>the ways in which ideas, values and attitudes are represented in texts</w:t>
            </w:r>
            <w:r w:rsidRPr="00E320C0"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 – 4.5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Offers ideas that are un</w:t>
            </w:r>
            <w:r w:rsidR="001E6C3F" w:rsidRPr="00E320C0">
              <w:rPr>
                <w:sz w:val="18"/>
                <w:szCs w:val="18"/>
              </w:rPr>
              <w:t>related or are disconnected.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2.5</w:t>
            </w:r>
          </w:p>
        </w:tc>
      </w:tr>
      <w:tr w:rsidR="00452D28" w:rsidRPr="00BC1CA6" w:rsidTr="004E3C6B">
        <w:tc>
          <w:tcPr>
            <w:tcW w:w="8533" w:type="dxa"/>
            <w:shd w:val="clear" w:color="auto" w:fill="D9D9D9" w:themeFill="background1" w:themeFillShade="D9"/>
          </w:tcPr>
          <w:p w:rsidR="00452D28" w:rsidRPr="00E320C0" w:rsidRDefault="004E3C6B" w:rsidP="009607C2">
            <w:pPr>
              <w:spacing w:before="120"/>
              <w:rPr>
                <w:b/>
                <w:sz w:val="18"/>
                <w:szCs w:val="18"/>
              </w:rPr>
            </w:pPr>
            <w:r w:rsidRPr="00E320C0">
              <w:rPr>
                <w:b/>
                <w:sz w:val="18"/>
                <w:szCs w:val="18"/>
              </w:rPr>
              <w:t>Retrieval chart &amp; research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452D28" w:rsidRPr="004E3C6B" w:rsidRDefault="00AB6347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/5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E320C0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Extensive</w:t>
            </w:r>
            <w:r w:rsidR="000F7FFE">
              <w:rPr>
                <w:sz w:val="18"/>
                <w:szCs w:val="18"/>
              </w:rPr>
              <w:t>ly detailed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E320C0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Detailed re</w:t>
            </w:r>
            <w:r w:rsidR="000F7FFE">
              <w:rPr>
                <w:sz w:val="18"/>
                <w:szCs w:val="18"/>
              </w:rPr>
              <w:t>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E320C0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Satisfact</w:t>
            </w:r>
            <w:r w:rsidR="000F7FFE">
              <w:rPr>
                <w:sz w:val="18"/>
                <w:szCs w:val="18"/>
              </w:rPr>
              <w:t>orily completed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0F7FFE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Limited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0F7FFE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Minimal or no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1</w:t>
            </w:r>
          </w:p>
        </w:tc>
      </w:tr>
      <w:tr w:rsidR="00452D28" w:rsidRPr="00BC1CA6" w:rsidTr="00C91B5F">
        <w:tc>
          <w:tcPr>
            <w:tcW w:w="8533" w:type="dxa"/>
            <w:shd w:val="clear" w:color="auto" w:fill="D0CECE" w:themeFill="background2" w:themeFillShade="E6"/>
          </w:tcPr>
          <w:p w:rsidR="00452D28" w:rsidRPr="00E320C0" w:rsidRDefault="00452D28" w:rsidP="009607C2">
            <w:pPr>
              <w:spacing w:before="120" w:after="120" w:line="238" w:lineRule="auto"/>
              <w:rPr>
                <w:rFonts w:eastAsia="Times New Roman"/>
                <w:color w:val="000000"/>
                <w:sz w:val="18"/>
                <w:szCs w:val="18"/>
                <w:lang w:val="en-US" w:eastAsia="en-AU"/>
              </w:rPr>
            </w:pPr>
            <w:r w:rsidRPr="00E320C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 w:eastAsia="en-AU"/>
              </w:rPr>
              <w:t>Using information</w:t>
            </w:r>
            <w:r w:rsidRPr="00E320C0">
              <w:rPr>
                <w:rFonts w:eastAsia="Times New Roman"/>
                <w:color w:val="000000"/>
                <w:sz w:val="18"/>
                <w:szCs w:val="18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1E6C3F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Always </w:t>
            </w:r>
            <w:r w:rsidR="001E6C3F" w:rsidRPr="00E320C0">
              <w:rPr>
                <w:rFonts w:eastAsia="MS Mincho"/>
                <w:sz w:val="18"/>
                <w:szCs w:val="18"/>
              </w:rPr>
              <w:t>selects and synthesises relevant</w:t>
            </w:r>
            <w:r w:rsidR="000F7FFE">
              <w:rPr>
                <w:rFonts w:eastAsia="MS Mincho"/>
                <w:sz w:val="18"/>
                <w:szCs w:val="18"/>
              </w:rPr>
              <w:t xml:space="preserve"> f</w:t>
            </w:r>
            <w:bookmarkStart w:id="0" w:name="_GoBack"/>
            <w:bookmarkEnd w:id="0"/>
            <w:r w:rsidR="000F7FFE">
              <w:rPr>
                <w:rFonts w:eastAsia="MS Mincho"/>
                <w:sz w:val="18"/>
                <w:szCs w:val="18"/>
              </w:rPr>
              <w:t>acts and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 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 audie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nce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Frequently uses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selects and synthesises relevant </w:t>
            </w:r>
            <w:r w:rsidR="000F7FFE">
              <w:rPr>
                <w:rFonts w:eastAsia="MS Mincho"/>
                <w:sz w:val="18"/>
                <w:szCs w:val="18"/>
              </w:rPr>
              <w:t xml:space="preserve">facts and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</w:t>
            </w:r>
            <w:r w:rsidR="00AB6347" w:rsidRPr="00E320C0">
              <w:rPr>
                <w:rFonts w:eastAsia="Times New Roman"/>
                <w:sz w:val="18"/>
                <w:szCs w:val="18"/>
                <w:lang w:val="en-US"/>
              </w:rPr>
              <w:t>rt an argument, or to inform an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Often uses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selects and synthesises relevant </w:t>
            </w:r>
            <w:r w:rsidR="000F7FFE">
              <w:rPr>
                <w:rFonts w:eastAsia="MS Mincho"/>
                <w:sz w:val="18"/>
                <w:szCs w:val="18"/>
              </w:rPr>
              <w:t xml:space="preserve">facts and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and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Sometimes uses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selects and synthesises relevant </w:t>
            </w:r>
            <w:r w:rsidR="000F7FFE">
              <w:rPr>
                <w:rFonts w:eastAsia="MS Mincho"/>
                <w:sz w:val="18"/>
                <w:szCs w:val="18"/>
              </w:rPr>
              <w:t xml:space="preserve">facts and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and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Limited use of </w:t>
            </w:r>
            <w:r w:rsidR="001E6C3F" w:rsidRPr="00E320C0">
              <w:rPr>
                <w:rFonts w:eastAsia="MS Mincho"/>
                <w:sz w:val="18"/>
                <w:szCs w:val="18"/>
              </w:rPr>
              <w:t>selects and synthesises relevant</w:t>
            </w:r>
            <w:r w:rsidR="000F7FFE">
              <w:rPr>
                <w:rFonts w:eastAsia="MS Mincho"/>
                <w:sz w:val="18"/>
                <w:szCs w:val="18"/>
              </w:rPr>
              <w:t xml:space="preserve"> facts and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 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and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2.5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E320C0" w:rsidRDefault="00452D28" w:rsidP="009607C2">
            <w:pPr>
              <w:spacing w:before="120" w:after="120" w:line="238" w:lineRule="auto"/>
              <w:rPr>
                <w:rFonts w:eastAsia="Times New Roman"/>
                <w:b/>
                <w:color w:val="000000"/>
                <w:sz w:val="18"/>
                <w:szCs w:val="18"/>
                <w:lang w:val="en-US" w:eastAsia="en-AU"/>
              </w:rPr>
            </w:pPr>
            <w:r w:rsidRPr="00E320C0">
              <w:rPr>
                <w:rFonts w:eastAsia="Times New Roman"/>
                <w:b/>
                <w:color w:val="000000"/>
                <w:sz w:val="18"/>
                <w:szCs w:val="18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952752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Theme="minorEastAsia"/>
                <w:sz w:val="18"/>
                <w:szCs w:val="18"/>
              </w:rPr>
              <w:t>Always controls spelling, punctuation and grammar; sentence construction is reliably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Frequently </w:t>
            </w:r>
            <w:r w:rsidRPr="00E320C0">
              <w:rPr>
                <w:rFonts w:eastAsiaTheme="minorEastAsia"/>
                <w:sz w:val="18"/>
                <w:szCs w:val="18"/>
              </w:rPr>
              <w:t>controls spelling, punctuation and grammar; sentence construction is often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Often </w:t>
            </w:r>
            <w:r w:rsidRPr="00E320C0">
              <w:rPr>
                <w:rFonts w:eastAsiaTheme="minorEastAsia"/>
                <w:sz w:val="18"/>
                <w:szCs w:val="18"/>
              </w:rPr>
              <w:t>controls spelling, punctuation and grammar; sentence construction is regularly clear and fluent but occasionally is imprecise and unclear.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Sometimes </w:t>
            </w:r>
            <w:r w:rsidRPr="00E320C0">
              <w:rPr>
                <w:rFonts w:eastAsiaTheme="minorEastAsia"/>
                <w:sz w:val="18"/>
                <w:szCs w:val="18"/>
              </w:rPr>
              <w:t>controls spelling, punctuation and grammar; sentence construction is sometimes unclear and not fluent, preventing readers from understanding some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>Limited control of spelling, punctuation and grammar; sentence structure is inconsistent and/or frequently full of errors which confuses readers and prevents them from understanding most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0 – </w:t>
            </w:r>
            <w:r w:rsidR="004E3C6B" w:rsidRPr="004E3C6B">
              <w:rPr>
                <w:rFonts w:eastAsia="Times New Roman"/>
                <w:sz w:val="18"/>
                <w:szCs w:val="20"/>
                <w:lang w:val="en-US"/>
              </w:rPr>
              <w:t>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E6512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0F7FFE"/>
    <w:rsid w:val="00141403"/>
    <w:rsid w:val="001C7396"/>
    <w:rsid w:val="001D5541"/>
    <w:rsid w:val="001E6C3F"/>
    <w:rsid w:val="002E56DE"/>
    <w:rsid w:val="00313764"/>
    <w:rsid w:val="00383DBE"/>
    <w:rsid w:val="003D15A2"/>
    <w:rsid w:val="00452D28"/>
    <w:rsid w:val="004B7743"/>
    <w:rsid w:val="004E3C6B"/>
    <w:rsid w:val="00577C77"/>
    <w:rsid w:val="00592BC8"/>
    <w:rsid w:val="00660EC3"/>
    <w:rsid w:val="006C28E9"/>
    <w:rsid w:val="007B79B1"/>
    <w:rsid w:val="007E2A63"/>
    <w:rsid w:val="00884ADB"/>
    <w:rsid w:val="00945972"/>
    <w:rsid w:val="00952752"/>
    <w:rsid w:val="009607C2"/>
    <w:rsid w:val="00AA1010"/>
    <w:rsid w:val="00AB6347"/>
    <w:rsid w:val="00AD50DF"/>
    <w:rsid w:val="00AD5922"/>
    <w:rsid w:val="00AE6512"/>
    <w:rsid w:val="00C91B5F"/>
    <w:rsid w:val="00CC1B92"/>
    <w:rsid w:val="00CD1664"/>
    <w:rsid w:val="00D14A22"/>
    <w:rsid w:val="00D75529"/>
    <w:rsid w:val="00DC5BB9"/>
    <w:rsid w:val="00E320C0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A6ED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CB1E9-4410-4E0E-96AC-CCC34D072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FD67E3B8</Template>
  <TotalTime>40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HOBSON Kelli [Narrogin Senior High School]</cp:lastModifiedBy>
  <cp:revision>4</cp:revision>
  <cp:lastPrinted>2019-06-12T07:39:00Z</cp:lastPrinted>
  <dcterms:created xsi:type="dcterms:W3CDTF">2019-06-12T07:17:00Z</dcterms:created>
  <dcterms:modified xsi:type="dcterms:W3CDTF">2019-06-12T08:04:00Z</dcterms:modified>
</cp:coreProperties>
</file>