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444" w:rsidRPr="00215444" w:rsidRDefault="00215444" w:rsidP="00215444">
      <w:pPr>
        <w:spacing w:before="161" w:after="161" w:line="240" w:lineRule="auto"/>
        <w:outlineLvl w:val="0"/>
        <w:rPr>
          <w:rFonts w:ascii="Roboto Slab" w:eastAsia="Times New Roman" w:hAnsi="Roboto Slab" w:cs="Arial"/>
          <w:b/>
          <w:bCs/>
          <w:color w:val="1B2024"/>
          <w:spacing w:val="-8"/>
          <w:kern w:val="36"/>
          <w:sz w:val="36"/>
          <w:szCs w:val="36"/>
          <w:lang w:val="en" w:eastAsia="en-AU"/>
        </w:rPr>
      </w:pPr>
      <w:bookmarkStart w:id="0" w:name="_GoBack"/>
      <w:bookmarkEnd w:id="0"/>
      <w:r w:rsidRPr="00215444">
        <w:rPr>
          <w:rFonts w:ascii="Roboto Slab" w:eastAsia="Times New Roman" w:hAnsi="Roboto Slab" w:cs="Arial"/>
          <w:b/>
          <w:bCs/>
          <w:color w:val="1B2024"/>
          <w:spacing w:val="-8"/>
          <w:kern w:val="36"/>
          <w:sz w:val="36"/>
          <w:szCs w:val="36"/>
          <w:lang w:val="en" w:eastAsia="en-AU"/>
        </w:rPr>
        <w:t>Don’t blame migrants for infrastructure woes, say business leaders</w:t>
      </w:r>
    </w:p>
    <w:p w:rsidR="00215444" w:rsidRDefault="00215444" w:rsidP="00215444">
      <w:pPr>
        <w:spacing w:after="0" w:line="240" w:lineRule="auto"/>
        <w:rPr>
          <w:rFonts w:ascii="Roboto" w:eastAsia="Times New Roman" w:hAnsi="Roboto" w:cs="Arial"/>
          <w:b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b/>
          <w:color w:val="2B2B2B"/>
          <w:sz w:val="24"/>
          <w:szCs w:val="24"/>
          <w:lang w:val="en" w:eastAsia="en-AU"/>
        </w:rPr>
        <w:t>Political leaders should remember the benefits of migration to Australia's economy when making new population policies, according to the business chamber.</w:t>
      </w:r>
    </w:p>
    <w:p w:rsidR="00215444" w:rsidRPr="00215444" w:rsidRDefault="00215444" w:rsidP="00215444">
      <w:pPr>
        <w:spacing w:after="0" w:line="240" w:lineRule="auto"/>
        <w:rPr>
          <w:rFonts w:ascii="Roboto" w:eastAsia="Times New Roman" w:hAnsi="Roboto" w:cs="Arial"/>
          <w:b/>
          <w:color w:val="2B2B2B"/>
          <w:sz w:val="24"/>
          <w:szCs w:val="24"/>
          <w:lang w:val="en" w:eastAsia="en-AU"/>
        </w:rPr>
      </w:pPr>
    </w:p>
    <w:p w:rsidR="00215444" w:rsidRDefault="00215444" w:rsidP="00215444">
      <w:pPr>
        <w:spacing w:after="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 Condensed" w:eastAsia="Times New Roman" w:hAnsi="Roboto Condensed" w:cs="Arial"/>
          <w:caps/>
          <w:color w:val="2B2B2B"/>
          <w:sz w:val="16"/>
          <w:szCs w:val="16"/>
          <w:lang w:val="en" w:eastAsia="en-AU"/>
        </w:rPr>
        <w:t xml:space="preserve">11 December 2018 </w:t>
      </w:r>
    </w:p>
    <w:p w:rsid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As state and territory leaders prepare to discuss population policy in their first meeting with Prime Minister Scott Morrison, a business lobby group is urging them to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recognise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the benefits of migration and stop blaming migrants for infrastructure and transport shortfalls. 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The Australian Chamber of Commerce and Industry has released a policy that highlights the boost migration gives to the businesses.</w:t>
      </w:r>
      <w:r w:rsidRPr="00215444">
        <w:rPr>
          <w:rFonts w:ascii="Roboto" w:eastAsia="Times New Roman" w:hAnsi="Roboto" w:cs="Arial"/>
          <w:color w:val="2B2B2B"/>
          <w:sz w:val="36"/>
          <w:szCs w:val="36"/>
          <w:lang w:val="en" w:eastAsia="en-AU"/>
        </w:rPr>
        <w:t xml:space="preserve"> </w:t>
      </w:r>
    </w:p>
    <w:p w:rsidR="00215444" w:rsidRPr="00215444" w:rsidRDefault="00215444" w:rsidP="00215444">
      <w:pPr>
        <w:spacing w:after="0" w:line="240" w:lineRule="auto"/>
        <w:rPr>
          <w:rFonts w:ascii="Roboto" w:eastAsia="Times New Roman" w:hAnsi="Roboto" w:cs="Arial"/>
          <w:color w:val="2B2B2B"/>
          <w:sz w:val="21"/>
          <w:szCs w:val="21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1"/>
          <w:szCs w:val="21"/>
          <w:lang w:val="en" w:eastAsia="en-AU"/>
        </w:rPr>
        <w:t>Immigration expert says international students, not permanent migrants, drive congestion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The statement recommends federal and state governments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recognise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the comparative advantage migration has given Australia when making new population policies.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It also argues Australia's migration program could be refined so it can become more responsive to skill and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labour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needs.</w:t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noProof/>
          <w:color w:val="2B2B2B"/>
          <w:sz w:val="24"/>
          <w:szCs w:val="24"/>
          <w:lang w:eastAsia="en-AU"/>
        </w:rPr>
        <w:drawing>
          <wp:inline distT="0" distB="0" distL="0" distR="0" wp14:anchorId="6468D23C" wp14:editId="3926CE64">
            <wp:extent cx="2581275" cy="1648328"/>
            <wp:effectExtent l="0" t="0" r="0" b="9525"/>
            <wp:docPr id="3" name="Picture 3" descr="Prime Minister Scott Morrison will talk migration, transport and infrastructure at CO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ime Minister Scott Morrison will talk migration, transport and infrastructure at COAG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049" cy="16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>Prime Minister Scott Morrison will talk migration, transport and infrastructure at COAG.</w:t>
      </w:r>
      <w:r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 xml:space="preserve"> </w:t>
      </w:r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>AAP</w:t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</w:p>
    <w:p w:rsid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Those changes should include extending employer-nominated migration to all skilled occupations and ensuring visa fees and charges are internationally competitive, the chamber believes.</w:t>
      </w:r>
    </w:p>
    <w:p w:rsidR="00215444" w:rsidRPr="00215444" w:rsidRDefault="00215444" w:rsidP="00215444">
      <w:pPr>
        <w:spacing w:after="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ACCI chief executive James Pearson said governments have become too caught up with the idea of constricting temporary skilled migration.</w:t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noProof/>
          <w:color w:val="2B2B2B"/>
          <w:sz w:val="24"/>
          <w:szCs w:val="24"/>
          <w:lang w:eastAsia="en-AU"/>
        </w:rPr>
        <w:drawing>
          <wp:inline distT="0" distB="0" distL="0" distR="0" wp14:anchorId="24563545" wp14:editId="66CA3C4E">
            <wp:extent cx="952500" cy="952500"/>
            <wp:effectExtent l="0" t="0" r="0" b="0"/>
            <wp:docPr id="4" name="Picture 4" descr="David Cole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avid Colema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444" w:rsidRPr="00215444" w:rsidRDefault="005A5BB1" w:rsidP="00215444">
      <w:pPr>
        <w:spacing w:before="100" w:beforeAutospacing="1" w:after="100" w:afterAutospacing="1" w:line="240" w:lineRule="auto"/>
        <w:jc w:val="center"/>
        <w:outlineLvl w:val="2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hyperlink r:id="rId7" w:tooltip="Australia's new immigration minister reveals visa priority " w:history="1">
        <w:r w:rsidR="00215444" w:rsidRPr="00215444">
          <w:rPr>
            <w:rFonts w:ascii="Roboto" w:eastAsia="Times New Roman" w:hAnsi="Roboto" w:cs="Arial"/>
            <w:color w:val="E12827"/>
            <w:sz w:val="18"/>
            <w:szCs w:val="18"/>
            <w:lang w:val="en" w:eastAsia="en-AU"/>
          </w:rPr>
          <w:t xml:space="preserve">Australia's new immigration minister reveals visa priority </w:t>
        </w:r>
      </w:hyperlink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They have also been feeding perceptions that </w:t>
      </w:r>
      <w:hyperlink r:id="rId8" w:tgtFrame="_blank" w:history="1">
        <w:r w:rsidRPr="00215444">
          <w:rPr>
            <w:rFonts w:ascii="Roboto" w:eastAsia="Times New Roman" w:hAnsi="Roboto" w:cs="Arial"/>
            <w:color w:val="E12827"/>
            <w:sz w:val="24"/>
            <w:szCs w:val="24"/>
            <w:lang w:val="en" w:eastAsia="en-AU"/>
          </w:rPr>
          <w:t>migration has been the cause of congestion in Sydney and Melbourne, he said.</w:t>
        </w:r>
      </w:hyperlink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noProof/>
          <w:color w:val="2B2B2B"/>
          <w:sz w:val="24"/>
          <w:szCs w:val="24"/>
          <w:lang w:eastAsia="en-AU"/>
        </w:rPr>
        <w:drawing>
          <wp:inline distT="0" distB="0" distL="0" distR="0" wp14:anchorId="1A465A02" wp14:editId="30726007">
            <wp:extent cx="2152015" cy="1211277"/>
            <wp:effectExtent l="0" t="0" r="635" b="8255"/>
            <wp:docPr id="5" name="Picture 5" descr="Business leaders have urged the Australian government to look on migrants as a bo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 leaders have urged the Australian government to look on migrants as a boo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248" cy="123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>Business leaders have urged the Australian government to look on migrants as a boon.</w:t>
      </w:r>
    </w:p>
    <w:p w:rsidR="00215444" w:rsidRPr="00215444" w:rsidRDefault="00215444" w:rsidP="00215444">
      <w:pPr>
        <w:spacing w:line="240" w:lineRule="auto"/>
        <w:jc w:val="center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>AAP</w:t>
      </w:r>
    </w:p>
    <w:p w:rsidR="00215444" w:rsidRPr="00215444" w:rsidRDefault="00215444" w:rsidP="00215444">
      <w:pPr>
        <w:spacing w:after="45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His comments come before the Council of Australian Governments meeting in Adelaide on Wednesday.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lastRenderedPageBreak/>
        <w:t xml:space="preserve">"Employers across the country are deeply concerned this week's COAG meeting may suggest the states and territories cut back on migration because of infrastructure shortfalls,"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Mr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Pearson said.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"That would be letting the tail wag the dog.</w:t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noProof/>
          <w:color w:val="2B2B2B"/>
          <w:sz w:val="24"/>
          <w:szCs w:val="24"/>
          <w:lang w:eastAsia="en-AU"/>
        </w:rPr>
        <w:drawing>
          <wp:inline distT="0" distB="0" distL="0" distR="0" wp14:anchorId="17F7AC36" wp14:editId="727C6A51">
            <wp:extent cx="1828800" cy="1371600"/>
            <wp:effectExtent l="0" t="0" r="0" b="0"/>
            <wp:docPr id="6" name="Picture 6" descr="ACCI CEO James Pearson says migration should be more responsive to business skill and labour need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CI CEO James Pearson says migration should be more responsive to business skill and labour needs.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35" cy="137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 xml:space="preserve">ACCI CEO James Pearson says migration should be more responsive to business skill and </w:t>
      </w:r>
      <w:proofErr w:type="spellStart"/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>labour</w:t>
      </w:r>
      <w:proofErr w:type="spellEnd"/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 xml:space="preserve"> needs.</w:t>
      </w:r>
    </w:p>
    <w:p w:rsidR="00215444" w:rsidRPr="00215444" w:rsidRDefault="00215444" w:rsidP="00215444">
      <w:pPr>
        <w:spacing w:line="240" w:lineRule="auto"/>
        <w:jc w:val="center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  <w:t>AAP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"Politicians would never tell people to stop growing their businesses and employing more people because of strains on infrastructure, so they should not do so for migration."</w:t>
      </w:r>
    </w:p>
    <w:p w:rsidR="00215444" w:rsidRPr="00215444" w:rsidRDefault="00215444" w:rsidP="00215444">
      <w:pPr>
        <w:spacing w:after="0" w:line="240" w:lineRule="auto"/>
        <w:jc w:val="center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noProof/>
          <w:color w:val="2B2B2B"/>
          <w:sz w:val="24"/>
          <w:szCs w:val="24"/>
          <w:lang w:eastAsia="en-AU"/>
        </w:rPr>
        <w:drawing>
          <wp:inline distT="0" distB="0" distL="0" distR="0" wp14:anchorId="139650E9" wp14:editId="5D723DD1">
            <wp:extent cx="1847850" cy="1847850"/>
            <wp:effectExtent l="0" t="0" r="0" b="0"/>
            <wp:docPr id="7" name="Picture 7" descr="NSW Premier Gladys Berejikl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SW Premier Gladys Berejiklia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444" w:rsidRPr="00215444" w:rsidRDefault="005A5BB1" w:rsidP="00215444">
      <w:pPr>
        <w:spacing w:after="0" w:line="240" w:lineRule="auto"/>
        <w:jc w:val="center"/>
        <w:outlineLvl w:val="2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hyperlink r:id="rId12" w:tooltip="'New dawn': NSW premier wants to cut overseas migration to Howard-era levels" w:history="1">
        <w:r w:rsidR="00215444" w:rsidRPr="00215444">
          <w:rPr>
            <w:rFonts w:ascii="Roboto" w:eastAsia="Times New Roman" w:hAnsi="Roboto" w:cs="Arial"/>
            <w:color w:val="E12827"/>
            <w:sz w:val="18"/>
            <w:szCs w:val="18"/>
            <w:lang w:val="en" w:eastAsia="en-AU"/>
          </w:rPr>
          <w:t>'New dawn': NSW premier wants to cut overseas migration to Howard-era levels</w:t>
        </w:r>
      </w:hyperlink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Peter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Colacino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, executive director of policy and research at Infrastructure Australia, also agrees the government is to blame for failures to deal with population growth.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"Poor planning is the first step in seeing a misalignment between population levels and infrastructure delivery."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"We need to make sure the planning system gives regard to the type of communities that people would like to live in and that we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prioritise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investment in the services and infrastructure they value the most."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Mr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Colacino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is calling for an overhaul of planning policies across the three levels of government, tailored to match the specific needs of growing communities.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"We need to have good plans to ensure the increasing population is matched by investment in infrastructure and services to keep cities livable."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"And that means more than just transport, more than roads and rail."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University of Melbourne demographer Peter McDonald is calling for the current government policy </w:t>
      </w: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prioritising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young, skilled migrants to continue.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Professor McDonald says it changes the age structure of the population and has many benefits.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"It certainly adds to the size of the economy. What's more important, though, is that migration contributes to GDP per capita - it increases the standard of living of everybody."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18"/>
          <w:szCs w:val="18"/>
          <w:lang w:val="en" w:eastAsia="en-AU"/>
        </w:rPr>
      </w:pPr>
      <w:proofErr w:type="spellStart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Mr</w:t>
      </w:r>
      <w:proofErr w:type="spellEnd"/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 xml:space="preserve"> Morrison has a "population framework" in mind but has asked each of the states and territories to come up with areas they want new migrants 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lang w:val="en" w:eastAsia="en-AU"/>
        </w:rPr>
        <w:t xml:space="preserve">NSW Premier Gladys </w:t>
      </w:r>
      <w:proofErr w:type="spellStart"/>
      <w:r w:rsidRPr="00215444">
        <w:rPr>
          <w:rFonts w:ascii="Roboto" w:eastAsia="Times New Roman" w:hAnsi="Roboto" w:cs="Arial"/>
          <w:color w:val="2B2B2B"/>
          <w:lang w:val="en" w:eastAsia="en-AU"/>
        </w:rPr>
        <w:t>Berejiklian</w:t>
      </w:r>
      <w:proofErr w:type="spellEnd"/>
      <w:r w:rsidRPr="00215444">
        <w:rPr>
          <w:rFonts w:ascii="Roboto" w:eastAsia="Times New Roman" w:hAnsi="Roboto" w:cs="Arial"/>
          <w:color w:val="2B2B2B"/>
          <w:lang w:val="en" w:eastAsia="en-AU"/>
        </w:rPr>
        <w:t xml:space="preserve"> has been </w:t>
      </w:r>
      <w:hyperlink r:id="rId13" w:tgtFrame="_blank" w:history="1">
        <w:r w:rsidRPr="00215444">
          <w:rPr>
            <w:rFonts w:ascii="Roboto" w:eastAsia="Times New Roman" w:hAnsi="Roboto" w:cs="Arial"/>
            <w:color w:val="E12827"/>
            <w:lang w:val="en" w:eastAsia="en-AU"/>
          </w:rPr>
          <w:t>pushing for a slowdown on migration to NSW,</w:t>
        </w:r>
      </w:hyperlink>
      <w:r w:rsidRPr="00215444">
        <w:rPr>
          <w:rFonts w:ascii="Roboto" w:eastAsia="Times New Roman" w:hAnsi="Roboto" w:cs="Arial"/>
          <w:color w:val="2B2B2B"/>
          <w:lang w:val="en" w:eastAsia="en-AU"/>
        </w:rPr>
        <w:t xml:space="preserve"> as Sydney struggles after years of under-investment in infrastructure.</w:t>
      </w:r>
    </w:p>
    <w:p w:rsidR="00215444" w:rsidRPr="00215444" w:rsidRDefault="00215444" w:rsidP="00215444">
      <w:pPr>
        <w:spacing w:after="120" w:line="240" w:lineRule="auto"/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</w:pPr>
      <w:r w:rsidRPr="00215444">
        <w:rPr>
          <w:rFonts w:ascii="Roboto" w:eastAsia="Times New Roman" w:hAnsi="Roboto" w:cs="Arial"/>
          <w:color w:val="2B2B2B"/>
          <w:sz w:val="24"/>
          <w:szCs w:val="24"/>
          <w:lang w:val="en" w:eastAsia="en-AU"/>
        </w:rPr>
        <w:t>But Victorian Premier Daniel Andrews says population policy needs to be met with proper infrastructure investment from Canberra.</w:t>
      </w:r>
    </w:p>
    <w:p w:rsidR="00215444" w:rsidRDefault="00215444">
      <w:r w:rsidRPr="00215444">
        <w:t>https://www.sbs.com.au/news/don-t-blame-migrants-for-infrastructure-woes-say-business-leaders</w:t>
      </w:r>
    </w:p>
    <w:sectPr w:rsidR="00215444" w:rsidSect="002154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Slab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Roboto Condense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04B4"/>
    <w:multiLevelType w:val="multilevel"/>
    <w:tmpl w:val="5502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70DDA"/>
    <w:multiLevelType w:val="multilevel"/>
    <w:tmpl w:val="1AC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01D15"/>
    <w:multiLevelType w:val="multilevel"/>
    <w:tmpl w:val="DF4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444"/>
    <w:rsid w:val="00215444"/>
    <w:rsid w:val="005A5BB1"/>
    <w:rsid w:val="0078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4EE31-639B-4D1A-9097-630A0A0D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6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5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8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48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20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56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4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52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26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5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4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540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67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4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128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27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2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822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7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63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4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557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7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41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137500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02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69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9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2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66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745042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42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727689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31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57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9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7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6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00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990604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87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636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bs.com.au/news/migration-numbers-slashed-after-crackdown" TargetMode="External"/><Relationship Id="rId13" Type="http://schemas.openxmlformats.org/officeDocument/2006/relationships/hyperlink" Target="https://www.sbs.com.au/news/gladys-berejiklian-to-set-up-migration-panel-to-help-lower-nsw-intak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bs.com.au/news/australia-s-new-immigration-minister-reveals-visa-priority" TargetMode="External"/><Relationship Id="rId12" Type="http://schemas.openxmlformats.org/officeDocument/2006/relationships/hyperlink" Target="https://www.sbs.com.au/news/new-dawn-nsw-premier-wants-to-cut-overseas-migration-to-howard-era-lev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CFFC9D50</Template>
  <TotalTime>0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</cp:revision>
  <dcterms:created xsi:type="dcterms:W3CDTF">2019-01-26T06:37:00Z</dcterms:created>
  <dcterms:modified xsi:type="dcterms:W3CDTF">2019-01-26T06:37:00Z</dcterms:modified>
</cp:coreProperties>
</file>