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B9EA6" w14:textId="28B177CF" w:rsidR="004E7A57" w:rsidRPr="00D71B20" w:rsidRDefault="0022602A">
      <w:pPr>
        <w:rPr>
          <w:rFonts w:ascii="Avenir Book" w:hAnsi="Avenir Book"/>
          <w:sz w:val="36"/>
          <w:szCs w:val="36"/>
        </w:rPr>
      </w:pPr>
      <w:r w:rsidRPr="00D71B20">
        <w:rPr>
          <w:rFonts w:ascii="Avenir Book" w:hAnsi="Avenir Book"/>
          <w:noProof/>
          <w:sz w:val="36"/>
          <w:szCs w:val="36"/>
          <w:lang w:eastAsia="en-AU"/>
        </w:rPr>
        <w:drawing>
          <wp:anchor distT="0" distB="0" distL="114300" distR="114300" simplePos="0" relativeHeight="251658240" behindDoc="0" locked="0" layoutInCell="1" allowOverlap="1" wp14:anchorId="4F9427DD" wp14:editId="01CA296C">
            <wp:simplePos x="0" y="0"/>
            <wp:positionH relativeFrom="margin">
              <wp:posOffset>-342900</wp:posOffset>
            </wp:positionH>
            <wp:positionV relativeFrom="margin">
              <wp:posOffset>-400050</wp:posOffset>
            </wp:positionV>
            <wp:extent cx="523875" cy="709930"/>
            <wp:effectExtent l="0" t="0" r="9525" b="0"/>
            <wp:wrapTight wrapText="bothSides">
              <wp:wrapPolygon edited="0">
                <wp:start x="0" y="0"/>
                <wp:lineTo x="0" y="20866"/>
                <wp:lineTo x="21207" y="20866"/>
                <wp:lineTo x="212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B20">
        <w:rPr>
          <w:rFonts w:ascii="Avenir Book" w:hAnsi="Avenir Book"/>
          <w:sz w:val="36"/>
          <w:szCs w:val="36"/>
        </w:rPr>
        <w:t xml:space="preserve">Year 7 Biology – </w:t>
      </w:r>
      <w:r w:rsidR="00937BF9" w:rsidRPr="00D71B20">
        <w:rPr>
          <w:rFonts w:ascii="Avenir Book" w:hAnsi="Avenir Book"/>
          <w:sz w:val="36"/>
          <w:szCs w:val="36"/>
        </w:rPr>
        <w:t>Ecosystems</w:t>
      </w:r>
      <w:r w:rsidR="00C353EC" w:rsidRPr="00D71B20">
        <w:rPr>
          <w:rFonts w:ascii="Avenir Book" w:hAnsi="Avenir Book"/>
          <w:sz w:val="36"/>
          <w:szCs w:val="36"/>
        </w:rPr>
        <w:t xml:space="preserve"> 202</w:t>
      </w:r>
      <w:r w:rsidR="00D71B20" w:rsidRPr="00D71B20">
        <w:rPr>
          <w:rFonts w:ascii="Avenir Book" w:hAnsi="Avenir Book"/>
          <w:sz w:val="36"/>
          <w:szCs w:val="36"/>
        </w:rPr>
        <w:t>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4394"/>
        <w:gridCol w:w="851"/>
        <w:gridCol w:w="4111"/>
        <w:gridCol w:w="708"/>
      </w:tblGrid>
      <w:tr w:rsidR="00737AFC" w14:paraId="5934A835" w14:textId="77777777" w:rsidTr="00737AFC">
        <w:tc>
          <w:tcPr>
            <w:tcW w:w="4531" w:type="dxa"/>
          </w:tcPr>
          <w:p w14:paraId="23320B8A" w14:textId="77777777" w:rsidR="00737AFC" w:rsidRPr="0022602A" w:rsidRDefault="00737AFC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MUST (C)</w:t>
            </w:r>
          </w:p>
        </w:tc>
        <w:tc>
          <w:tcPr>
            <w:tcW w:w="709" w:type="dxa"/>
          </w:tcPr>
          <w:p w14:paraId="51F180AD" w14:textId="77777777" w:rsidR="00737AFC" w:rsidRPr="0022602A" w:rsidRDefault="00737AF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4394" w:type="dxa"/>
          </w:tcPr>
          <w:p w14:paraId="5EC99C8F" w14:textId="77777777" w:rsidR="00737AFC" w:rsidRPr="0022602A" w:rsidRDefault="00737AFC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SHOULD (B)</w:t>
            </w:r>
          </w:p>
        </w:tc>
        <w:tc>
          <w:tcPr>
            <w:tcW w:w="851" w:type="dxa"/>
          </w:tcPr>
          <w:p w14:paraId="7788156E" w14:textId="77777777" w:rsidR="00737AFC" w:rsidRPr="0022602A" w:rsidRDefault="00737AF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4111" w:type="dxa"/>
          </w:tcPr>
          <w:p w14:paraId="4DC4D175" w14:textId="77777777" w:rsidR="00737AFC" w:rsidRPr="0022602A" w:rsidRDefault="00737AFC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COULD (A)</w:t>
            </w:r>
          </w:p>
        </w:tc>
        <w:tc>
          <w:tcPr>
            <w:tcW w:w="708" w:type="dxa"/>
          </w:tcPr>
          <w:p w14:paraId="12A45976" w14:textId="77777777" w:rsidR="00737AFC" w:rsidRPr="00521DEA" w:rsidRDefault="00737AFC">
            <w:pPr>
              <w:rPr>
                <w:b/>
                <w:sz w:val="20"/>
                <w:szCs w:val="20"/>
              </w:rPr>
            </w:pPr>
            <w:r w:rsidRPr="00521DEA">
              <w:rPr>
                <w:b/>
                <w:sz w:val="20"/>
                <w:szCs w:val="20"/>
              </w:rPr>
              <w:t>check</w:t>
            </w:r>
          </w:p>
        </w:tc>
      </w:tr>
      <w:tr w:rsidR="00737AFC" w14:paraId="1B6BAB9B" w14:textId="77777777" w:rsidTr="00737AFC">
        <w:tc>
          <w:tcPr>
            <w:tcW w:w="4531" w:type="dxa"/>
            <w:shd w:val="clear" w:color="auto" w:fill="95B3D7" w:themeFill="accent1" w:themeFillTint="99"/>
          </w:tcPr>
          <w:p w14:paraId="5425D3B1" w14:textId="1D9F7DAD" w:rsidR="00737AFC" w:rsidRPr="00737AFC" w:rsidRDefault="00737AFC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Makes predictions about the effects of environmental change on directly connected organisms within a food web. </w:t>
            </w:r>
          </w:p>
        </w:tc>
        <w:tc>
          <w:tcPr>
            <w:tcW w:w="709" w:type="dxa"/>
            <w:shd w:val="clear" w:color="auto" w:fill="95B3D7" w:themeFill="accent1" w:themeFillTint="99"/>
          </w:tcPr>
          <w:p w14:paraId="4A37105B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95B3D7" w:themeFill="accent1" w:themeFillTint="99"/>
          </w:tcPr>
          <w:p w14:paraId="2B66A2AB" w14:textId="77777777" w:rsidR="00737AFC" w:rsidRPr="00737AFC" w:rsidRDefault="00737AFC" w:rsidP="00BB08D5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Makes predictions about and explains the effect of environmental change on populations within the food web.</w:t>
            </w:r>
          </w:p>
          <w:p w14:paraId="3EFF9CB1" w14:textId="37149360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851" w:type="dxa"/>
            <w:shd w:val="clear" w:color="auto" w:fill="95B3D7" w:themeFill="accent1" w:themeFillTint="99"/>
          </w:tcPr>
          <w:p w14:paraId="6F2B083E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95B3D7" w:themeFill="accent1" w:themeFillTint="99"/>
          </w:tcPr>
          <w:p w14:paraId="4E270DDA" w14:textId="77777777" w:rsidR="00737AFC" w:rsidRPr="00737AFC" w:rsidRDefault="00737AFC" w:rsidP="00BB08D5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Makes predictions about and explains the effect of environmental change on the entire food web or community.</w:t>
            </w:r>
          </w:p>
          <w:p w14:paraId="432626FA" w14:textId="11E9B73B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95B3D7" w:themeFill="accent1" w:themeFillTint="99"/>
          </w:tcPr>
          <w:p w14:paraId="29B20D81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</w:tr>
      <w:tr w:rsidR="003637FF" w14:paraId="4F48F04D" w14:textId="77777777" w:rsidTr="004B55CC">
        <w:tc>
          <w:tcPr>
            <w:tcW w:w="15304" w:type="dxa"/>
            <w:gridSpan w:val="6"/>
            <w:shd w:val="clear" w:color="auto" w:fill="D6E3BC" w:themeFill="accent3" w:themeFillTint="66"/>
          </w:tcPr>
          <w:p w14:paraId="1EC6E4EC" w14:textId="418D6614" w:rsidR="003637FF" w:rsidRPr="003637FF" w:rsidRDefault="003637FF" w:rsidP="003637FF">
            <w:pPr>
              <w:jc w:val="center"/>
              <w:rPr>
                <w:rFonts w:ascii="Avenir Book" w:hAnsi="Avenir Book" w:cs="Arial"/>
                <w:b/>
                <w:bCs/>
                <w:i/>
                <w:iCs/>
              </w:rPr>
            </w:pPr>
            <w:r w:rsidRPr="003637FF">
              <w:rPr>
                <w:rFonts w:ascii="Avenir Book" w:hAnsi="Avenir Book" w:cs="Arial"/>
                <w:b/>
                <w:bCs/>
                <w:i/>
                <w:iCs/>
              </w:rPr>
              <w:t>Week 1 (Ecosystems) Week 6 Term Calendar</w:t>
            </w:r>
          </w:p>
        </w:tc>
      </w:tr>
      <w:tr w:rsidR="00737AFC" w14:paraId="428D2B51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0CA31E79" w14:textId="1FC98ED0" w:rsidR="00737AFC" w:rsidRPr="00737AFC" w:rsidRDefault="00737AFC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eastAsia="Times New Roman" w:hAnsi="Avenir Book" w:cs="Arial"/>
                <w:lang w:eastAsia="en-AU"/>
              </w:rPr>
              <w:t xml:space="preserve">Define the terms: consumer, producer, herbivore, carnivore, omnivore, decomposer, biosphere, environment, habitat, and ecosystem.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68D4AE2B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45961515" w14:textId="29A31564" w:rsidR="00737AFC" w:rsidRPr="00737AFC" w:rsidRDefault="00737AFC" w:rsidP="00597CA9">
            <w:pPr>
              <w:autoSpaceDE w:val="0"/>
              <w:autoSpaceDN w:val="0"/>
              <w:adjustRightInd w:val="0"/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the interrelationship of the biosphere, ecosystem, environment, and habitat. </w:t>
            </w:r>
          </w:p>
        </w:tc>
        <w:tc>
          <w:tcPr>
            <w:tcW w:w="851" w:type="dxa"/>
            <w:shd w:val="clear" w:color="auto" w:fill="D6E3BC" w:themeFill="accent3" w:themeFillTint="66"/>
          </w:tcPr>
          <w:p w14:paraId="29B39C46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26439297" w14:textId="77777777" w:rsidR="00737AFC" w:rsidRPr="00737AFC" w:rsidRDefault="00737AFC" w:rsidP="00597CA9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14:paraId="095B7C02" w14:textId="77777777" w:rsidR="00737AFC" w:rsidRPr="00737AFC" w:rsidRDefault="00737AFC">
            <w:pPr>
              <w:rPr>
                <w:rFonts w:ascii="Avenir Book" w:hAnsi="Avenir Book" w:cs="Arial"/>
              </w:rPr>
            </w:pPr>
          </w:p>
        </w:tc>
      </w:tr>
      <w:tr w:rsidR="00737AFC" w14:paraId="34D8665C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3CC38B8E" w14:textId="5F6DE2D5" w:rsidR="00737AFC" w:rsidRPr="00737AFC" w:rsidRDefault="00737AFC" w:rsidP="00B83923">
            <w:pPr>
              <w:rPr>
                <w:rFonts w:ascii="Avenir Book" w:hAnsi="Avenir Book" w:cs="Arial"/>
                <w:lang w:val="en-GB" w:eastAsia="en-GB"/>
              </w:rPr>
            </w:pPr>
            <w:r w:rsidRPr="00737AFC">
              <w:rPr>
                <w:rFonts w:ascii="Avenir Book" w:hAnsi="Avenir Book" w:cs="Arial"/>
                <w:lang w:val="en-GB" w:eastAsia="en-GB"/>
              </w:rPr>
              <w:t xml:space="preserve">Describe an ecosystem using the terms abiotic and biotic factors.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34CDAB37" w14:textId="77777777" w:rsidR="00737AFC" w:rsidRPr="00737AFC" w:rsidRDefault="00737AFC" w:rsidP="00B83923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74A68BB5" w14:textId="45F9E62F" w:rsidR="00737AFC" w:rsidRPr="00737AFC" w:rsidRDefault="00737AFC" w:rsidP="00B83923">
            <w:pPr>
              <w:rPr>
                <w:rFonts w:ascii="Avenir Book" w:hAnsi="Avenir Book" w:cs="Arial"/>
              </w:rPr>
            </w:pPr>
          </w:p>
        </w:tc>
        <w:tc>
          <w:tcPr>
            <w:tcW w:w="851" w:type="dxa"/>
            <w:shd w:val="clear" w:color="auto" w:fill="D6E3BC" w:themeFill="accent3" w:themeFillTint="66"/>
          </w:tcPr>
          <w:p w14:paraId="344AA2EE" w14:textId="77777777" w:rsidR="00737AFC" w:rsidRPr="00737AFC" w:rsidRDefault="00737AFC" w:rsidP="00B83923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568D5922" w14:textId="77777777" w:rsidR="00737AFC" w:rsidRPr="00737AFC" w:rsidRDefault="00737AFC" w:rsidP="00D54AF4">
            <w:pPr>
              <w:autoSpaceDE w:val="0"/>
              <w:autoSpaceDN w:val="0"/>
              <w:adjustRightInd w:val="0"/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14:paraId="07A13E47" w14:textId="77777777" w:rsidR="00737AFC" w:rsidRPr="00737AFC" w:rsidRDefault="00737AFC" w:rsidP="00B83923">
            <w:pPr>
              <w:rPr>
                <w:rFonts w:ascii="Avenir Book" w:hAnsi="Avenir Book" w:cs="Arial"/>
              </w:rPr>
            </w:pPr>
          </w:p>
        </w:tc>
      </w:tr>
      <w:tr w:rsidR="00737AFC" w14:paraId="3F0CD8DB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6CDB9F6D" w14:textId="0434AF4C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Define the following trophic level terminology: producer, primary consumer, secondary consumer, </w:t>
            </w:r>
            <w:proofErr w:type="gramStart"/>
            <w:r w:rsidR="003637FF" w:rsidRPr="00737AFC">
              <w:rPr>
                <w:rFonts w:ascii="Avenir Book" w:hAnsi="Avenir Book" w:cs="Arial"/>
              </w:rPr>
              <w:t>tertiary</w:t>
            </w:r>
            <w:proofErr w:type="gramEnd"/>
            <w:r w:rsidRPr="00737AFC">
              <w:rPr>
                <w:rFonts w:ascii="Avenir Book" w:hAnsi="Avenir Book" w:cs="Arial"/>
              </w:rPr>
              <w:t xml:space="preserve"> and quaternary consumer.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408007CB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4C59C193" w14:textId="2EE1E45E" w:rsidR="00737AFC" w:rsidRPr="00737AFC" w:rsidRDefault="00737AFC" w:rsidP="00F36134">
            <w:pPr>
              <w:autoSpaceDE w:val="0"/>
              <w:autoSpaceDN w:val="0"/>
              <w:adjustRightInd w:val="0"/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Use the terms producer and consumer (primary, secondary, tertiary &amp; quaternary) to identify trophic levels. </w:t>
            </w:r>
          </w:p>
        </w:tc>
        <w:tc>
          <w:tcPr>
            <w:tcW w:w="851" w:type="dxa"/>
            <w:shd w:val="clear" w:color="auto" w:fill="D6E3BC" w:themeFill="accent3" w:themeFillTint="66"/>
          </w:tcPr>
          <w:p w14:paraId="2A64104D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2796A135" w14:textId="3FFF3A0F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14:paraId="58B323AD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737AFC" w14:paraId="41F5AB95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6AE82199" w14:textId="0930CEA2" w:rsidR="00737AFC" w:rsidRPr="00737AFC" w:rsidRDefault="00737AFC" w:rsidP="00871ABF">
            <w:pPr>
              <w:rPr>
                <w:rFonts w:ascii="Avenir Book" w:hAnsi="Avenir Book" w:cs="Arial"/>
                <w:lang w:val="en-GB" w:eastAsia="en-GB"/>
              </w:rPr>
            </w:pPr>
            <w:r w:rsidRPr="00737AFC">
              <w:rPr>
                <w:rFonts w:ascii="Avenir Book" w:hAnsi="Avenir Book" w:cs="Arial"/>
              </w:rPr>
              <w:t xml:space="preserve">Define decomposers and detritivores.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665DD4D4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6E4DD777" w14:textId="657F1E86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the role of decomposers and detritivores in the ecosystem. </w:t>
            </w:r>
          </w:p>
        </w:tc>
        <w:tc>
          <w:tcPr>
            <w:tcW w:w="851" w:type="dxa"/>
            <w:shd w:val="clear" w:color="auto" w:fill="D6E3BC" w:themeFill="accent3" w:themeFillTint="66"/>
          </w:tcPr>
          <w:p w14:paraId="3B4FE1E6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6891E81B" w14:textId="59980972" w:rsidR="00737AFC" w:rsidRPr="00737AFC" w:rsidRDefault="00737AFC" w:rsidP="007200B1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Predict the consequence if decomposers didn’t exist. </w:t>
            </w:r>
          </w:p>
        </w:tc>
        <w:tc>
          <w:tcPr>
            <w:tcW w:w="708" w:type="dxa"/>
            <w:shd w:val="clear" w:color="auto" w:fill="D6E3BC" w:themeFill="accent3" w:themeFillTint="66"/>
          </w:tcPr>
          <w:p w14:paraId="40824853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737AFC" w14:paraId="632421AA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347349C7" w14:textId="463DA586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the relationship between predator, </w:t>
            </w:r>
            <w:proofErr w:type="gramStart"/>
            <w:r w:rsidRPr="00737AFC">
              <w:rPr>
                <w:rFonts w:ascii="Avenir Book" w:hAnsi="Avenir Book" w:cs="Arial"/>
              </w:rPr>
              <w:t>prey</w:t>
            </w:r>
            <w:proofErr w:type="gramEnd"/>
            <w:r w:rsidRPr="00737AFC">
              <w:rPr>
                <w:rFonts w:ascii="Avenir Book" w:hAnsi="Avenir Book" w:cs="Arial"/>
              </w:rPr>
              <w:t xml:space="preserve"> and competition.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45E21542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46BF5B3E" w14:textId="1ACD0EDB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851" w:type="dxa"/>
            <w:shd w:val="clear" w:color="auto" w:fill="D6E3BC" w:themeFill="accent3" w:themeFillTint="66"/>
          </w:tcPr>
          <w:p w14:paraId="361C35D6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7E5B3048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14:paraId="0B583B43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737AFC" w14:paraId="46D8AB06" w14:textId="77777777" w:rsidTr="00737AFC">
        <w:tc>
          <w:tcPr>
            <w:tcW w:w="4531" w:type="dxa"/>
            <w:shd w:val="clear" w:color="auto" w:fill="D6E3BC" w:themeFill="accent3" w:themeFillTint="66"/>
          </w:tcPr>
          <w:p w14:paraId="555DB6AF" w14:textId="7970B9F4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Define the terms autotroph and heterotroph.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073631DE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6E3BC" w:themeFill="accent3" w:themeFillTint="66"/>
          </w:tcPr>
          <w:p w14:paraId="07991673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851" w:type="dxa"/>
            <w:shd w:val="clear" w:color="auto" w:fill="D6E3BC" w:themeFill="accent3" w:themeFillTint="66"/>
          </w:tcPr>
          <w:p w14:paraId="16FEE3E4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6E3BC" w:themeFill="accent3" w:themeFillTint="66"/>
          </w:tcPr>
          <w:p w14:paraId="09431D94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14:paraId="6ED27C85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3637FF" w14:paraId="314D1FC9" w14:textId="77777777" w:rsidTr="007524F3">
        <w:tc>
          <w:tcPr>
            <w:tcW w:w="15304" w:type="dxa"/>
            <w:gridSpan w:val="6"/>
            <w:shd w:val="clear" w:color="auto" w:fill="CCC0D9" w:themeFill="accent4" w:themeFillTint="66"/>
          </w:tcPr>
          <w:p w14:paraId="594E70E0" w14:textId="1F07DDC8" w:rsidR="003637FF" w:rsidRPr="003637FF" w:rsidRDefault="003637FF" w:rsidP="003637FF">
            <w:pPr>
              <w:jc w:val="center"/>
              <w:rPr>
                <w:rFonts w:ascii="Avenir Book" w:hAnsi="Avenir Book" w:cs="Arial"/>
                <w:b/>
                <w:bCs/>
                <w:i/>
                <w:iCs/>
              </w:rPr>
            </w:pPr>
            <w:r w:rsidRPr="003637FF">
              <w:rPr>
                <w:rFonts w:ascii="Avenir Book" w:hAnsi="Avenir Book" w:cs="Arial"/>
                <w:b/>
                <w:bCs/>
                <w:i/>
                <w:iCs/>
              </w:rPr>
              <w:t>Week 2 (Ecosystems) Week 7 Term Calendar</w:t>
            </w:r>
          </w:p>
        </w:tc>
      </w:tr>
      <w:tr w:rsidR="00737AFC" w14:paraId="09AA0C60" w14:textId="77777777" w:rsidTr="00737AFC">
        <w:tc>
          <w:tcPr>
            <w:tcW w:w="4531" w:type="dxa"/>
            <w:shd w:val="clear" w:color="auto" w:fill="CCC0D9" w:themeFill="accent4" w:themeFillTint="66"/>
          </w:tcPr>
          <w:p w14:paraId="08C45477" w14:textId="0A504852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Define the terms food chain and food web. </w:t>
            </w:r>
          </w:p>
        </w:tc>
        <w:tc>
          <w:tcPr>
            <w:tcW w:w="709" w:type="dxa"/>
            <w:shd w:val="clear" w:color="auto" w:fill="CCC0D9" w:themeFill="accent4" w:themeFillTint="66"/>
          </w:tcPr>
          <w:p w14:paraId="6EE90AD5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CCC0D9" w:themeFill="accent4" w:themeFillTint="66"/>
          </w:tcPr>
          <w:p w14:paraId="385BD0CC" w14:textId="19CD2493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Identify and label trophic levels of a food chain and food web. </w:t>
            </w:r>
          </w:p>
        </w:tc>
        <w:tc>
          <w:tcPr>
            <w:tcW w:w="851" w:type="dxa"/>
            <w:shd w:val="clear" w:color="auto" w:fill="CCC0D9" w:themeFill="accent4" w:themeFillTint="66"/>
          </w:tcPr>
          <w:p w14:paraId="3565EE03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CCC0D9" w:themeFill="accent4" w:themeFillTint="66"/>
          </w:tcPr>
          <w:p w14:paraId="280DD601" w14:textId="439A0499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Construct a food chain using correctly labelled terminology for a given set of organisms in an ecosystem. </w:t>
            </w:r>
          </w:p>
        </w:tc>
        <w:tc>
          <w:tcPr>
            <w:tcW w:w="708" w:type="dxa"/>
            <w:shd w:val="clear" w:color="auto" w:fill="CCC0D9" w:themeFill="accent4" w:themeFillTint="66"/>
          </w:tcPr>
          <w:p w14:paraId="35D7B9A2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737AFC" w14:paraId="7A0D6D2D" w14:textId="77777777" w:rsidTr="00737AFC">
        <w:trPr>
          <w:trHeight w:val="694"/>
        </w:trPr>
        <w:tc>
          <w:tcPr>
            <w:tcW w:w="4531" w:type="dxa"/>
            <w:shd w:val="clear" w:color="auto" w:fill="CCC0D9" w:themeFill="accent4" w:themeFillTint="66"/>
          </w:tcPr>
          <w:p w14:paraId="5BA9763F" w14:textId="02F25E6C" w:rsidR="00737AFC" w:rsidRPr="00737AFC" w:rsidRDefault="00737AFC" w:rsidP="00871ABF">
            <w:pPr>
              <w:rPr>
                <w:rFonts w:ascii="Avenir Book" w:hAnsi="Avenir Book" w:cs="Arial"/>
                <w:lang w:val="en-GB" w:eastAsia="en-GB"/>
              </w:rPr>
            </w:pPr>
            <w:r w:rsidRPr="00737AFC">
              <w:rPr>
                <w:rFonts w:ascii="Avenir Book" w:hAnsi="Avenir Book" w:cs="Arial"/>
                <w:lang w:val="en-GB" w:eastAsia="en-GB"/>
              </w:rPr>
              <w:t xml:space="preserve">Define the role of arrows in food chain and a food web. </w:t>
            </w:r>
          </w:p>
        </w:tc>
        <w:tc>
          <w:tcPr>
            <w:tcW w:w="709" w:type="dxa"/>
            <w:shd w:val="clear" w:color="auto" w:fill="CCC0D9" w:themeFill="accent4" w:themeFillTint="66"/>
          </w:tcPr>
          <w:p w14:paraId="0F2A31A5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CCC0D9" w:themeFill="accent4" w:themeFillTint="66"/>
          </w:tcPr>
          <w:p w14:paraId="258111E7" w14:textId="5E2036EE" w:rsidR="00737AFC" w:rsidRPr="00737AFC" w:rsidRDefault="00737AFC" w:rsidP="7A2354B4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="Arial"/>
                <w:sz w:val="22"/>
                <w:szCs w:val="22"/>
              </w:rPr>
            </w:pPr>
            <w:r w:rsidRPr="00737AFC">
              <w:rPr>
                <w:rFonts w:ascii="Avenir Book" w:hAnsi="Avenir Book" w:cs="Arial"/>
                <w:sz w:val="22"/>
                <w:szCs w:val="22"/>
              </w:rPr>
              <w:t xml:space="preserve">Identify food chains in a food web. </w:t>
            </w:r>
          </w:p>
        </w:tc>
        <w:tc>
          <w:tcPr>
            <w:tcW w:w="851" w:type="dxa"/>
            <w:shd w:val="clear" w:color="auto" w:fill="CCC0D9" w:themeFill="accent4" w:themeFillTint="66"/>
          </w:tcPr>
          <w:p w14:paraId="63989F5C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CCC0D9" w:themeFill="accent4" w:themeFillTint="66"/>
          </w:tcPr>
          <w:p w14:paraId="6D415B10" w14:textId="03E842C3" w:rsidR="00737AFC" w:rsidRPr="00737AFC" w:rsidRDefault="00737AFC" w:rsidP="00E231AE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Construct a food web using correct trophic level labels for a given set of organisms in an ecosystem. </w:t>
            </w:r>
          </w:p>
        </w:tc>
        <w:tc>
          <w:tcPr>
            <w:tcW w:w="708" w:type="dxa"/>
            <w:shd w:val="clear" w:color="auto" w:fill="CCC0D9" w:themeFill="accent4" w:themeFillTint="66"/>
          </w:tcPr>
          <w:p w14:paraId="7F4F74DD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737AFC" w14:paraId="2E0977F7" w14:textId="77777777" w:rsidTr="00737AFC">
        <w:tc>
          <w:tcPr>
            <w:tcW w:w="4531" w:type="dxa"/>
            <w:shd w:val="clear" w:color="auto" w:fill="CCC0D9" w:themeFill="accent4" w:themeFillTint="66"/>
          </w:tcPr>
          <w:p w14:paraId="70224E08" w14:textId="0BBA6A81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where energy in an ecosystem for all trophic levels comes from. </w:t>
            </w:r>
          </w:p>
        </w:tc>
        <w:tc>
          <w:tcPr>
            <w:tcW w:w="709" w:type="dxa"/>
            <w:shd w:val="clear" w:color="auto" w:fill="CCC0D9" w:themeFill="accent4" w:themeFillTint="66"/>
          </w:tcPr>
          <w:p w14:paraId="6F187E51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CCC0D9" w:themeFill="accent4" w:themeFillTint="66"/>
          </w:tcPr>
          <w:p w14:paraId="7D9D2F8B" w14:textId="69787F75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851" w:type="dxa"/>
            <w:shd w:val="clear" w:color="auto" w:fill="CCC0D9" w:themeFill="accent4" w:themeFillTint="66"/>
          </w:tcPr>
          <w:p w14:paraId="1235F5B7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CCC0D9" w:themeFill="accent4" w:themeFillTint="66"/>
          </w:tcPr>
          <w:p w14:paraId="5938B8B6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CCC0D9" w:themeFill="accent4" w:themeFillTint="66"/>
          </w:tcPr>
          <w:p w14:paraId="701303CB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3637FF" w14:paraId="674F6BC4" w14:textId="77777777" w:rsidTr="00B37562">
        <w:tc>
          <w:tcPr>
            <w:tcW w:w="15304" w:type="dxa"/>
            <w:gridSpan w:val="6"/>
            <w:shd w:val="clear" w:color="auto" w:fill="8DB3E2" w:themeFill="text2" w:themeFillTint="66"/>
          </w:tcPr>
          <w:p w14:paraId="224FB7EB" w14:textId="3CA7CFAF" w:rsidR="003637FF" w:rsidRPr="003637FF" w:rsidRDefault="003637FF" w:rsidP="003637FF">
            <w:pPr>
              <w:jc w:val="center"/>
              <w:rPr>
                <w:rFonts w:ascii="Avenir Book" w:hAnsi="Avenir Book" w:cs="Arial"/>
                <w:b/>
                <w:bCs/>
                <w:i/>
                <w:iCs/>
              </w:rPr>
            </w:pPr>
            <w:r w:rsidRPr="003637FF">
              <w:rPr>
                <w:rFonts w:ascii="Avenir Book" w:hAnsi="Avenir Book" w:cs="Arial"/>
                <w:b/>
                <w:bCs/>
                <w:i/>
                <w:iCs/>
              </w:rPr>
              <w:lastRenderedPageBreak/>
              <w:t>Week 3 (Ecosystems) Week 8 Term Calendar</w:t>
            </w:r>
          </w:p>
        </w:tc>
      </w:tr>
      <w:tr w:rsidR="00737AFC" w14:paraId="1DA43258" w14:textId="77777777" w:rsidTr="00737AFC">
        <w:tc>
          <w:tcPr>
            <w:tcW w:w="4531" w:type="dxa"/>
            <w:shd w:val="clear" w:color="auto" w:fill="8DB3E2" w:themeFill="text2" w:themeFillTint="66"/>
          </w:tcPr>
          <w:p w14:paraId="3C4BFB6C" w14:textId="38E720B3" w:rsidR="00737AFC" w:rsidRPr="00737AFC" w:rsidRDefault="00737AFC" w:rsidP="00871ABF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Understand ways food webs can be disrupted. </w:t>
            </w:r>
          </w:p>
        </w:tc>
        <w:tc>
          <w:tcPr>
            <w:tcW w:w="709" w:type="dxa"/>
            <w:shd w:val="clear" w:color="auto" w:fill="8DB3E2" w:themeFill="text2" w:themeFillTint="66"/>
          </w:tcPr>
          <w:p w14:paraId="49F93D05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8DB3E2" w:themeFill="text2" w:themeFillTint="66"/>
          </w:tcPr>
          <w:p w14:paraId="0C3BE794" w14:textId="13A18918" w:rsidR="00737AFC" w:rsidRPr="00737AFC" w:rsidRDefault="00737AFC" w:rsidP="00DD7B45">
            <w:pPr>
              <w:autoSpaceDE w:val="0"/>
              <w:autoSpaceDN w:val="0"/>
              <w:adjustRightInd w:val="0"/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how a disruption in the food web can impact an entire ecosystem. </w:t>
            </w:r>
          </w:p>
        </w:tc>
        <w:tc>
          <w:tcPr>
            <w:tcW w:w="851" w:type="dxa"/>
            <w:shd w:val="clear" w:color="auto" w:fill="8DB3E2" w:themeFill="text2" w:themeFillTint="66"/>
          </w:tcPr>
          <w:p w14:paraId="712FD96D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8DB3E2" w:themeFill="text2" w:themeFillTint="66"/>
          </w:tcPr>
          <w:p w14:paraId="66D07C75" w14:textId="79532E5F" w:rsidR="00737AFC" w:rsidRPr="00737AFC" w:rsidRDefault="00737AFC" w:rsidP="00DD7B45">
            <w:pPr>
              <w:autoSpaceDE w:val="0"/>
              <w:autoSpaceDN w:val="0"/>
              <w:adjustRightInd w:val="0"/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Make predictions about the effect of a disruption to the ecosystem using a food web as evidence for modelling the impact. </w:t>
            </w:r>
          </w:p>
        </w:tc>
        <w:tc>
          <w:tcPr>
            <w:tcW w:w="708" w:type="dxa"/>
            <w:shd w:val="clear" w:color="auto" w:fill="8DB3E2" w:themeFill="text2" w:themeFillTint="66"/>
          </w:tcPr>
          <w:p w14:paraId="67438C3D" w14:textId="77777777" w:rsidR="00737AFC" w:rsidRPr="00737AFC" w:rsidRDefault="00737AFC" w:rsidP="00871ABF">
            <w:pPr>
              <w:rPr>
                <w:rFonts w:ascii="Avenir Book" w:hAnsi="Avenir Book" w:cs="Arial"/>
              </w:rPr>
            </w:pPr>
          </w:p>
        </w:tc>
      </w:tr>
      <w:tr w:rsidR="003637FF" w14:paraId="4171D1EB" w14:textId="77777777" w:rsidTr="00BE3425">
        <w:tc>
          <w:tcPr>
            <w:tcW w:w="15304" w:type="dxa"/>
            <w:gridSpan w:val="6"/>
            <w:shd w:val="clear" w:color="auto" w:fill="D99594" w:themeFill="accent2" w:themeFillTint="99"/>
            <w:vAlign w:val="center"/>
          </w:tcPr>
          <w:p w14:paraId="3D0344C3" w14:textId="0F921A47" w:rsidR="003637FF" w:rsidRPr="003637FF" w:rsidRDefault="003637FF" w:rsidP="003637FF">
            <w:pPr>
              <w:jc w:val="center"/>
              <w:rPr>
                <w:rFonts w:ascii="Avenir Book" w:hAnsi="Avenir Book" w:cs="Arial"/>
                <w:b/>
                <w:bCs/>
                <w:i/>
                <w:iCs/>
              </w:rPr>
            </w:pPr>
            <w:r w:rsidRPr="003637FF">
              <w:rPr>
                <w:rFonts w:ascii="Avenir Book" w:hAnsi="Avenir Book" w:cs="Arial"/>
                <w:b/>
                <w:bCs/>
                <w:i/>
                <w:iCs/>
              </w:rPr>
              <w:t>Week 4 (Ecosystems) Week 9 Term Calendar</w:t>
            </w:r>
          </w:p>
        </w:tc>
      </w:tr>
      <w:tr w:rsidR="00737AFC" w14:paraId="4F0565DD" w14:textId="77777777" w:rsidTr="00737AFC">
        <w:tc>
          <w:tcPr>
            <w:tcW w:w="4531" w:type="dxa"/>
            <w:shd w:val="clear" w:color="auto" w:fill="D99594" w:themeFill="accent2" w:themeFillTint="99"/>
            <w:vAlign w:val="center"/>
          </w:tcPr>
          <w:p w14:paraId="3F2C2439" w14:textId="3F86CDAC" w:rsidR="00737AFC" w:rsidRPr="00737AFC" w:rsidRDefault="00737AFC" w:rsidP="00373343">
            <w:pPr>
              <w:ind w:left="142" w:hanging="142"/>
              <w:rPr>
                <w:rFonts w:ascii="Avenir Book" w:eastAsia="Times New Roman" w:hAnsi="Avenir Book" w:cs="Arial"/>
                <w:color w:val="000000" w:themeColor="text1"/>
                <w:lang w:val="en-GB"/>
              </w:rPr>
            </w:pP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>Define the following impacts deforestation, urbanisation, pollution, land degradation, agricultural, introduced species.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1B7678C6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99594" w:themeFill="accent2" w:themeFillTint="99"/>
          </w:tcPr>
          <w:p w14:paraId="541FCC77" w14:textId="5778A2F4" w:rsidR="00737AFC" w:rsidRPr="00737AFC" w:rsidRDefault="00737AFC" w:rsidP="00F3613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Describe human impacts on food webs. </w:t>
            </w:r>
          </w:p>
        </w:tc>
        <w:tc>
          <w:tcPr>
            <w:tcW w:w="851" w:type="dxa"/>
            <w:shd w:val="clear" w:color="auto" w:fill="D99594" w:themeFill="accent2" w:themeFillTint="99"/>
          </w:tcPr>
          <w:p w14:paraId="62F3E6F1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99594" w:themeFill="accent2" w:themeFillTint="99"/>
          </w:tcPr>
          <w:p w14:paraId="1EEB2756" w14:textId="083ACB54" w:rsidR="00737AFC" w:rsidRPr="00737AFC" w:rsidRDefault="00737AFC" w:rsidP="00F3613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 xml:space="preserve">Make predictions and explain the effect of a human disruption to an ecosystem using a food web to model the impact. 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3E50CE62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</w:tr>
      <w:tr w:rsidR="00737AFC" w14:paraId="258D9FC3" w14:textId="77777777" w:rsidTr="00737AFC">
        <w:tc>
          <w:tcPr>
            <w:tcW w:w="4531" w:type="dxa"/>
            <w:shd w:val="clear" w:color="auto" w:fill="D99594" w:themeFill="accent2" w:themeFillTint="99"/>
            <w:vAlign w:val="center"/>
          </w:tcPr>
          <w:p w14:paraId="3283284F" w14:textId="70402BDB" w:rsidR="00737AFC" w:rsidRPr="00737AFC" w:rsidRDefault="00737AFC" w:rsidP="00B51554">
            <w:pPr>
              <w:rPr>
                <w:rFonts w:ascii="Avenir Book" w:hAnsi="Avenir Book" w:cs="Arial"/>
                <w:color w:val="000000"/>
                <w:lang w:val="en-GB"/>
              </w:rPr>
            </w:pPr>
            <w:r w:rsidRPr="00737AFC">
              <w:rPr>
                <w:rFonts w:ascii="Avenir Book" w:hAnsi="Avenir Book" w:cs="Arial"/>
                <w:color w:val="000000" w:themeColor="text1"/>
              </w:rPr>
              <w:t>Investigate how living things can cause changes to their environment and impact other living things, such as the effect of cane toads.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6CAE3B75" w14:textId="77777777" w:rsidR="00737AFC" w:rsidRPr="00737AFC" w:rsidRDefault="00737AFC" w:rsidP="00B51554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99594" w:themeFill="accent2" w:themeFillTint="99"/>
          </w:tcPr>
          <w:p w14:paraId="780CF508" w14:textId="187D6AA6" w:rsidR="00737AFC" w:rsidRPr="00737AFC" w:rsidRDefault="00737AFC" w:rsidP="00B5155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Describe actions humans are taking to reduce the number of introduced species in the ecosystem.</w:t>
            </w:r>
          </w:p>
        </w:tc>
        <w:tc>
          <w:tcPr>
            <w:tcW w:w="851" w:type="dxa"/>
            <w:shd w:val="clear" w:color="auto" w:fill="D99594" w:themeFill="accent2" w:themeFillTint="99"/>
          </w:tcPr>
          <w:p w14:paraId="24213E27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99594" w:themeFill="accent2" w:themeFillTint="99"/>
          </w:tcPr>
          <w:p w14:paraId="5D217014" w14:textId="256C89E0" w:rsidR="00737AFC" w:rsidRPr="00737AFC" w:rsidRDefault="00737AFC" w:rsidP="00F3613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Make predictions on the impact of the ecosystem of introduced species if no action is taken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66D58535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</w:tr>
      <w:tr w:rsidR="00737AFC" w14:paraId="186AD2FF" w14:textId="77777777" w:rsidTr="00737AFC">
        <w:tc>
          <w:tcPr>
            <w:tcW w:w="4531" w:type="dxa"/>
            <w:shd w:val="clear" w:color="auto" w:fill="D99594" w:themeFill="accent2" w:themeFillTint="99"/>
            <w:vAlign w:val="center"/>
          </w:tcPr>
          <w:p w14:paraId="00B62CD6" w14:textId="0B96643B" w:rsidR="00737AFC" w:rsidRPr="00737AFC" w:rsidRDefault="00737AFC" w:rsidP="00B51554">
            <w:pPr>
              <w:ind w:left="142" w:hanging="142"/>
              <w:rPr>
                <w:rFonts w:ascii="Avenir Book" w:eastAsia="Arial" w:hAnsi="Avenir Book" w:cs="Arial"/>
                <w:lang w:val="en-GB"/>
              </w:rPr>
            </w:pP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 xml:space="preserve">Describe how the production of palm oil affects the food web of an ecosystem in </w:t>
            </w:r>
            <w:r w:rsidRPr="00737AFC">
              <w:rPr>
                <w:rFonts w:ascii="Avenir Book" w:eastAsia="Arial" w:hAnsi="Avenir Book" w:cs="Arial"/>
                <w:lang w:val="en-GB"/>
              </w:rPr>
              <w:t>Sumatra or Borneo.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67E2C830" w14:textId="77777777" w:rsidR="00737AFC" w:rsidRPr="00737AFC" w:rsidRDefault="00737AFC" w:rsidP="00B51554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99594" w:themeFill="accent2" w:themeFillTint="99"/>
          </w:tcPr>
          <w:p w14:paraId="23535081" w14:textId="39FFDED1" w:rsidR="00737AFC" w:rsidRPr="00737AFC" w:rsidRDefault="00737AFC" w:rsidP="003637FF">
            <w:pPr>
              <w:autoSpaceDE w:val="0"/>
              <w:autoSpaceDN w:val="0"/>
              <w:adjustRightInd w:val="0"/>
              <w:rPr>
                <w:rFonts w:ascii="Avenir Book" w:eastAsia="Arial" w:hAnsi="Avenir Book" w:cs="Arial"/>
                <w:lang w:val="en-GB"/>
              </w:rPr>
            </w:pP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>Explain using an example, how the</w:t>
            </w:r>
            <w:r w:rsidR="003637FF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 xml:space="preserve"> </w:t>
            </w: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 xml:space="preserve">production of palm oil affects the food web of an ecosystem in </w:t>
            </w:r>
            <w:r w:rsidRPr="00737AFC">
              <w:rPr>
                <w:rFonts w:ascii="Avenir Book" w:eastAsia="Arial" w:hAnsi="Avenir Book" w:cs="Arial"/>
                <w:lang w:val="en-GB"/>
              </w:rPr>
              <w:t>Sumatra or Borneo.</w:t>
            </w:r>
          </w:p>
        </w:tc>
        <w:tc>
          <w:tcPr>
            <w:tcW w:w="851" w:type="dxa"/>
            <w:shd w:val="clear" w:color="auto" w:fill="D99594" w:themeFill="accent2" w:themeFillTint="99"/>
          </w:tcPr>
          <w:p w14:paraId="4E44242E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99594" w:themeFill="accent2" w:themeFillTint="99"/>
          </w:tcPr>
          <w:p w14:paraId="7E14B733" w14:textId="77777777" w:rsidR="00737AFC" w:rsidRPr="00737AFC" w:rsidRDefault="00737AFC" w:rsidP="00537A0B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99594" w:themeFill="accent2" w:themeFillTint="99"/>
          </w:tcPr>
          <w:p w14:paraId="7BC529C4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</w:tr>
      <w:tr w:rsidR="00737AFC" w14:paraId="73C2534C" w14:textId="77777777" w:rsidTr="00737AFC">
        <w:tc>
          <w:tcPr>
            <w:tcW w:w="4531" w:type="dxa"/>
            <w:shd w:val="clear" w:color="auto" w:fill="D99594" w:themeFill="accent2" w:themeFillTint="99"/>
            <w:vAlign w:val="center"/>
          </w:tcPr>
          <w:p w14:paraId="72320669" w14:textId="3705D170" w:rsidR="00737AFC" w:rsidRPr="00737AFC" w:rsidRDefault="00737AFC" w:rsidP="00B51554">
            <w:pPr>
              <w:ind w:left="142" w:hanging="142"/>
              <w:rPr>
                <w:rFonts w:ascii="Avenir Book" w:eastAsia="Times New Roman" w:hAnsi="Avenir Book" w:cs="Arial"/>
                <w:color w:val="000000" w:themeColor="text1"/>
                <w:lang w:val="en-GB"/>
              </w:rPr>
            </w:pP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 xml:space="preserve">Identify 3 different ways Aboriginal and Torres Strait Islander Peoples impact the local food web. 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042CD48C" w14:textId="77777777" w:rsidR="00737AFC" w:rsidRPr="00737AFC" w:rsidRDefault="00737AFC" w:rsidP="00B51554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99594" w:themeFill="accent2" w:themeFillTint="99"/>
          </w:tcPr>
          <w:p w14:paraId="0178E393" w14:textId="5DAFBE2B" w:rsidR="00737AFC" w:rsidRPr="00737AFC" w:rsidRDefault="00737AFC" w:rsidP="00B5155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Describe how the Aboriginal and Torres Strait Islander People impact local food webs.</w:t>
            </w:r>
          </w:p>
        </w:tc>
        <w:tc>
          <w:tcPr>
            <w:tcW w:w="851" w:type="dxa"/>
            <w:shd w:val="clear" w:color="auto" w:fill="D99594" w:themeFill="accent2" w:themeFillTint="99"/>
          </w:tcPr>
          <w:p w14:paraId="15BF2C56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99594" w:themeFill="accent2" w:themeFillTint="99"/>
          </w:tcPr>
          <w:p w14:paraId="4C4A4320" w14:textId="527216CF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99594" w:themeFill="accent2" w:themeFillTint="99"/>
          </w:tcPr>
          <w:p w14:paraId="57FE0A2D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</w:tr>
      <w:tr w:rsidR="00737AFC" w14:paraId="22FB7CDA" w14:textId="77777777" w:rsidTr="00737AFC">
        <w:tc>
          <w:tcPr>
            <w:tcW w:w="4531" w:type="dxa"/>
            <w:shd w:val="clear" w:color="auto" w:fill="D99594" w:themeFill="accent2" w:themeFillTint="99"/>
            <w:vAlign w:val="center"/>
          </w:tcPr>
          <w:p w14:paraId="10EBC570" w14:textId="5D4B3202" w:rsidR="00737AFC" w:rsidRPr="00737AFC" w:rsidRDefault="00737AFC" w:rsidP="00B51554">
            <w:pPr>
              <w:ind w:left="142" w:hanging="142"/>
              <w:rPr>
                <w:rFonts w:ascii="Avenir Book" w:eastAsia="Times New Roman" w:hAnsi="Avenir Book" w:cs="Arial"/>
                <w:color w:val="000000" w:themeColor="text1"/>
                <w:lang w:val="en-GB"/>
              </w:rPr>
            </w:pPr>
            <w:r w:rsidRPr="00737AFC">
              <w:rPr>
                <w:rFonts w:ascii="Avenir Book" w:eastAsia="Times New Roman" w:hAnsi="Avenir Book" w:cs="Arial"/>
                <w:color w:val="000000" w:themeColor="text1"/>
                <w:lang w:val="en-GB"/>
              </w:rPr>
              <w:t>Identify how Aboriginal and Torres Strait Islander Peoples respond to the invasive species.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40021841" w14:textId="77777777" w:rsidR="00737AFC" w:rsidRPr="00737AFC" w:rsidRDefault="00737AFC" w:rsidP="00B51554">
            <w:pPr>
              <w:rPr>
                <w:rFonts w:ascii="Avenir Book" w:hAnsi="Avenir Book" w:cs="Arial"/>
              </w:rPr>
            </w:pPr>
          </w:p>
        </w:tc>
        <w:tc>
          <w:tcPr>
            <w:tcW w:w="4394" w:type="dxa"/>
            <w:shd w:val="clear" w:color="auto" w:fill="D99594" w:themeFill="accent2" w:themeFillTint="99"/>
          </w:tcPr>
          <w:p w14:paraId="00341CAC" w14:textId="0A2F6184" w:rsidR="00737AFC" w:rsidRPr="00737AFC" w:rsidRDefault="00737AFC" w:rsidP="00B51554">
            <w:pPr>
              <w:rPr>
                <w:rFonts w:ascii="Avenir Book" w:hAnsi="Avenir Book" w:cs="Arial"/>
              </w:rPr>
            </w:pPr>
            <w:r w:rsidRPr="00737AFC">
              <w:rPr>
                <w:rFonts w:ascii="Avenir Book" w:hAnsi="Avenir Book" w:cs="Arial"/>
              </w:rPr>
              <w:t>Describe responses the Aboriginal and Torres Strait Islanders Peoples to the invasive species.</w:t>
            </w:r>
          </w:p>
        </w:tc>
        <w:tc>
          <w:tcPr>
            <w:tcW w:w="851" w:type="dxa"/>
            <w:shd w:val="clear" w:color="auto" w:fill="D99594" w:themeFill="accent2" w:themeFillTint="99"/>
          </w:tcPr>
          <w:p w14:paraId="6A3CAB6D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4111" w:type="dxa"/>
            <w:shd w:val="clear" w:color="auto" w:fill="D99594" w:themeFill="accent2" w:themeFillTint="99"/>
          </w:tcPr>
          <w:p w14:paraId="1897B96E" w14:textId="15DE393D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  <w:tc>
          <w:tcPr>
            <w:tcW w:w="708" w:type="dxa"/>
            <w:shd w:val="clear" w:color="auto" w:fill="D99594" w:themeFill="accent2" w:themeFillTint="99"/>
          </w:tcPr>
          <w:p w14:paraId="0FB16F61" w14:textId="77777777" w:rsidR="00737AFC" w:rsidRPr="00737AFC" w:rsidRDefault="00737AFC" w:rsidP="00F36134">
            <w:pPr>
              <w:rPr>
                <w:rFonts w:ascii="Avenir Book" w:hAnsi="Avenir Book" w:cs="Arial"/>
              </w:rPr>
            </w:pPr>
          </w:p>
        </w:tc>
      </w:tr>
    </w:tbl>
    <w:p w14:paraId="78938CF9" w14:textId="77777777" w:rsidR="0022602A" w:rsidRPr="0022602A" w:rsidRDefault="0022602A">
      <w:pPr>
        <w:rPr>
          <w:sz w:val="36"/>
          <w:szCs w:val="36"/>
        </w:rPr>
      </w:pPr>
    </w:p>
    <w:sectPr w:rsidR="0022602A" w:rsidRPr="0022602A" w:rsidSect="002260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" w15:restartNumberingAfterBreak="0">
    <w:nsid w:val="62C61EAD"/>
    <w:multiLevelType w:val="hybridMultilevel"/>
    <w:tmpl w:val="1292D3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2A"/>
    <w:rsid w:val="00043390"/>
    <w:rsid w:val="000468B8"/>
    <w:rsid w:val="0004716E"/>
    <w:rsid w:val="00072C16"/>
    <w:rsid w:val="000745F3"/>
    <w:rsid w:val="0007707F"/>
    <w:rsid w:val="000826CD"/>
    <w:rsid w:val="0009559F"/>
    <w:rsid w:val="000C7767"/>
    <w:rsid w:val="00100410"/>
    <w:rsid w:val="00127940"/>
    <w:rsid w:val="001328F8"/>
    <w:rsid w:val="00191783"/>
    <w:rsid w:val="001E2A40"/>
    <w:rsid w:val="00222BAC"/>
    <w:rsid w:val="0022602A"/>
    <w:rsid w:val="00227D72"/>
    <w:rsid w:val="002B35AD"/>
    <w:rsid w:val="002E0C78"/>
    <w:rsid w:val="00313246"/>
    <w:rsid w:val="0031694B"/>
    <w:rsid w:val="003213FA"/>
    <w:rsid w:val="003365D3"/>
    <w:rsid w:val="003637FF"/>
    <w:rsid w:val="00373343"/>
    <w:rsid w:val="00390088"/>
    <w:rsid w:val="00396DFA"/>
    <w:rsid w:val="003D730C"/>
    <w:rsid w:val="00415BE7"/>
    <w:rsid w:val="00417632"/>
    <w:rsid w:val="00431C88"/>
    <w:rsid w:val="00455A92"/>
    <w:rsid w:val="0046038E"/>
    <w:rsid w:val="00462D1C"/>
    <w:rsid w:val="004874BC"/>
    <w:rsid w:val="004944C4"/>
    <w:rsid w:val="004A7E2C"/>
    <w:rsid w:val="004B4229"/>
    <w:rsid w:val="004E7A57"/>
    <w:rsid w:val="00506AB6"/>
    <w:rsid w:val="0050734E"/>
    <w:rsid w:val="00521DEA"/>
    <w:rsid w:val="00531353"/>
    <w:rsid w:val="00531806"/>
    <w:rsid w:val="00536AE0"/>
    <w:rsid w:val="00537A0B"/>
    <w:rsid w:val="00571A8D"/>
    <w:rsid w:val="00597CA9"/>
    <w:rsid w:val="005F25C5"/>
    <w:rsid w:val="006019E8"/>
    <w:rsid w:val="0062749D"/>
    <w:rsid w:val="00656218"/>
    <w:rsid w:val="006855E1"/>
    <w:rsid w:val="00693E84"/>
    <w:rsid w:val="006A1854"/>
    <w:rsid w:val="006A2542"/>
    <w:rsid w:val="007200B1"/>
    <w:rsid w:val="00734A7E"/>
    <w:rsid w:val="00737AFC"/>
    <w:rsid w:val="007422B7"/>
    <w:rsid w:val="007B22CF"/>
    <w:rsid w:val="007C0173"/>
    <w:rsid w:val="007F2285"/>
    <w:rsid w:val="008064F9"/>
    <w:rsid w:val="008161F9"/>
    <w:rsid w:val="00835A12"/>
    <w:rsid w:val="008362AA"/>
    <w:rsid w:val="00837805"/>
    <w:rsid w:val="00864AFE"/>
    <w:rsid w:val="0086755B"/>
    <w:rsid w:val="00871ABF"/>
    <w:rsid w:val="00872C0C"/>
    <w:rsid w:val="00873DEF"/>
    <w:rsid w:val="0091269A"/>
    <w:rsid w:val="00937BF9"/>
    <w:rsid w:val="00980176"/>
    <w:rsid w:val="00985C85"/>
    <w:rsid w:val="009C2C34"/>
    <w:rsid w:val="009D2D33"/>
    <w:rsid w:val="00A463B1"/>
    <w:rsid w:val="00A645D8"/>
    <w:rsid w:val="00A832BC"/>
    <w:rsid w:val="00AA2B0B"/>
    <w:rsid w:val="00AA3CD7"/>
    <w:rsid w:val="00AD29DB"/>
    <w:rsid w:val="00B02350"/>
    <w:rsid w:val="00B22708"/>
    <w:rsid w:val="00B24918"/>
    <w:rsid w:val="00B32063"/>
    <w:rsid w:val="00B44E3E"/>
    <w:rsid w:val="00B501CF"/>
    <w:rsid w:val="00B51554"/>
    <w:rsid w:val="00B62EAF"/>
    <w:rsid w:val="00B72264"/>
    <w:rsid w:val="00B83923"/>
    <w:rsid w:val="00BB08D5"/>
    <w:rsid w:val="00BD2357"/>
    <w:rsid w:val="00BD51C1"/>
    <w:rsid w:val="00C2489A"/>
    <w:rsid w:val="00C353EC"/>
    <w:rsid w:val="00C6583A"/>
    <w:rsid w:val="00C84606"/>
    <w:rsid w:val="00C87DE0"/>
    <w:rsid w:val="00CB1BB3"/>
    <w:rsid w:val="00CE3AD3"/>
    <w:rsid w:val="00D15167"/>
    <w:rsid w:val="00D328B3"/>
    <w:rsid w:val="00D46D26"/>
    <w:rsid w:val="00D54AF4"/>
    <w:rsid w:val="00D71B20"/>
    <w:rsid w:val="00DA3BDA"/>
    <w:rsid w:val="00DA7C0C"/>
    <w:rsid w:val="00DB675D"/>
    <w:rsid w:val="00DD7B45"/>
    <w:rsid w:val="00DD7E11"/>
    <w:rsid w:val="00DF1901"/>
    <w:rsid w:val="00DF7A08"/>
    <w:rsid w:val="00E231AE"/>
    <w:rsid w:val="00E46B5A"/>
    <w:rsid w:val="00E527DE"/>
    <w:rsid w:val="00E703FF"/>
    <w:rsid w:val="00E75600"/>
    <w:rsid w:val="00E9151E"/>
    <w:rsid w:val="00EC1A9E"/>
    <w:rsid w:val="00EE5E65"/>
    <w:rsid w:val="00EE67A7"/>
    <w:rsid w:val="00F03952"/>
    <w:rsid w:val="00F307D8"/>
    <w:rsid w:val="00F3348F"/>
    <w:rsid w:val="00F36134"/>
    <w:rsid w:val="00F379A6"/>
    <w:rsid w:val="00F651F9"/>
    <w:rsid w:val="00F700E9"/>
    <w:rsid w:val="00FA26CF"/>
    <w:rsid w:val="00FB3A07"/>
    <w:rsid w:val="00FB67CA"/>
    <w:rsid w:val="00FC4012"/>
    <w:rsid w:val="00FD7DCB"/>
    <w:rsid w:val="00FF5F2A"/>
    <w:rsid w:val="02ABC428"/>
    <w:rsid w:val="04DDA8E3"/>
    <w:rsid w:val="096C901F"/>
    <w:rsid w:val="0B357774"/>
    <w:rsid w:val="0CC0E75F"/>
    <w:rsid w:val="0CF9E4A1"/>
    <w:rsid w:val="0F83B170"/>
    <w:rsid w:val="106A928E"/>
    <w:rsid w:val="108D1A59"/>
    <w:rsid w:val="12B1C410"/>
    <w:rsid w:val="12D3BEEC"/>
    <w:rsid w:val="1366CE63"/>
    <w:rsid w:val="1488B7AA"/>
    <w:rsid w:val="14C406E7"/>
    <w:rsid w:val="1501DE0D"/>
    <w:rsid w:val="1744196A"/>
    <w:rsid w:val="18C8552B"/>
    <w:rsid w:val="1B867998"/>
    <w:rsid w:val="1EFDC582"/>
    <w:rsid w:val="222ABB4E"/>
    <w:rsid w:val="2321AA0D"/>
    <w:rsid w:val="2354FA88"/>
    <w:rsid w:val="259E719C"/>
    <w:rsid w:val="25B77C8D"/>
    <w:rsid w:val="26CA5B2F"/>
    <w:rsid w:val="271D0120"/>
    <w:rsid w:val="2858AFBA"/>
    <w:rsid w:val="2C9D1338"/>
    <w:rsid w:val="2D50DA79"/>
    <w:rsid w:val="2EDE917E"/>
    <w:rsid w:val="2F4D88A3"/>
    <w:rsid w:val="322C99BF"/>
    <w:rsid w:val="33BC501A"/>
    <w:rsid w:val="34A8D6DD"/>
    <w:rsid w:val="388B2A2F"/>
    <w:rsid w:val="3A057210"/>
    <w:rsid w:val="3CD13CE3"/>
    <w:rsid w:val="3DDDAA6A"/>
    <w:rsid w:val="3F0A7A48"/>
    <w:rsid w:val="40B008A3"/>
    <w:rsid w:val="40B27286"/>
    <w:rsid w:val="41ACE711"/>
    <w:rsid w:val="41DE52D6"/>
    <w:rsid w:val="44FE0A4E"/>
    <w:rsid w:val="455E676C"/>
    <w:rsid w:val="4571DB01"/>
    <w:rsid w:val="4592BC5F"/>
    <w:rsid w:val="46067738"/>
    <w:rsid w:val="47939C78"/>
    <w:rsid w:val="4AFAE98C"/>
    <w:rsid w:val="4BE4DA72"/>
    <w:rsid w:val="4C7A668B"/>
    <w:rsid w:val="4CA1EBF5"/>
    <w:rsid w:val="4D999958"/>
    <w:rsid w:val="50C62C6D"/>
    <w:rsid w:val="52ABF752"/>
    <w:rsid w:val="52F3E945"/>
    <w:rsid w:val="54098514"/>
    <w:rsid w:val="54991BBF"/>
    <w:rsid w:val="54FF0F77"/>
    <w:rsid w:val="5806B71E"/>
    <w:rsid w:val="599BCD01"/>
    <w:rsid w:val="5A577326"/>
    <w:rsid w:val="5C999CFE"/>
    <w:rsid w:val="5CDE4FA6"/>
    <w:rsid w:val="5D119F25"/>
    <w:rsid w:val="5DA378AD"/>
    <w:rsid w:val="5E8C9FB5"/>
    <w:rsid w:val="63450D27"/>
    <w:rsid w:val="63C0B48B"/>
    <w:rsid w:val="6525A1A6"/>
    <w:rsid w:val="66485E76"/>
    <w:rsid w:val="679F669C"/>
    <w:rsid w:val="6A5B6EAF"/>
    <w:rsid w:val="6F65CEAB"/>
    <w:rsid w:val="72415994"/>
    <w:rsid w:val="72A37B48"/>
    <w:rsid w:val="74DF98E2"/>
    <w:rsid w:val="764FE2B2"/>
    <w:rsid w:val="7698C600"/>
    <w:rsid w:val="77394B8A"/>
    <w:rsid w:val="77A3B471"/>
    <w:rsid w:val="783A2C82"/>
    <w:rsid w:val="78799E63"/>
    <w:rsid w:val="7937691C"/>
    <w:rsid w:val="79D91D96"/>
    <w:rsid w:val="7A2354B4"/>
    <w:rsid w:val="7C88FB89"/>
    <w:rsid w:val="7E73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7FD0"/>
  <w15:docId w15:val="{89B5C3DA-1C3E-45BA-9D22-D05DD6A5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944C4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5F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5F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F7576B-CB25-4621-B09E-956176BFB1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F237F8-3EB1-40E1-9934-C48C6FADD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5A7EAC-870E-4204-A0A7-4EE01E3464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YATES Hayden [Safety Bay Senior High School]</cp:lastModifiedBy>
  <cp:revision>2</cp:revision>
  <dcterms:created xsi:type="dcterms:W3CDTF">2022-03-07T04:57:00Z</dcterms:created>
  <dcterms:modified xsi:type="dcterms:W3CDTF">2022-03-07T04:57:00Z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