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42BE1C" w14:textId="77777777" w:rsidR="004730D7" w:rsidRPr="00BD012F" w:rsidRDefault="003A6D32">
      <w:pPr>
        <w:tabs>
          <w:tab w:val="left" w:pos="567"/>
        </w:tabs>
        <w:jc w:val="center"/>
        <w:rPr>
          <w:rFonts w:ascii="Arial" w:hAnsi="Arial" w:cs="Arial"/>
          <w:b/>
          <w:sz w:val="24"/>
          <w:szCs w:val="24"/>
        </w:rPr>
      </w:pPr>
      <w:r w:rsidRPr="00BD012F">
        <w:rPr>
          <w:rFonts w:ascii="Arial" w:hAnsi="Arial" w:cs="Arial"/>
          <w:b/>
          <w:sz w:val="24"/>
          <w:szCs w:val="24"/>
        </w:rPr>
        <w:t>Living Things</w:t>
      </w:r>
    </w:p>
    <w:p w14:paraId="408414DC" w14:textId="77777777" w:rsidR="004730D7" w:rsidRPr="00BD012F" w:rsidRDefault="004730D7">
      <w:pPr>
        <w:tabs>
          <w:tab w:val="left" w:pos="567"/>
        </w:tabs>
        <w:rPr>
          <w:rFonts w:ascii="Arial" w:hAnsi="Arial" w:cs="Arial"/>
          <w:sz w:val="24"/>
          <w:szCs w:val="24"/>
        </w:rPr>
      </w:pPr>
    </w:p>
    <w:p w14:paraId="262109D9" w14:textId="77777777" w:rsidR="004730D7" w:rsidRPr="00BD012F" w:rsidRDefault="003A6D32">
      <w:pPr>
        <w:tabs>
          <w:tab w:val="left" w:pos="567"/>
        </w:tabs>
        <w:rPr>
          <w:rFonts w:ascii="Arial" w:hAnsi="Arial" w:cs="Arial"/>
          <w:sz w:val="24"/>
          <w:szCs w:val="24"/>
        </w:rPr>
      </w:pPr>
      <w:r w:rsidRPr="00BD012F">
        <w:rPr>
          <w:rFonts w:ascii="Arial" w:hAnsi="Arial" w:cs="Arial"/>
          <w:sz w:val="24"/>
          <w:szCs w:val="24"/>
        </w:rPr>
        <w:t>There are seven common functions carried out by all living things.</w:t>
      </w:r>
    </w:p>
    <w:p w14:paraId="5C83A013" w14:textId="77777777" w:rsidR="004730D7" w:rsidRPr="00BD012F" w:rsidRDefault="004730D7">
      <w:pPr>
        <w:tabs>
          <w:tab w:val="left" w:pos="567"/>
        </w:tabs>
        <w:rPr>
          <w:rFonts w:ascii="Arial" w:hAnsi="Arial" w:cs="Arial"/>
          <w:sz w:val="24"/>
          <w:szCs w:val="24"/>
        </w:rPr>
      </w:pPr>
    </w:p>
    <w:p w14:paraId="40A0D55D" w14:textId="77777777" w:rsidR="004730D7" w:rsidRPr="00BD012F" w:rsidRDefault="003A6D32">
      <w:pPr>
        <w:tabs>
          <w:tab w:val="left" w:pos="567"/>
        </w:tabs>
        <w:rPr>
          <w:rFonts w:ascii="Arial" w:hAnsi="Arial" w:cs="Arial"/>
          <w:b/>
          <w:i/>
          <w:sz w:val="24"/>
          <w:szCs w:val="24"/>
        </w:rPr>
      </w:pPr>
      <w:r w:rsidRPr="00BD012F">
        <w:rPr>
          <w:rFonts w:ascii="Arial" w:hAnsi="Arial" w:cs="Arial"/>
          <w:b/>
          <w:i/>
          <w:sz w:val="24"/>
          <w:szCs w:val="24"/>
        </w:rPr>
        <w:t>Movement</w:t>
      </w:r>
    </w:p>
    <w:p w14:paraId="7526302A" w14:textId="77777777" w:rsidR="004730D7" w:rsidRPr="00BD012F" w:rsidRDefault="004730D7">
      <w:pPr>
        <w:tabs>
          <w:tab w:val="left" w:pos="567"/>
        </w:tabs>
        <w:rPr>
          <w:rFonts w:ascii="Arial" w:hAnsi="Arial" w:cs="Arial"/>
          <w:sz w:val="24"/>
          <w:szCs w:val="24"/>
        </w:rPr>
      </w:pPr>
    </w:p>
    <w:p w14:paraId="25627057" w14:textId="77777777" w:rsidR="00BD012F" w:rsidRDefault="003A6D32">
      <w:pPr>
        <w:tabs>
          <w:tab w:val="left" w:pos="567"/>
        </w:tabs>
        <w:rPr>
          <w:rFonts w:ascii="Arial" w:hAnsi="Arial" w:cs="Arial"/>
          <w:sz w:val="24"/>
          <w:szCs w:val="24"/>
        </w:rPr>
      </w:pPr>
      <w:r w:rsidRPr="00BD012F">
        <w:rPr>
          <w:rFonts w:ascii="Arial" w:hAnsi="Arial" w:cs="Arial"/>
          <w:sz w:val="24"/>
          <w:szCs w:val="24"/>
        </w:rPr>
        <w:tab/>
        <w:t>•</w:t>
      </w:r>
      <w:r w:rsidRPr="00BD012F">
        <w:rPr>
          <w:rFonts w:ascii="Arial" w:hAnsi="Arial" w:cs="Arial"/>
          <w:sz w:val="24"/>
          <w:szCs w:val="24"/>
        </w:rPr>
        <w:tab/>
        <w:t xml:space="preserve">Animals move around freely, though some marine creatures </w:t>
      </w:r>
    </w:p>
    <w:p w14:paraId="4BFEC068" w14:textId="5E88383F" w:rsidR="004730D7" w:rsidRPr="00BD012F" w:rsidRDefault="00BD012F">
      <w:pPr>
        <w:tabs>
          <w:tab w:val="left" w:pos="567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bookmarkStart w:id="0" w:name="_GoBack"/>
      <w:bookmarkEnd w:id="0"/>
      <w:r w:rsidR="003A6D32" w:rsidRPr="00BD012F">
        <w:rPr>
          <w:rFonts w:ascii="Arial" w:hAnsi="Arial" w:cs="Arial"/>
          <w:sz w:val="24"/>
          <w:szCs w:val="24"/>
        </w:rPr>
        <w:t>(e.g. coral</w:t>
      </w:r>
      <w:r>
        <w:rPr>
          <w:rFonts w:ascii="Arial" w:hAnsi="Arial" w:cs="Arial"/>
          <w:sz w:val="24"/>
          <w:szCs w:val="24"/>
        </w:rPr>
        <w:t xml:space="preserve">, </w:t>
      </w:r>
      <w:r w:rsidR="003A6D32" w:rsidRPr="00BD012F">
        <w:rPr>
          <w:rFonts w:ascii="Arial" w:hAnsi="Arial" w:cs="Arial"/>
          <w:sz w:val="24"/>
          <w:szCs w:val="24"/>
        </w:rPr>
        <w:t>anemone) are stationary but move in their spot.</w:t>
      </w:r>
    </w:p>
    <w:p w14:paraId="07283FBC" w14:textId="77777777" w:rsidR="004730D7" w:rsidRPr="00BD012F" w:rsidRDefault="003A6D32">
      <w:pPr>
        <w:tabs>
          <w:tab w:val="left" w:pos="567"/>
        </w:tabs>
        <w:rPr>
          <w:rFonts w:ascii="Arial" w:hAnsi="Arial" w:cs="Arial"/>
          <w:sz w:val="24"/>
          <w:szCs w:val="24"/>
        </w:rPr>
      </w:pPr>
      <w:r w:rsidRPr="00BD012F">
        <w:rPr>
          <w:rFonts w:ascii="Arial" w:hAnsi="Arial" w:cs="Arial"/>
          <w:sz w:val="24"/>
          <w:szCs w:val="24"/>
        </w:rPr>
        <w:tab/>
        <w:t>•</w:t>
      </w:r>
      <w:r w:rsidRPr="00BD012F">
        <w:rPr>
          <w:rFonts w:ascii="Arial" w:hAnsi="Arial" w:cs="Arial"/>
          <w:sz w:val="24"/>
          <w:szCs w:val="24"/>
        </w:rPr>
        <w:tab/>
        <w:t xml:space="preserve">Plants move in response to light (e.g. stem and leaves), water (e.g. roots) </w:t>
      </w:r>
    </w:p>
    <w:p w14:paraId="2E21BCA1" w14:textId="77777777" w:rsidR="004730D7" w:rsidRPr="00BD012F" w:rsidRDefault="003A6D32">
      <w:pPr>
        <w:tabs>
          <w:tab w:val="left" w:pos="567"/>
        </w:tabs>
        <w:rPr>
          <w:rFonts w:ascii="Arial" w:hAnsi="Arial" w:cs="Arial"/>
          <w:sz w:val="24"/>
          <w:szCs w:val="24"/>
        </w:rPr>
      </w:pPr>
      <w:r w:rsidRPr="00BD012F">
        <w:rPr>
          <w:rFonts w:ascii="Arial" w:hAnsi="Arial" w:cs="Arial"/>
          <w:sz w:val="24"/>
          <w:szCs w:val="24"/>
        </w:rPr>
        <w:tab/>
      </w:r>
      <w:r w:rsidRPr="00BD012F">
        <w:rPr>
          <w:rFonts w:ascii="Arial" w:hAnsi="Arial" w:cs="Arial"/>
          <w:sz w:val="24"/>
          <w:szCs w:val="24"/>
        </w:rPr>
        <w:tab/>
        <w:t>and gravity (e.g. roots).</w:t>
      </w:r>
    </w:p>
    <w:p w14:paraId="5F4E4234" w14:textId="77777777" w:rsidR="004730D7" w:rsidRPr="00BD012F" w:rsidRDefault="004730D7">
      <w:pPr>
        <w:tabs>
          <w:tab w:val="left" w:pos="567"/>
        </w:tabs>
        <w:rPr>
          <w:rFonts w:ascii="Arial" w:hAnsi="Arial" w:cs="Arial"/>
          <w:sz w:val="24"/>
          <w:szCs w:val="24"/>
        </w:rPr>
      </w:pPr>
    </w:p>
    <w:p w14:paraId="584EBD4D" w14:textId="77777777" w:rsidR="004730D7" w:rsidRPr="00BD012F" w:rsidRDefault="003A6D32">
      <w:pPr>
        <w:tabs>
          <w:tab w:val="left" w:pos="567"/>
        </w:tabs>
        <w:rPr>
          <w:rFonts w:ascii="Arial" w:hAnsi="Arial" w:cs="Arial"/>
          <w:b/>
          <w:i/>
          <w:sz w:val="24"/>
          <w:szCs w:val="24"/>
        </w:rPr>
      </w:pPr>
      <w:r w:rsidRPr="00BD012F">
        <w:rPr>
          <w:rFonts w:ascii="Arial" w:hAnsi="Arial" w:cs="Arial"/>
          <w:b/>
          <w:i/>
          <w:sz w:val="24"/>
          <w:szCs w:val="24"/>
        </w:rPr>
        <w:t>Respiration</w:t>
      </w:r>
    </w:p>
    <w:p w14:paraId="5FC108D7" w14:textId="77777777" w:rsidR="004730D7" w:rsidRPr="00BD012F" w:rsidRDefault="004730D7">
      <w:pPr>
        <w:tabs>
          <w:tab w:val="left" w:pos="567"/>
        </w:tabs>
        <w:rPr>
          <w:rFonts w:ascii="Arial" w:hAnsi="Arial" w:cs="Arial"/>
          <w:sz w:val="24"/>
          <w:szCs w:val="24"/>
        </w:rPr>
      </w:pPr>
    </w:p>
    <w:p w14:paraId="0B7D0018" w14:textId="77777777" w:rsidR="004730D7" w:rsidRPr="00BD012F" w:rsidRDefault="003A6D32">
      <w:pPr>
        <w:tabs>
          <w:tab w:val="left" w:pos="567"/>
        </w:tabs>
        <w:rPr>
          <w:rFonts w:ascii="Arial" w:hAnsi="Arial" w:cs="Arial"/>
          <w:sz w:val="24"/>
          <w:szCs w:val="24"/>
        </w:rPr>
      </w:pPr>
      <w:r w:rsidRPr="00BD012F">
        <w:rPr>
          <w:rFonts w:ascii="Arial" w:hAnsi="Arial" w:cs="Arial"/>
          <w:sz w:val="24"/>
          <w:szCs w:val="24"/>
        </w:rPr>
        <w:tab/>
        <w:t>•</w:t>
      </w:r>
      <w:r w:rsidRPr="00BD012F">
        <w:rPr>
          <w:rFonts w:ascii="Arial" w:hAnsi="Arial" w:cs="Arial"/>
          <w:sz w:val="24"/>
          <w:szCs w:val="24"/>
        </w:rPr>
        <w:tab/>
        <w:t xml:space="preserve">Process of obtaining energy from food and oxygen, releasing carbon </w:t>
      </w:r>
    </w:p>
    <w:p w14:paraId="55793FFB" w14:textId="77777777" w:rsidR="004730D7" w:rsidRPr="00BD012F" w:rsidRDefault="003A6D32">
      <w:pPr>
        <w:tabs>
          <w:tab w:val="left" w:pos="567"/>
        </w:tabs>
        <w:rPr>
          <w:rFonts w:ascii="Arial" w:hAnsi="Arial" w:cs="Arial"/>
          <w:sz w:val="24"/>
          <w:szCs w:val="24"/>
        </w:rPr>
      </w:pPr>
      <w:r w:rsidRPr="00BD012F">
        <w:rPr>
          <w:rFonts w:ascii="Arial" w:hAnsi="Arial" w:cs="Arial"/>
          <w:sz w:val="24"/>
          <w:szCs w:val="24"/>
        </w:rPr>
        <w:tab/>
      </w:r>
      <w:r w:rsidRPr="00BD012F">
        <w:rPr>
          <w:rFonts w:ascii="Arial" w:hAnsi="Arial" w:cs="Arial"/>
          <w:sz w:val="24"/>
          <w:szCs w:val="24"/>
        </w:rPr>
        <w:tab/>
        <w:t>dioxide.</w:t>
      </w:r>
    </w:p>
    <w:p w14:paraId="279860EB" w14:textId="77777777" w:rsidR="004730D7" w:rsidRPr="00BD012F" w:rsidRDefault="004730D7">
      <w:pPr>
        <w:tabs>
          <w:tab w:val="left" w:pos="567"/>
        </w:tabs>
        <w:rPr>
          <w:rFonts w:ascii="Arial" w:hAnsi="Arial" w:cs="Arial"/>
          <w:sz w:val="24"/>
          <w:szCs w:val="24"/>
        </w:rPr>
      </w:pPr>
    </w:p>
    <w:p w14:paraId="1BCADDF5" w14:textId="77777777" w:rsidR="004730D7" w:rsidRPr="00BD012F" w:rsidRDefault="003A6D32">
      <w:pPr>
        <w:tabs>
          <w:tab w:val="left" w:pos="567"/>
        </w:tabs>
        <w:rPr>
          <w:rFonts w:ascii="Arial" w:hAnsi="Arial" w:cs="Arial"/>
          <w:sz w:val="24"/>
          <w:szCs w:val="24"/>
        </w:rPr>
      </w:pPr>
      <w:r w:rsidRPr="00BD012F">
        <w:rPr>
          <w:rFonts w:ascii="Arial" w:hAnsi="Arial" w:cs="Arial"/>
          <w:sz w:val="24"/>
          <w:szCs w:val="24"/>
        </w:rPr>
        <w:tab/>
      </w:r>
      <w:r w:rsidRPr="00BD012F">
        <w:rPr>
          <w:rFonts w:ascii="Arial" w:hAnsi="Arial" w:cs="Arial"/>
          <w:sz w:val="24"/>
          <w:szCs w:val="24"/>
        </w:rPr>
        <w:tab/>
        <w:t>e.g.</w:t>
      </w:r>
      <w:r w:rsidRPr="00BD012F">
        <w:rPr>
          <w:rFonts w:ascii="Arial" w:hAnsi="Arial" w:cs="Arial"/>
          <w:sz w:val="24"/>
          <w:szCs w:val="24"/>
        </w:rPr>
        <w:tab/>
        <w:t xml:space="preserve">food  +  oxygen  </w:t>
      </w:r>
      <w:r w:rsidRPr="00BD012F">
        <w:rPr>
          <w:rFonts w:ascii="Arial" w:hAnsi="Arial" w:cs="Arial"/>
          <w:sz w:val="24"/>
          <w:szCs w:val="24"/>
        </w:rPr>
        <w:sym w:font="Wingdings 3" w:char="F022"/>
      </w:r>
      <w:r w:rsidRPr="00BD012F">
        <w:rPr>
          <w:rFonts w:ascii="Arial" w:hAnsi="Arial" w:cs="Arial"/>
          <w:sz w:val="24"/>
          <w:szCs w:val="24"/>
        </w:rPr>
        <w:t xml:space="preserve">  energy  +  water  +  carbon dioxide</w:t>
      </w:r>
    </w:p>
    <w:p w14:paraId="50B1B786" w14:textId="77777777" w:rsidR="004730D7" w:rsidRPr="00BD012F" w:rsidRDefault="004730D7">
      <w:pPr>
        <w:tabs>
          <w:tab w:val="left" w:pos="567"/>
        </w:tabs>
        <w:rPr>
          <w:rFonts w:ascii="Arial" w:hAnsi="Arial" w:cs="Arial"/>
          <w:sz w:val="24"/>
          <w:szCs w:val="24"/>
        </w:rPr>
      </w:pPr>
    </w:p>
    <w:p w14:paraId="4CDA805F" w14:textId="77777777" w:rsidR="004730D7" w:rsidRPr="00BD012F" w:rsidRDefault="003A6D32">
      <w:pPr>
        <w:tabs>
          <w:tab w:val="left" w:pos="567"/>
        </w:tabs>
        <w:rPr>
          <w:rFonts w:ascii="Arial" w:hAnsi="Arial" w:cs="Arial"/>
          <w:sz w:val="24"/>
          <w:szCs w:val="24"/>
        </w:rPr>
      </w:pPr>
      <w:r w:rsidRPr="00BD012F">
        <w:rPr>
          <w:rFonts w:ascii="Arial" w:hAnsi="Arial" w:cs="Arial"/>
          <w:b/>
          <w:i/>
          <w:sz w:val="24"/>
          <w:szCs w:val="24"/>
        </w:rPr>
        <w:t>Sensitivity</w:t>
      </w:r>
    </w:p>
    <w:p w14:paraId="757B9D8A" w14:textId="77777777" w:rsidR="004730D7" w:rsidRPr="00BD012F" w:rsidRDefault="004730D7">
      <w:pPr>
        <w:tabs>
          <w:tab w:val="left" w:pos="567"/>
        </w:tabs>
        <w:rPr>
          <w:rFonts w:ascii="Arial" w:hAnsi="Arial" w:cs="Arial"/>
          <w:sz w:val="24"/>
          <w:szCs w:val="24"/>
        </w:rPr>
      </w:pPr>
    </w:p>
    <w:p w14:paraId="2257BFF4" w14:textId="77777777" w:rsidR="004730D7" w:rsidRPr="00BD012F" w:rsidRDefault="003A6D32">
      <w:pPr>
        <w:tabs>
          <w:tab w:val="left" w:pos="567"/>
        </w:tabs>
        <w:rPr>
          <w:rFonts w:ascii="Arial" w:hAnsi="Arial" w:cs="Arial"/>
          <w:sz w:val="24"/>
          <w:szCs w:val="24"/>
        </w:rPr>
      </w:pPr>
      <w:r w:rsidRPr="00BD012F">
        <w:rPr>
          <w:rFonts w:ascii="Arial" w:hAnsi="Arial" w:cs="Arial"/>
          <w:sz w:val="24"/>
          <w:szCs w:val="24"/>
        </w:rPr>
        <w:tab/>
        <w:t>•</w:t>
      </w:r>
      <w:r w:rsidRPr="00BD012F">
        <w:rPr>
          <w:rFonts w:ascii="Arial" w:hAnsi="Arial" w:cs="Arial"/>
          <w:sz w:val="24"/>
          <w:szCs w:val="24"/>
        </w:rPr>
        <w:tab/>
        <w:t>Animals are sensitive to touch, sound, heat, light, smells and tastes.</w:t>
      </w:r>
    </w:p>
    <w:p w14:paraId="1B6BC132" w14:textId="77777777" w:rsidR="004730D7" w:rsidRPr="00BD012F" w:rsidRDefault="003A6D32">
      <w:pPr>
        <w:tabs>
          <w:tab w:val="left" w:pos="567"/>
        </w:tabs>
        <w:rPr>
          <w:rFonts w:ascii="Arial" w:hAnsi="Arial" w:cs="Arial"/>
          <w:sz w:val="24"/>
          <w:szCs w:val="24"/>
        </w:rPr>
      </w:pPr>
      <w:r w:rsidRPr="00BD012F">
        <w:rPr>
          <w:rFonts w:ascii="Arial" w:hAnsi="Arial" w:cs="Arial"/>
          <w:sz w:val="24"/>
          <w:szCs w:val="24"/>
        </w:rPr>
        <w:tab/>
        <w:t>•</w:t>
      </w:r>
      <w:r w:rsidRPr="00BD012F">
        <w:rPr>
          <w:rFonts w:ascii="Arial" w:hAnsi="Arial" w:cs="Arial"/>
          <w:sz w:val="24"/>
          <w:szCs w:val="24"/>
        </w:rPr>
        <w:tab/>
        <w:t>Plants respond to light and water.</w:t>
      </w:r>
    </w:p>
    <w:p w14:paraId="0FDF4E91" w14:textId="77777777" w:rsidR="004730D7" w:rsidRPr="00BD012F" w:rsidRDefault="003A6D32">
      <w:pPr>
        <w:tabs>
          <w:tab w:val="left" w:pos="567"/>
        </w:tabs>
        <w:rPr>
          <w:rFonts w:ascii="Arial" w:hAnsi="Arial" w:cs="Arial"/>
          <w:sz w:val="24"/>
          <w:szCs w:val="24"/>
        </w:rPr>
      </w:pPr>
      <w:r w:rsidRPr="00BD012F">
        <w:rPr>
          <w:rFonts w:ascii="Arial" w:hAnsi="Arial" w:cs="Arial"/>
          <w:sz w:val="24"/>
          <w:szCs w:val="24"/>
        </w:rPr>
        <w:tab/>
        <w:t>•</w:t>
      </w:r>
      <w:r w:rsidRPr="00BD012F">
        <w:rPr>
          <w:rFonts w:ascii="Arial" w:hAnsi="Arial" w:cs="Arial"/>
          <w:sz w:val="24"/>
          <w:szCs w:val="24"/>
        </w:rPr>
        <w:tab/>
        <w:t>Bacterial respond to chemicals in the soil.</w:t>
      </w:r>
    </w:p>
    <w:p w14:paraId="04D5DB62" w14:textId="77777777" w:rsidR="004730D7" w:rsidRPr="00BD012F" w:rsidRDefault="004730D7">
      <w:pPr>
        <w:tabs>
          <w:tab w:val="left" w:pos="567"/>
        </w:tabs>
        <w:rPr>
          <w:rFonts w:ascii="Arial" w:hAnsi="Arial" w:cs="Arial"/>
          <w:sz w:val="24"/>
          <w:szCs w:val="24"/>
        </w:rPr>
      </w:pPr>
    </w:p>
    <w:p w14:paraId="1B4DF5C0" w14:textId="77777777" w:rsidR="004730D7" w:rsidRPr="00BD012F" w:rsidRDefault="003A6D32">
      <w:pPr>
        <w:tabs>
          <w:tab w:val="left" w:pos="567"/>
        </w:tabs>
        <w:rPr>
          <w:rFonts w:ascii="Arial" w:hAnsi="Arial" w:cs="Arial"/>
          <w:b/>
          <w:i/>
          <w:sz w:val="24"/>
          <w:szCs w:val="24"/>
        </w:rPr>
      </w:pPr>
      <w:r w:rsidRPr="00BD012F">
        <w:rPr>
          <w:rFonts w:ascii="Arial" w:hAnsi="Arial" w:cs="Arial"/>
          <w:b/>
          <w:i/>
          <w:sz w:val="24"/>
          <w:szCs w:val="24"/>
        </w:rPr>
        <w:t>Growth</w:t>
      </w:r>
    </w:p>
    <w:p w14:paraId="18D9949A" w14:textId="77777777" w:rsidR="004730D7" w:rsidRPr="00BD012F" w:rsidRDefault="004730D7">
      <w:pPr>
        <w:tabs>
          <w:tab w:val="left" w:pos="567"/>
        </w:tabs>
        <w:rPr>
          <w:rFonts w:ascii="Arial" w:hAnsi="Arial" w:cs="Arial"/>
          <w:sz w:val="24"/>
          <w:szCs w:val="24"/>
        </w:rPr>
      </w:pPr>
    </w:p>
    <w:p w14:paraId="6E26A738" w14:textId="77777777" w:rsidR="004730D7" w:rsidRPr="00BD012F" w:rsidRDefault="003A6D32">
      <w:pPr>
        <w:tabs>
          <w:tab w:val="left" w:pos="567"/>
        </w:tabs>
        <w:rPr>
          <w:rFonts w:ascii="Arial" w:hAnsi="Arial" w:cs="Arial"/>
          <w:sz w:val="24"/>
          <w:szCs w:val="24"/>
        </w:rPr>
      </w:pPr>
      <w:r w:rsidRPr="00BD012F">
        <w:rPr>
          <w:rFonts w:ascii="Arial" w:hAnsi="Arial" w:cs="Arial"/>
          <w:sz w:val="24"/>
          <w:szCs w:val="24"/>
        </w:rPr>
        <w:tab/>
        <w:t>•</w:t>
      </w:r>
      <w:r w:rsidRPr="00BD012F">
        <w:rPr>
          <w:rFonts w:ascii="Arial" w:hAnsi="Arial" w:cs="Arial"/>
          <w:sz w:val="24"/>
          <w:szCs w:val="24"/>
        </w:rPr>
        <w:tab/>
        <w:t>All things grow during their lifetime, some faster than others.</w:t>
      </w:r>
    </w:p>
    <w:p w14:paraId="5BE9EFED" w14:textId="77777777" w:rsidR="004730D7" w:rsidRPr="00BD012F" w:rsidRDefault="004730D7">
      <w:pPr>
        <w:tabs>
          <w:tab w:val="left" w:pos="567"/>
        </w:tabs>
        <w:rPr>
          <w:rFonts w:ascii="Arial" w:hAnsi="Arial" w:cs="Arial"/>
          <w:sz w:val="24"/>
          <w:szCs w:val="24"/>
        </w:rPr>
      </w:pPr>
    </w:p>
    <w:p w14:paraId="38A6362F" w14:textId="77777777" w:rsidR="004730D7" w:rsidRPr="00BD012F" w:rsidRDefault="003A6D32">
      <w:pPr>
        <w:tabs>
          <w:tab w:val="left" w:pos="567"/>
        </w:tabs>
        <w:rPr>
          <w:rFonts w:ascii="Arial" w:hAnsi="Arial" w:cs="Arial"/>
          <w:sz w:val="24"/>
          <w:szCs w:val="24"/>
        </w:rPr>
      </w:pPr>
      <w:r w:rsidRPr="00BD012F">
        <w:rPr>
          <w:rFonts w:ascii="Arial" w:hAnsi="Arial" w:cs="Arial"/>
          <w:b/>
          <w:i/>
          <w:sz w:val="24"/>
          <w:szCs w:val="24"/>
        </w:rPr>
        <w:t>Reproduction</w:t>
      </w:r>
    </w:p>
    <w:p w14:paraId="5B796FCE" w14:textId="77777777" w:rsidR="004730D7" w:rsidRPr="00BD012F" w:rsidRDefault="004730D7">
      <w:pPr>
        <w:tabs>
          <w:tab w:val="left" w:pos="567"/>
        </w:tabs>
        <w:rPr>
          <w:rFonts w:ascii="Arial" w:hAnsi="Arial" w:cs="Arial"/>
          <w:sz w:val="24"/>
          <w:szCs w:val="24"/>
        </w:rPr>
      </w:pPr>
    </w:p>
    <w:p w14:paraId="5CC31DA8" w14:textId="77777777" w:rsidR="004730D7" w:rsidRPr="00BD012F" w:rsidRDefault="003A6D32">
      <w:pPr>
        <w:tabs>
          <w:tab w:val="left" w:pos="567"/>
        </w:tabs>
        <w:rPr>
          <w:rFonts w:ascii="Arial" w:hAnsi="Arial" w:cs="Arial"/>
          <w:sz w:val="24"/>
          <w:szCs w:val="24"/>
        </w:rPr>
      </w:pPr>
      <w:r w:rsidRPr="00BD012F">
        <w:rPr>
          <w:rFonts w:ascii="Arial" w:hAnsi="Arial" w:cs="Arial"/>
          <w:sz w:val="24"/>
          <w:szCs w:val="24"/>
        </w:rPr>
        <w:tab/>
        <w:t>•</w:t>
      </w:r>
      <w:r w:rsidRPr="00BD012F">
        <w:rPr>
          <w:rFonts w:ascii="Arial" w:hAnsi="Arial" w:cs="Arial"/>
          <w:sz w:val="24"/>
          <w:szCs w:val="24"/>
        </w:rPr>
        <w:tab/>
        <w:t>All living things produce young of their own kind.</w:t>
      </w:r>
    </w:p>
    <w:p w14:paraId="44559E7B" w14:textId="77777777" w:rsidR="004730D7" w:rsidRPr="00BD012F" w:rsidRDefault="004730D7">
      <w:pPr>
        <w:tabs>
          <w:tab w:val="left" w:pos="567"/>
        </w:tabs>
        <w:rPr>
          <w:rFonts w:ascii="Arial" w:hAnsi="Arial" w:cs="Arial"/>
          <w:sz w:val="24"/>
          <w:szCs w:val="24"/>
        </w:rPr>
      </w:pPr>
    </w:p>
    <w:p w14:paraId="23ADB678" w14:textId="77777777" w:rsidR="004730D7" w:rsidRPr="00BD012F" w:rsidRDefault="003A6D32">
      <w:pPr>
        <w:tabs>
          <w:tab w:val="left" w:pos="567"/>
        </w:tabs>
        <w:rPr>
          <w:rFonts w:ascii="Arial" w:hAnsi="Arial" w:cs="Arial"/>
          <w:sz w:val="24"/>
          <w:szCs w:val="24"/>
        </w:rPr>
      </w:pPr>
      <w:r w:rsidRPr="00BD012F">
        <w:rPr>
          <w:rFonts w:ascii="Arial" w:hAnsi="Arial" w:cs="Arial"/>
          <w:b/>
          <w:i/>
          <w:sz w:val="24"/>
          <w:szCs w:val="24"/>
        </w:rPr>
        <w:t>Excretion</w:t>
      </w:r>
    </w:p>
    <w:p w14:paraId="5A3DCEA4" w14:textId="77777777" w:rsidR="004730D7" w:rsidRPr="00BD012F" w:rsidRDefault="004730D7">
      <w:pPr>
        <w:tabs>
          <w:tab w:val="left" w:pos="567"/>
        </w:tabs>
        <w:rPr>
          <w:rFonts w:ascii="Arial" w:hAnsi="Arial" w:cs="Arial"/>
          <w:sz w:val="24"/>
          <w:szCs w:val="24"/>
        </w:rPr>
      </w:pPr>
    </w:p>
    <w:p w14:paraId="102D5A80" w14:textId="77777777" w:rsidR="004730D7" w:rsidRPr="00BD012F" w:rsidRDefault="003A6D32">
      <w:pPr>
        <w:tabs>
          <w:tab w:val="left" w:pos="567"/>
        </w:tabs>
        <w:rPr>
          <w:rFonts w:ascii="Arial" w:hAnsi="Arial" w:cs="Arial"/>
          <w:sz w:val="24"/>
          <w:szCs w:val="24"/>
        </w:rPr>
      </w:pPr>
      <w:r w:rsidRPr="00BD012F">
        <w:rPr>
          <w:rFonts w:ascii="Arial" w:hAnsi="Arial" w:cs="Arial"/>
          <w:sz w:val="24"/>
          <w:szCs w:val="24"/>
        </w:rPr>
        <w:tab/>
        <w:t>•</w:t>
      </w:r>
      <w:r w:rsidRPr="00BD012F">
        <w:rPr>
          <w:rFonts w:ascii="Arial" w:hAnsi="Arial" w:cs="Arial"/>
          <w:sz w:val="24"/>
          <w:szCs w:val="24"/>
        </w:rPr>
        <w:tab/>
        <w:t xml:space="preserve">Living things produce wastes from respiration and get rid of them in </w:t>
      </w:r>
    </w:p>
    <w:p w14:paraId="36F589B6" w14:textId="77777777" w:rsidR="004730D7" w:rsidRPr="00BD012F" w:rsidRDefault="003A6D32">
      <w:pPr>
        <w:tabs>
          <w:tab w:val="left" w:pos="567"/>
        </w:tabs>
        <w:rPr>
          <w:rFonts w:ascii="Arial" w:hAnsi="Arial" w:cs="Arial"/>
          <w:sz w:val="24"/>
          <w:szCs w:val="24"/>
        </w:rPr>
      </w:pPr>
      <w:r w:rsidRPr="00BD012F">
        <w:rPr>
          <w:rFonts w:ascii="Arial" w:hAnsi="Arial" w:cs="Arial"/>
          <w:sz w:val="24"/>
          <w:szCs w:val="24"/>
        </w:rPr>
        <w:tab/>
      </w:r>
      <w:r w:rsidRPr="00BD012F">
        <w:rPr>
          <w:rFonts w:ascii="Arial" w:hAnsi="Arial" w:cs="Arial"/>
          <w:sz w:val="24"/>
          <w:szCs w:val="24"/>
        </w:rPr>
        <w:tab/>
        <w:t>different ways.</w:t>
      </w:r>
    </w:p>
    <w:p w14:paraId="04B0E137" w14:textId="77777777" w:rsidR="004730D7" w:rsidRPr="00BD012F" w:rsidRDefault="004730D7">
      <w:pPr>
        <w:tabs>
          <w:tab w:val="left" w:pos="567"/>
        </w:tabs>
        <w:rPr>
          <w:rFonts w:ascii="Arial" w:hAnsi="Arial" w:cs="Arial"/>
          <w:sz w:val="24"/>
          <w:szCs w:val="24"/>
        </w:rPr>
      </w:pPr>
    </w:p>
    <w:p w14:paraId="10BCA325" w14:textId="77777777" w:rsidR="004730D7" w:rsidRPr="00BD012F" w:rsidRDefault="003A6D32">
      <w:pPr>
        <w:tabs>
          <w:tab w:val="left" w:pos="567"/>
        </w:tabs>
        <w:rPr>
          <w:rFonts w:ascii="Arial" w:hAnsi="Arial" w:cs="Arial"/>
          <w:sz w:val="24"/>
          <w:szCs w:val="24"/>
        </w:rPr>
      </w:pPr>
      <w:r w:rsidRPr="00BD012F">
        <w:rPr>
          <w:rFonts w:ascii="Arial" w:hAnsi="Arial" w:cs="Arial"/>
          <w:b/>
          <w:i/>
          <w:sz w:val="24"/>
          <w:szCs w:val="24"/>
        </w:rPr>
        <w:t>Nutrition</w:t>
      </w:r>
    </w:p>
    <w:p w14:paraId="2FCB83B5" w14:textId="77777777" w:rsidR="004730D7" w:rsidRPr="00BD012F" w:rsidRDefault="004730D7">
      <w:pPr>
        <w:tabs>
          <w:tab w:val="left" w:pos="567"/>
        </w:tabs>
        <w:rPr>
          <w:rFonts w:ascii="Arial" w:hAnsi="Arial" w:cs="Arial"/>
          <w:sz w:val="24"/>
          <w:szCs w:val="24"/>
        </w:rPr>
      </w:pPr>
    </w:p>
    <w:p w14:paraId="2D887240" w14:textId="77777777" w:rsidR="004730D7" w:rsidRPr="00BD012F" w:rsidRDefault="003A6D32">
      <w:pPr>
        <w:tabs>
          <w:tab w:val="left" w:pos="567"/>
        </w:tabs>
        <w:rPr>
          <w:rFonts w:ascii="Arial" w:hAnsi="Arial" w:cs="Arial"/>
          <w:sz w:val="24"/>
          <w:szCs w:val="24"/>
        </w:rPr>
      </w:pPr>
      <w:r w:rsidRPr="00BD012F">
        <w:rPr>
          <w:rFonts w:ascii="Arial" w:hAnsi="Arial" w:cs="Arial"/>
          <w:sz w:val="24"/>
          <w:szCs w:val="24"/>
        </w:rPr>
        <w:tab/>
        <w:t>•</w:t>
      </w:r>
      <w:r w:rsidRPr="00BD012F">
        <w:rPr>
          <w:rFonts w:ascii="Arial" w:hAnsi="Arial" w:cs="Arial"/>
          <w:sz w:val="24"/>
          <w:szCs w:val="24"/>
        </w:rPr>
        <w:tab/>
        <w:t>All living things need some kind of food or nutrient to live and grow.</w:t>
      </w:r>
    </w:p>
    <w:p w14:paraId="6693BD44" w14:textId="77777777" w:rsidR="004730D7" w:rsidRPr="00BD012F" w:rsidRDefault="004730D7">
      <w:pPr>
        <w:tabs>
          <w:tab w:val="left" w:pos="567"/>
        </w:tabs>
        <w:rPr>
          <w:rFonts w:ascii="Arial" w:hAnsi="Arial" w:cs="Arial"/>
          <w:sz w:val="24"/>
          <w:szCs w:val="24"/>
        </w:rPr>
      </w:pPr>
    </w:p>
    <w:p w14:paraId="4CD0C680" w14:textId="77777777" w:rsidR="004730D7" w:rsidRPr="00BD012F" w:rsidRDefault="004730D7">
      <w:pPr>
        <w:tabs>
          <w:tab w:val="left" w:pos="567"/>
        </w:tabs>
        <w:rPr>
          <w:rFonts w:ascii="Arial" w:hAnsi="Arial" w:cs="Arial"/>
          <w:sz w:val="24"/>
          <w:szCs w:val="24"/>
        </w:rPr>
      </w:pPr>
    </w:p>
    <w:sectPr w:rsidR="004730D7" w:rsidRPr="00BD012F">
      <w:pgSz w:w="11901" w:h="16840"/>
      <w:pgMar w:top="1134" w:right="1134" w:bottom="1134" w:left="1134" w:header="709" w:footer="851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3">
    <w:panose1 w:val="050401020108070707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3"/>
  <w:proofState w:spelling="clean"/>
  <w:defaultTabStop w:val="567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D32"/>
    <w:rsid w:val="003A6D32"/>
    <w:rsid w:val="004730D7"/>
    <w:rsid w:val="00BD0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18ACA59"/>
  <w15:chartTrackingRefBased/>
  <w15:docId w15:val="{5F7DEC2C-749D-8641-9F04-C9BD7344B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" w:eastAsia="Times" w:hAnsi="Times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Living Things</vt:lpstr>
    </vt:vector>
  </TitlesOfParts>
  <Company>Home</Company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Living Things</dc:title>
  <dc:subject/>
  <dc:creator>Ian Wilson</dc:creator>
  <cp:keywords/>
  <cp:lastModifiedBy>Ian Wilson (Holy Cross College - Ellenbrook)</cp:lastModifiedBy>
  <cp:revision>3</cp:revision>
  <cp:lastPrinted>1904-01-01T00:00:00Z</cp:lastPrinted>
  <dcterms:created xsi:type="dcterms:W3CDTF">2019-04-29T11:20:00Z</dcterms:created>
  <dcterms:modified xsi:type="dcterms:W3CDTF">2019-05-01T04:27:00Z</dcterms:modified>
</cp:coreProperties>
</file>