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A65" w:rsidRDefault="00BB3A65" w:rsidP="00BB3A65">
      <w:pPr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</w:p>
    <w:p w:rsidR="00BB3A65" w:rsidRPr="00761A6B" w:rsidRDefault="00BB3A65" w:rsidP="00BB3A65">
      <w:pPr>
        <w:widowControl w:val="0"/>
        <w:jc w:val="center"/>
        <w:rPr>
          <w:rFonts w:ascii="Arial" w:hAnsi="Arial" w:cs="Arial"/>
          <w:b/>
        </w:rPr>
      </w:pP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0E9D82AD" wp14:editId="4BAADD2C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 xml:space="preserve">            </w:t>
      </w:r>
      <w:r w:rsidRPr="00761A6B">
        <w:rPr>
          <w:rFonts w:ascii="Arial" w:hAnsi="Arial" w:cs="Arial"/>
          <w:b/>
        </w:rPr>
        <w:t xml:space="preserve">NARROGIN SENIOR HIGH SCHOOL   </w:t>
      </w:r>
      <w:r w:rsidRPr="00761A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74F3AEE8" wp14:editId="4389F6E3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A65" w:rsidRPr="00761A6B" w:rsidRDefault="00BB3A65" w:rsidP="00BB3A65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Year 1</w:t>
      </w:r>
      <w:r w:rsidR="006F5DAA">
        <w:rPr>
          <w:rFonts w:ascii="Arial" w:hAnsi="Arial" w:cs="Arial"/>
          <w:b/>
        </w:rPr>
        <w:t>2</w:t>
      </w:r>
      <w:bookmarkStart w:id="0" w:name="_GoBack"/>
      <w:bookmarkEnd w:id="0"/>
      <w:r>
        <w:rPr>
          <w:rFonts w:ascii="Arial" w:hAnsi="Arial" w:cs="Arial"/>
          <w:b/>
        </w:rPr>
        <w:t xml:space="preserve"> Foundation English</w:t>
      </w:r>
    </w:p>
    <w:p w:rsidR="00BB3A65" w:rsidRPr="00761A6B" w:rsidRDefault="00BB3A65" w:rsidP="00BB3A65">
      <w:pPr>
        <w:spacing w:before="120"/>
        <w:rPr>
          <w:rFonts w:ascii="Arial" w:hAnsi="Arial" w:cs="Arial"/>
        </w:rPr>
      </w:pPr>
      <w:r w:rsidRPr="00761A6B">
        <w:rPr>
          <w:rFonts w:ascii="Arial" w:hAnsi="Arial" w:cs="Arial"/>
        </w:rPr>
        <w:t xml:space="preserve">                                                </w:t>
      </w:r>
    </w:p>
    <w:tbl>
      <w:tblPr>
        <w:tblW w:w="1034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B3A65" w:rsidRPr="00761A6B" w:rsidTr="007C74F8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A65" w:rsidRPr="00B472D2" w:rsidRDefault="00BB3A65" w:rsidP="00641BF4">
            <w:pPr>
              <w:spacing w:before="120"/>
              <w:rPr>
                <w:rFonts w:ascii="Arial" w:hAnsi="Arial" w:cs="Arial"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 xml:space="preserve">Student:                              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 Teacher:    </w:t>
            </w:r>
            <w:r>
              <w:rPr>
                <w:rFonts w:ascii="Arial" w:hAnsi="Arial" w:cs="Arial"/>
                <w:b/>
                <w:lang w:val="en-US"/>
              </w:rPr>
              <w:t xml:space="preserve">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          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>Date Due:</w:t>
            </w:r>
            <w:r w:rsidRPr="00761A6B">
              <w:rPr>
                <w:rFonts w:ascii="Arial" w:hAnsi="Arial" w:cs="Arial"/>
                <w:lang w:val="en-US"/>
              </w:rPr>
              <w:t xml:space="preserve"> </w:t>
            </w:r>
            <w:r w:rsidR="00641BF4">
              <w:rPr>
                <w:rFonts w:ascii="Arial" w:hAnsi="Arial" w:cs="Arial"/>
                <w:lang w:val="en-US"/>
              </w:rPr>
              <w:t>19</w:t>
            </w:r>
            <w:r>
              <w:rPr>
                <w:rFonts w:ascii="Arial" w:hAnsi="Arial" w:cs="Arial"/>
                <w:lang w:val="en-US"/>
              </w:rPr>
              <w:t>/6/2020</w:t>
            </w:r>
          </w:p>
        </w:tc>
      </w:tr>
      <w:tr w:rsidR="00BB3A65" w:rsidRPr="00761A6B" w:rsidTr="007C74F8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A65" w:rsidRPr="00BB3A65" w:rsidRDefault="00BB3A65" w:rsidP="007C74F8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Assessment Type</w:t>
            </w:r>
            <w:r w:rsidRPr="00BB3A65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  <w:r w:rsidRPr="00BB3A65">
              <w:rPr>
                <w:rFonts w:ascii="Arial" w:hAnsi="Arial" w:cs="Arial"/>
                <w:b/>
                <w:lang w:val="en-US"/>
              </w:rPr>
              <w:t xml:space="preserve"> </w:t>
            </w:r>
            <w:r w:rsidR="00DB7F08">
              <w:rPr>
                <w:rFonts w:ascii="Arial" w:hAnsi="Arial" w:cs="Arial"/>
                <w:b/>
                <w:sz w:val="24"/>
                <w:szCs w:val="24"/>
                <w:lang w:val="en-US"/>
              </w:rPr>
              <w:t>Television Drama Analysis</w:t>
            </w:r>
          </w:p>
          <w:p w:rsidR="00BB3A65" w:rsidRDefault="00BB3A65" w:rsidP="007C74F8">
            <w:pPr>
              <w:spacing w:before="120"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Task 5</w:t>
            </w:r>
          </w:p>
          <w:p w:rsidR="00BB3A65" w:rsidRDefault="00BB3A65" w:rsidP="007C74F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:rsidR="00BB3A65" w:rsidRDefault="00BB3A65" w:rsidP="007C74F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You are to answer a series of questions in relation to episodes 1 and 2 from the first series of Redfern Now.  </w:t>
            </w:r>
          </w:p>
          <w:p w:rsidR="00BB3A65" w:rsidRDefault="00BB3A65" w:rsidP="007C74F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:rsidR="00BB3A65" w:rsidRDefault="00BB3A65" w:rsidP="007C74F8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Time </w:t>
            </w:r>
            <w:proofErr w:type="gramStart"/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allocation: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  <w:proofErr w:type="gramEnd"/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4 periods</w:t>
            </w:r>
          </w:p>
          <w:p w:rsidR="00BB3A65" w:rsidRPr="00C324DB" w:rsidRDefault="00BB3A65" w:rsidP="007C74F8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BB3A65" w:rsidRPr="00FD6F9C" w:rsidRDefault="00BB3A65" w:rsidP="007C74F8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Conditions: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In class</w:t>
            </w:r>
          </w:p>
          <w:p w:rsidR="00BB3A65" w:rsidRPr="00FD6F9C" w:rsidRDefault="00BB3A65" w:rsidP="007C74F8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  <w:p w:rsidR="00BB3A65" w:rsidRPr="00BB3A65" w:rsidRDefault="00BB3A65" w:rsidP="00BB3A65">
            <w:pPr>
              <w:spacing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Weighting: </w:t>
            </w:r>
            <w:r w:rsidRPr="00BB3A65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viewing/writing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-</w:t>
            </w:r>
            <w:r w:rsidRPr="00BB3A65">
              <w:rPr>
                <w:rFonts w:ascii="Arial" w:hAnsi="Arial" w:cs="Arial"/>
                <w:sz w:val="24"/>
                <w:szCs w:val="24"/>
                <w:lang w:val="en-US"/>
              </w:rPr>
              <w:t xml:space="preserve"> 6%</w:t>
            </w:r>
          </w:p>
        </w:tc>
      </w:tr>
    </w:tbl>
    <w:p w:rsidR="00BB3A65" w:rsidRPr="00761A6B" w:rsidRDefault="00BB3A65" w:rsidP="00BB3A65">
      <w:pPr>
        <w:rPr>
          <w:rFonts w:ascii="Arial" w:hAnsi="Arial" w:cs="Arial"/>
          <w:b/>
          <w:u w:val="single"/>
          <w:lang w:val="en-US"/>
        </w:rPr>
      </w:pPr>
    </w:p>
    <w:p w:rsidR="00BB3A65" w:rsidRPr="00FD6F9C" w:rsidRDefault="00BB3A65" w:rsidP="00BB3A65">
      <w:pPr>
        <w:spacing w:before="240"/>
        <w:ind w:left="-567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</w:t>
      </w:r>
      <w:r w:rsidRPr="00FD6F9C">
        <w:rPr>
          <w:rFonts w:ascii="Arial" w:hAnsi="Arial" w:cs="Arial"/>
          <w:b/>
          <w:sz w:val="24"/>
          <w:szCs w:val="24"/>
          <w:lang w:val="en-US"/>
        </w:rPr>
        <w:t>Teacher Feedback:</w:t>
      </w:r>
    </w:p>
    <w:p w:rsidR="00ED32F6" w:rsidRDefault="00ED32F6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0"/>
        <w:gridCol w:w="6689"/>
        <w:gridCol w:w="783"/>
        <w:gridCol w:w="705"/>
      </w:tblGrid>
      <w:tr w:rsidR="00BB3A65" w:rsidRPr="00BB3A65" w:rsidTr="007C74F8">
        <w:tc>
          <w:tcPr>
            <w:tcW w:w="422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lastRenderedPageBreak/>
              <w:t>ASSESSMENT  CRITERIA</w:t>
            </w:r>
          </w:p>
        </w:tc>
        <w:tc>
          <w:tcPr>
            <w:tcW w:w="4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Total</w:t>
            </w:r>
          </w:p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Marks</w:t>
            </w:r>
          </w:p>
        </w:tc>
        <w:tc>
          <w:tcPr>
            <w:tcW w:w="36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Your</w:t>
            </w:r>
          </w:p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Mark</w:t>
            </w:r>
          </w:p>
        </w:tc>
      </w:tr>
      <w:tr w:rsidR="00BB3A65" w:rsidRPr="00BB3A65" w:rsidTr="007C74F8">
        <w:trPr>
          <w:trHeight w:val="654"/>
        </w:trPr>
        <w:tc>
          <w:tcPr>
            <w:tcW w:w="657" w:type="pct"/>
            <w:vMerge w:val="restart"/>
            <w:tcBorders>
              <w:top w:val="single" w:sz="12" w:space="0" w:color="auto"/>
            </w:tcBorders>
            <w:vAlign w:val="center"/>
          </w:tcPr>
          <w:p w:rsidR="00BB3A65" w:rsidRPr="00BB3A65" w:rsidRDefault="00BB3A65" w:rsidP="007C74F8">
            <w:pPr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</w:pPr>
          </w:p>
          <w:p w:rsidR="00BB3A65" w:rsidRPr="00BB3A65" w:rsidRDefault="00BB3A65" w:rsidP="007C74F8">
            <w:pPr>
              <w:ind w:left="34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Use information for specific purposes and contexts</w:t>
            </w:r>
          </w:p>
          <w:p w:rsidR="00BB3A65" w:rsidRPr="00BB3A65" w:rsidRDefault="00BB3A65" w:rsidP="007C74F8">
            <w:pPr>
              <w:ind w:left="34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Qs 1,2</w:t>
            </w:r>
          </w:p>
          <w:p w:rsidR="00BB3A65" w:rsidRPr="00BB3A65" w:rsidRDefault="00BB3A65" w:rsidP="007C74F8">
            <w:pPr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tcBorders>
              <w:top w:val="single" w:sz="12" w:space="0" w:color="auto"/>
            </w:tcBorders>
            <w:vAlign w:val="center"/>
          </w:tcPr>
          <w:p w:rsidR="00BB3A65" w:rsidRPr="00BB3A65" w:rsidRDefault="00BB3A65" w:rsidP="0092341C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Extracts relevant and detailed information from the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episode</w:t>
            </w: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and information provided to answer the questions in the response. Critically questions any supplementary reviews of the movie to identify the purpose and techniques used to influence the viewer.</w:t>
            </w:r>
          </w:p>
        </w:tc>
        <w:tc>
          <w:tcPr>
            <w:tcW w:w="411" w:type="pct"/>
            <w:tcBorders>
              <w:top w:val="single" w:sz="12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15-20</w:t>
            </w:r>
          </w:p>
        </w:tc>
        <w:tc>
          <w:tcPr>
            <w:tcW w:w="365" w:type="pct"/>
            <w:vMerge w:val="restart"/>
            <w:tcBorders>
              <w:top w:val="single" w:sz="12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rPr>
          <w:trHeight w:val="654"/>
        </w:trPr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vAlign w:val="center"/>
          </w:tcPr>
          <w:p w:rsidR="00BB3A65" w:rsidRPr="00BB3A65" w:rsidRDefault="00BB3A65" w:rsidP="00BB3A65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Extracts mostly relevant and quite detailed information from the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and information provided to answer the questions in the response. Questions reviews of the movie to identify the purpose and techniques used to influence viewers.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13-14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rPr>
          <w:trHeight w:val="654"/>
        </w:trPr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vAlign w:val="center"/>
          </w:tcPr>
          <w:p w:rsidR="00BB3A65" w:rsidRPr="00BB3A65" w:rsidRDefault="00BB3A65" w:rsidP="00BB3A65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Extracts some relevant information from the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and information provided to answer the questions in the response. Can identify the purpose and contexts of texts and viewers in a simplistic way using reviews and other sources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10-13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rPr>
          <w:trHeight w:val="654"/>
        </w:trPr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vAlign w:val="center"/>
          </w:tcPr>
          <w:p w:rsidR="00BB3A65" w:rsidRPr="00BB3A65" w:rsidRDefault="00BB3A65" w:rsidP="00BB3A65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Much of the relevant and detailed information from the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u w:val="single"/>
              </w:rPr>
              <w:t>is not used</w:t>
            </w: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to answer the questions in the response. Reads reviews literally and does not identify the purpose or context of the information. 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7-9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rPr>
          <w:trHeight w:val="654"/>
        </w:trPr>
        <w:tc>
          <w:tcPr>
            <w:tcW w:w="657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tcBorders>
              <w:bottom w:val="single" w:sz="4" w:space="0" w:color="auto"/>
            </w:tcBorders>
            <w:vAlign w:val="center"/>
          </w:tcPr>
          <w:p w:rsidR="00BB3A65" w:rsidRPr="00BB3A65" w:rsidRDefault="00BB3A65" w:rsidP="00BB3A65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Does not use the supplementary reviews and material provided by the teacher at all </w:t>
            </w:r>
          </w:p>
        </w:tc>
        <w:tc>
          <w:tcPr>
            <w:tcW w:w="411" w:type="pct"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0-6</w:t>
            </w:r>
          </w:p>
        </w:tc>
        <w:tc>
          <w:tcPr>
            <w:tcW w:w="365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rPr>
          <w:trHeight w:val="105"/>
        </w:trPr>
        <w:tc>
          <w:tcPr>
            <w:tcW w:w="657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FF0000"/>
                <w:sz w:val="20"/>
                <w:szCs w:val="20"/>
              </w:rPr>
            </w:pPr>
          </w:p>
        </w:tc>
        <w:tc>
          <w:tcPr>
            <w:tcW w:w="3568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FF0000"/>
                <w:sz w:val="20"/>
                <w:szCs w:val="20"/>
              </w:rPr>
            </w:pPr>
          </w:p>
        </w:tc>
        <w:tc>
          <w:tcPr>
            <w:tcW w:w="411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FF0000"/>
                <w:sz w:val="20"/>
                <w:szCs w:val="20"/>
              </w:rPr>
            </w:pPr>
          </w:p>
        </w:tc>
        <w:tc>
          <w:tcPr>
            <w:tcW w:w="365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FF0000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 w:val="restart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  <w:p w:rsidR="00BB3A65" w:rsidRPr="00BB3A65" w:rsidRDefault="00BB3A65" w:rsidP="007C74F8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Consider the ways in which texts communicate ideas, attitudes and values</w:t>
            </w:r>
          </w:p>
          <w:p w:rsidR="00BB3A65" w:rsidRPr="00BB3A65" w:rsidRDefault="00BB3A65" w:rsidP="007C74F8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Qs 3, 4</w:t>
            </w:r>
          </w:p>
        </w:tc>
        <w:tc>
          <w:tcPr>
            <w:tcW w:w="3568" w:type="pct"/>
          </w:tcPr>
          <w:p w:rsidR="00BB3A65" w:rsidRPr="00BB3A65" w:rsidRDefault="00BB3A65" w:rsidP="0092341C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Clearly explains the way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SWAT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codes and conventions are used to communicate information and influence audiences about characters or values, attitudes and issues.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30-40</w:t>
            </w:r>
          </w:p>
        </w:tc>
        <w:tc>
          <w:tcPr>
            <w:tcW w:w="365" w:type="pct"/>
            <w:vMerge w:val="restart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Generally explains the way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SWAT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codes and conventions are used to communicate information and influence audiences about characters or values, attitudes and issues 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26-31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Attempts to explain the way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SWAT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codes and conventions are used to communicate information and influence audiences about characters or values, attitudes and issues with some success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20-25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Provides little explanation of how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SWAT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codes and conventions are used to communicate information and influence audiences about characters or values, attitudes and issues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14-19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rPr>
          <w:trHeight w:val="374"/>
        </w:trPr>
        <w:tc>
          <w:tcPr>
            <w:tcW w:w="657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tcBorders>
              <w:bottom w:val="single" w:sz="4" w:space="0" w:color="auto"/>
            </w:tcBorders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Provides no explanation of how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SWAT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codes and conventions are used to communicate information and influence audiences about characters or values, attitudes and issues</w:t>
            </w:r>
          </w:p>
        </w:tc>
        <w:tc>
          <w:tcPr>
            <w:tcW w:w="411" w:type="pct"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0-13</w:t>
            </w:r>
          </w:p>
        </w:tc>
        <w:tc>
          <w:tcPr>
            <w:tcW w:w="365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c>
          <w:tcPr>
            <w:tcW w:w="657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11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65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 w:val="restart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Use strategies and skills for comprehending texts</w:t>
            </w:r>
          </w:p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Qs 3, 4,</w:t>
            </w:r>
          </w:p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</w:pPr>
          </w:p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92341C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 xml:space="preserve">Consistently supports their ideas with a large range of relevant and specific examples, facts and details from the </w:t>
            </w:r>
            <w:r w:rsidR="0092341C">
              <w:rPr>
                <w:rFonts w:ascii="Times New Roman" w:hAnsi="Times New Roman" w:cs="Times New Roman"/>
                <w:sz w:val="20"/>
                <w:szCs w:val="20"/>
              </w:rPr>
              <w:t>episode</w:t>
            </w: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 xml:space="preserve"> that promote a deeper understanding of the text through analysis of text structure, language and visual cues.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25-30</w:t>
            </w:r>
          </w:p>
        </w:tc>
        <w:tc>
          <w:tcPr>
            <w:tcW w:w="365" w:type="pct"/>
            <w:vMerge w:val="restart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92341C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Usually </w:t>
            </w: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 xml:space="preserve">supports their ideas with many relevant and specific examples, facts and details from the </w:t>
            </w:r>
            <w:r w:rsidR="0092341C">
              <w:rPr>
                <w:rFonts w:ascii="Times New Roman" w:hAnsi="Times New Roman" w:cs="Times New Roman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that promote a deeper understanding of the text through analysis of text structure, language and visual cues.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20-24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92341C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 xml:space="preserve">Sometimes supports their ideas with some relevant and specific examples, facts and details from the </w:t>
            </w:r>
            <w:r w:rsidR="0092341C">
              <w:rPr>
                <w:rFonts w:ascii="Times New Roman" w:hAnsi="Times New Roman" w:cs="Times New Roman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facts that promote some understanding of the text through analysis of text structure, language or visual cues.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14-19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Provides a few relevant examples from the </w:t>
            </w:r>
            <w:r w:rsidR="0092341C">
              <w:rPr>
                <w:rFonts w:ascii="Times New Roman" w:hAnsi="Times New Roman" w:cs="Times New Roman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 support their ideas. Answers lack clarity and depth.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7-13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c>
          <w:tcPr>
            <w:tcW w:w="657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tcBorders>
              <w:bottom w:val="single" w:sz="4" w:space="0" w:color="auto"/>
            </w:tcBorders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Provides little or no examples from the </w:t>
            </w:r>
            <w:r w:rsidR="0092341C">
              <w:rPr>
                <w:rFonts w:ascii="Times New Roman" w:hAnsi="Times New Roman" w:cs="Times New Roman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 support their ideas</w:t>
            </w:r>
          </w:p>
        </w:tc>
        <w:tc>
          <w:tcPr>
            <w:tcW w:w="411" w:type="pct"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0-6</w:t>
            </w:r>
          </w:p>
        </w:tc>
        <w:tc>
          <w:tcPr>
            <w:tcW w:w="365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c>
          <w:tcPr>
            <w:tcW w:w="657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11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65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 w:val="restar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</w:pPr>
          </w:p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Language control</w:t>
            </w: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Has exceptional control of language conventions such as vocabulary, spelling, grammar and punctuation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9-10</w:t>
            </w:r>
          </w:p>
        </w:tc>
        <w:tc>
          <w:tcPr>
            <w:tcW w:w="365" w:type="pct"/>
            <w:vMerge w:val="restart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Has very good control of language conventions such as vocabulary, spelling, grammar and punctuation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7-8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Has satisfactory control of language conventions such as vocabulary, spelling, grammar and punctuation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5-6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Has little control of language conventions such as vocabulary, spelling, grammar and punctuation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3-4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c>
          <w:tcPr>
            <w:tcW w:w="657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tcBorders>
              <w:bottom w:val="single" w:sz="4" w:space="0" w:color="auto"/>
            </w:tcBorders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Has no control of language conventions such as vocabulary, spelling, grammar and punctuation</w:t>
            </w:r>
          </w:p>
        </w:tc>
        <w:tc>
          <w:tcPr>
            <w:tcW w:w="411" w:type="pct"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0-2</w:t>
            </w:r>
          </w:p>
        </w:tc>
        <w:tc>
          <w:tcPr>
            <w:tcW w:w="365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c>
          <w:tcPr>
            <w:tcW w:w="657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11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65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4225" w:type="pct"/>
            <w:gridSpan w:val="2"/>
          </w:tcPr>
          <w:p w:rsidR="00BB3A65" w:rsidRPr="00BB3A65" w:rsidRDefault="00BB3A65" w:rsidP="007C74F8">
            <w:pPr>
              <w:jc w:val="right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  <w:t>TOTAL  MARKS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365" w:type="pct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</w:tbl>
    <w:p w:rsidR="00641BF4" w:rsidRDefault="00641BF4">
      <w:pPr>
        <w:rPr>
          <w:rFonts w:ascii="Arial" w:hAnsi="Arial" w:cs="Arial"/>
          <w:b/>
          <w:sz w:val="24"/>
          <w:szCs w:val="24"/>
          <w:u w:val="single"/>
          <w:lang w:val="en-US"/>
        </w:rPr>
      </w:pPr>
    </w:p>
    <w:tbl>
      <w:tblPr>
        <w:tblW w:w="49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5"/>
        <w:gridCol w:w="7657"/>
      </w:tblGrid>
      <w:tr w:rsidR="00641BF4" w:rsidRPr="00412993" w:rsidTr="000A01E0">
        <w:trPr>
          <w:trHeight w:val="651"/>
        </w:trPr>
        <w:tc>
          <w:tcPr>
            <w:tcW w:w="5000" w:type="pct"/>
            <w:gridSpan w:val="2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  <w:r w:rsidRPr="00412993">
              <w:rPr>
                <w:rFonts w:ascii="Calibri" w:eastAsia="MS Mincho" w:hAnsi="Calibri" w:cs="Calibri"/>
                <w:b/>
                <w:sz w:val="20"/>
                <w:szCs w:val="24"/>
              </w:rPr>
              <w:t>Self-reflection</w:t>
            </w:r>
          </w:p>
        </w:tc>
      </w:tr>
      <w:tr w:rsidR="00641BF4" w:rsidRPr="00412993" w:rsidTr="000A01E0">
        <w:trPr>
          <w:trHeight w:val="2637"/>
        </w:trPr>
        <w:tc>
          <w:tcPr>
            <w:tcW w:w="1058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412993">
              <w:rPr>
                <w:rFonts w:ascii="Calibri" w:eastAsia="MS Mincho" w:hAnsi="Calibri" w:cs="Calibri"/>
                <w:sz w:val="20"/>
                <w:szCs w:val="24"/>
              </w:rPr>
              <w:t>What three things did I do well?</w:t>
            </w:r>
          </w:p>
        </w:tc>
        <w:tc>
          <w:tcPr>
            <w:tcW w:w="3942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641BF4" w:rsidRPr="00412993" w:rsidTr="000A01E0">
        <w:trPr>
          <w:trHeight w:val="2604"/>
        </w:trPr>
        <w:tc>
          <w:tcPr>
            <w:tcW w:w="1058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412993">
              <w:rPr>
                <w:rFonts w:ascii="Calibri" w:eastAsia="MS Mincho" w:hAnsi="Calibri" w:cs="Calibri"/>
                <w:sz w:val="20"/>
                <w:szCs w:val="24"/>
              </w:rPr>
              <w:t>What three things could I have done better?</w:t>
            </w:r>
          </w:p>
        </w:tc>
        <w:tc>
          <w:tcPr>
            <w:tcW w:w="3942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641BF4" w:rsidRPr="00412993" w:rsidTr="000A01E0">
        <w:trPr>
          <w:trHeight w:val="2637"/>
        </w:trPr>
        <w:tc>
          <w:tcPr>
            <w:tcW w:w="1058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412993">
              <w:rPr>
                <w:rFonts w:ascii="Calibri" w:eastAsia="MS Mincho" w:hAnsi="Calibri" w:cs="Calibri"/>
                <w:sz w:val="20"/>
              </w:rPr>
              <w:t>What things could I do in class to help me improve for the next task?</w:t>
            </w:r>
          </w:p>
        </w:tc>
        <w:tc>
          <w:tcPr>
            <w:tcW w:w="3942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641BF4" w:rsidRPr="00412993" w:rsidTr="000A01E0">
        <w:trPr>
          <w:trHeight w:val="2767"/>
        </w:trPr>
        <w:tc>
          <w:tcPr>
            <w:tcW w:w="1058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412993">
              <w:rPr>
                <w:rFonts w:ascii="Calibri" w:eastAsia="MS Mincho" w:hAnsi="Calibri" w:cs="Calibri"/>
                <w:sz w:val="20"/>
              </w:rPr>
              <w:t>What things could I do at home to help me improve for the next task?</w:t>
            </w:r>
          </w:p>
        </w:tc>
        <w:tc>
          <w:tcPr>
            <w:tcW w:w="3942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</w:tc>
      </w:tr>
    </w:tbl>
    <w:p w:rsidR="00641BF4" w:rsidRDefault="00641BF4">
      <w:pPr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:rsidR="00BB3A65" w:rsidRPr="00BB3A65" w:rsidRDefault="00BB3A65" w:rsidP="00BB3A65">
      <w:p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BB3A65">
        <w:rPr>
          <w:rFonts w:ascii="Arial" w:hAnsi="Arial" w:cs="Arial"/>
          <w:b/>
          <w:sz w:val="24"/>
          <w:szCs w:val="24"/>
          <w:u w:val="single"/>
          <w:lang w:val="en-US"/>
        </w:rPr>
        <w:lastRenderedPageBreak/>
        <w:t>Task</w:t>
      </w:r>
    </w:p>
    <w:p w:rsidR="00BB3A65" w:rsidRPr="00BB3A65" w:rsidRDefault="00BB3A65" w:rsidP="00BB3A65">
      <w:pPr>
        <w:rPr>
          <w:rFonts w:ascii="Arial" w:hAnsi="Arial" w:cs="Arial"/>
          <w:sz w:val="24"/>
          <w:szCs w:val="24"/>
        </w:rPr>
      </w:pPr>
      <w:r w:rsidRPr="00BB3A65">
        <w:rPr>
          <w:rFonts w:ascii="Arial" w:hAnsi="Arial" w:cs="Arial"/>
          <w:sz w:val="24"/>
          <w:szCs w:val="24"/>
        </w:rPr>
        <w:t xml:space="preserve">After viewing and discussing the issues presented in the </w:t>
      </w:r>
      <w:r w:rsidR="00641BF4">
        <w:rPr>
          <w:rFonts w:ascii="Arial" w:hAnsi="Arial" w:cs="Arial"/>
          <w:sz w:val="24"/>
          <w:szCs w:val="24"/>
        </w:rPr>
        <w:t>television e</w:t>
      </w:r>
      <w:r>
        <w:rPr>
          <w:rFonts w:ascii="Arial" w:hAnsi="Arial" w:cs="Arial"/>
          <w:sz w:val="24"/>
          <w:szCs w:val="24"/>
        </w:rPr>
        <w:t>pisodes,</w:t>
      </w:r>
      <w:r w:rsidRPr="00BB3A65">
        <w:rPr>
          <w:rFonts w:ascii="Arial" w:hAnsi="Arial" w:cs="Arial"/>
          <w:sz w:val="24"/>
          <w:szCs w:val="24"/>
        </w:rPr>
        <w:t xml:space="preserve"> you are required to </w:t>
      </w:r>
      <w:r w:rsidRPr="00BB3A65">
        <w:rPr>
          <w:rFonts w:ascii="Arial" w:hAnsi="Arial" w:cs="Arial"/>
          <w:sz w:val="24"/>
          <w:szCs w:val="24"/>
          <w:u w:val="single"/>
        </w:rPr>
        <w:t>plan and draft responses</w:t>
      </w:r>
      <w:r w:rsidRPr="00BB3A65">
        <w:rPr>
          <w:rFonts w:ascii="Arial" w:hAnsi="Arial" w:cs="Arial"/>
          <w:sz w:val="24"/>
          <w:szCs w:val="24"/>
        </w:rPr>
        <w:t xml:space="preserve"> to a series of </w:t>
      </w:r>
      <w:r w:rsidR="00641BF4">
        <w:rPr>
          <w:rFonts w:ascii="Arial" w:hAnsi="Arial" w:cs="Arial"/>
          <w:sz w:val="24"/>
          <w:szCs w:val="24"/>
        </w:rPr>
        <w:t>short answer</w:t>
      </w:r>
      <w:r w:rsidRPr="00BB3A65">
        <w:rPr>
          <w:rFonts w:ascii="Arial" w:hAnsi="Arial" w:cs="Arial"/>
          <w:sz w:val="24"/>
          <w:szCs w:val="24"/>
        </w:rPr>
        <w:t xml:space="preserve"> questions to create a written response in well organised paragraphs</w:t>
      </w:r>
    </w:p>
    <w:p w:rsidR="00BB3A65" w:rsidRPr="00BB3A65" w:rsidRDefault="00BB3A65" w:rsidP="00BB3A65">
      <w:p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You will:</w:t>
      </w:r>
    </w:p>
    <w:p w:rsidR="00BB3A65" w:rsidRPr="00BB3A65" w:rsidRDefault="00BB3A65" w:rsidP="00641BF4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take notes during the viewing of the movie and produce a written response through a series of short and extended questions.</w:t>
      </w:r>
    </w:p>
    <w:p w:rsidR="00BB3A65" w:rsidRPr="00BB3A65" w:rsidRDefault="00BB3A65" w:rsidP="00641BF4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 xml:space="preserve">examine how visual language is used to influence readers and target particular audiences through viewing and deconstructing a </w:t>
      </w:r>
      <w:r w:rsidR="0092341C">
        <w:rPr>
          <w:rFonts w:ascii="Arial" w:hAnsi="Arial" w:cs="Arial"/>
          <w:sz w:val="24"/>
          <w:szCs w:val="24"/>
          <w:lang w:val="en-US"/>
        </w:rPr>
        <w:t>Television series</w:t>
      </w:r>
      <w:r w:rsidRPr="00BB3A65">
        <w:rPr>
          <w:rFonts w:ascii="Arial" w:hAnsi="Arial" w:cs="Arial"/>
          <w:sz w:val="24"/>
          <w:szCs w:val="24"/>
          <w:lang w:val="en-US"/>
        </w:rPr>
        <w:t xml:space="preserve">.  </w:t>
      </w:r>
    </w:p>
    <w:p w:rsidR="00BB3A65" w:rsidRPr="00BB3A65" w:rsidRDefault="00BB3A65" w:rsidP="00641BF4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 xml:space="preserve">focus on how characters and subjects are represented a particular way and the values and attitudes conveyed to the audience.  </w:t>
      </w:r>
    </w:p>
    <w:p w:rsidR="00BB3A65" w:rsidRPr="00BB3A65" w:rsidRDefault="00BB3A65" w:rsidP="00641BF4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read a variety of supplementary materials including various blogs and reviews of the movie, extracting and critically examining these texts for purpose, contexts and use of persuasive language.</w:t>
      </w: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Answer the following questions using structured paragraphs</w:t>
      </w:r>
    </w:p>
    <w:p w:rsidR="00BB3A65" w:rsidRDefault="00BB3A65" w:rsidP="00BB3A6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T: topic sentence</w:t>
      </w:r>
    </w:p>
    <w:p w:rsidR="00BB3A65" w:rsidRDefault="00BB3A65" w:rsidP="00BB3A6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E: evidence</w:t>
      </w:r>
    </w:p>
    <w:p w:rsidR="00BB3A65" w:rsidRDefault="00BB3A65" w:rsidP="00BB3A6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E: explanation</w:t>
      </w:r>
    </w:p>
    <w:p w:rsidR="00BB3A65" w:rsidRDefault="00BB3A65" w:rsidP="00BB3A6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L: linking/tie-back</w:t>
      </w: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Pr="00BB3A65" w:rsidRDefault="00BB3A65" w:rsidP="00BB3A65">
      <w:pPr>
        <w:rPr>
          <w:rFonts w:ascii="Arial" w:hAnsi="Arial" w:cs="Arial"/>
          <w:b/>
          <w:sz w:val="24"/>
          <w:szCs w:val="24"/>
          <w:lang w:val="en-US"/>
        </w:rPr>
      </w:pPr>
      <w:r w:rsidRPr="00BB3A65">
        <w:rPr>
          <w:rFonts w:ascii="Arial" w:hAnsi="Arial" w:cs="Arial"/>
          <w:b/>
          <w:sz w:val="24"/>
          <w:szCs w:val="24"/>
          <w:lang w:val="en-US"/>
        </w:rPr>
        <w:t xml:space="preserve">Question 1: </w:t>
      </w:r>
    </w:p>
    <w:p w:rsidR="00BB3A65" w:rsidRPr="00BB3A65" w:rsidRDefault="00BB3A65" w:rsidP="00641BF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 xml:space="preserve">Briefly outline the story (plot) and main ideas of </w:t>
      </w:r>
      <w:r>
        <w:rPr>
          <w:rFonts w:ascii="Arial" w:hAnsi="Arial" w:cs="Arial"/>
          <w:sz w:val="24"/>
          <w:szCs w:val="24"/>
          <w:lang w:val="en-US"/>
        </w:rPr>
        <w:t>both episodes</w:t>
      </w:r>
      <w:r w:rsidRPr="00BB3A65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(at least </w:t>
      </w:r>
      <w:r w:rsidR="00641BF4">
        <w:rPr>
          <w:rFonts w:ascii="Arial" w:hAnsi="Arial" w:cs="Arial"/>
          <w:b/>
          <w:sz w:val="24"/>
          <w:szCs w:val="24"/>
          <w:lang w:val="en-US"/>
        </w:rPr>
        <w:t>t</w:t>
      </w:r>
      <w:r w:rsidRPr="00BB3A65">
        <w:rPr>
          <w:rFonts w:ascii="Arial" w:hAnsi="Arial" w:cs="Arial"/>
          <w:b/>
          <w:sz w:val="24"/>
          <w:szCs w:val="24"/>
          <w:lang w:val="en-US"/>
        </w:rPr>
        <w:t>wo paragraphs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:rsidR="00BB3A65" w:rsidRPr="00BB3A65" w:rsidRDefault="00BB3A65" w:rsidP="00BB3A65">
      <w:pPr>
        <w:rPr>
          <w:rFonts w:ascii="Arial" w:hAnsi="Arial" w:cs="Arial"/>
          <w:b/>
          <w:sz w:val="24"/>
          <w:szCs w:val="24"/>
          <w:lang w:val="en-US"/>
        </w:rPr>
      </w:pPr>
    </w:p>
    <w:p w:rsidR="00BB3A65" w:rsidRPr="00BB3A65" w:rsidRDefault="00BB3A65" w:rsidP="00BB3A65">
      <w:pPr>
        <w:rPr>
          <w:rFonts w:ascii="Arial" w:hAnsi="Arial" w:cs="Arial"/>
          <w:b/>
          <w:sz w:val="24"/>
          <w:szCs w:val="24"/>
          <w:lang w:val="en-US"/>
        </w:rPr>
      </w:pPr>
      <w:r w:rsidRPr="00BB3A65">
        <w:rPr>
          <w:rFonts w:ascii="Arial" w:hAnsi="Arial" w:cs="Arial"/>
          <w:b/>
          <w:sz w:val="24"/>
          <w:szCs w:val="24"/>
          <w:lang w:val="en-US"/>
        </w:rPr>
        <w:t>Question 2:  SETTING AND LOCATION</w:t>
      </w:r>
    </w:p>
    <w:p w:rsidR="00BB3A65" w:rsidRPr="00BB3A65" w:rsidRDefault="00BB3A65" w:rsidP="00641BF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 xml:space="preserve">Describe the main setting(s) and their importance to the </w:t>
      </w:r>
      <w:r>
        <w:rPr>
          <w:rFonts w:ascii="Arial" w:hAnsi="Arial" w:cs="Arial"/>
          <w:sz w:val="24"/>
          <w:szCs w:val="24"/>
          <w:lang w:val="en-US"/>
        </w:rPr>
        <w:t xml:space="preserve">two </w:t>
      </w:r>
      <w:r w:rsidRPr="00BB3A65">
        <w:rPr>
          <w:rFonts w:ascii="Arial" w:hAnsi="Arial" w:cs="Arial"/>
          <w:sz w:val="24"/>
          <w:szCs w:val="24"/>
          <w:lang w:val="en-US"/>
        </w:rPr>
        <w:t>plot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BB3A65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(at least </w:t>
      </w:r>
      <w:r w:rsidR="00641BF4">
        <w:rPr>
          <w:rFonts w:ascii="Arial" w:hAnsi="Arial" w:cs="Arial"/>
          <w:b/>
          <w:sz w:val="24"/>
          <w:szCs w:val="24"/>
          <w:lang w:val="en-US"/>
        </w:rPr>
        <w:t>o</w:t>
      </w:r>
      <w:r w:rsidRPr="00641BF4">
        <w:rPr>
          <w:rFonts w:ascii="Arial" w:hAnsi="Arial" w:cs="Arial"/>
          <w:b/>
          <w:sz w:val="24"/>
          <w:szCs w:val="24"/>
          <w:lang w:val="en-US"/>
        </w:rPr>
        <w:t>ne paragraph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:rsidR="00BB3A65" w:rsidRPr="00BB3A65" w:rsidRDefault="00BB3A65" w:rsidP="00BB3A65">
      <w:pPr>
        <w:rPr>
          <w:rFonts w:ascii="Arial" w:hAnsi="Arial" w:cs="Arial"/>
          <w:sz w:val="24"/>
          <w:szCs w:val="24"/>
          <w:lang w:val="en-US"/>
        </w:rPr>
      </w:pPr>
    </w:p>
    <w:p w:rsidR="00BB3A65" w:rsidRPr="00BB3A65" w:rsidRDefault="00BB3A65" w:rsidP="00BB3A65">
      <w:pPr>
        <w:rPr>
          <w:rFonts w:ascii="Arial" w:hAnsi="Arial" w:cs="Arial"/>
          <w:b/>
          <w:sz w:val="24"/>
          <w:szCs w:val="24"/>
          <w:lang w:val="en-US"/>
        </w:rPr>
      </w:pPr>
      <w:r w:rsidRPr="00BB3A65">
        <w:rPr>
          <w:rFonts w:ascii="Arial" w:hAnsi="Arial" w:cs="Arial"/>
          <w:b/>
          <w:sz w:val="24"/>
          <w:szCs w:val="24"/>
          <w:lang w:val="en-US"/>
        </w:rPr>
        <w:t>Question 3: AUDIO CODES</w:t>
      </w:r>
    </w:p>
    <w:p w:rsidR="00BB3A65" w:rsidRPr="00BB3A65" w:rsidRDefault="00BB3A65" w:rsidP="00641BF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How are audio codes (</w:t>
      </w:r>
      <w:proofErr w:type="spellStart"/>
      <w:r w:rsidRPr="00BB3A65">
        <w:rPr>
          <w:rFonts w:ascii="Arial" w:hAnsi="Arial" w:cs="Arial"/>
          <w:sz w:val="24"/>
          <w:szCs w:val="24"/>
          <w:lang w:val="en-US"/>
        </w:rPr>
        <w:t>eg</w:t>
      </w:r>
      <w:proofErr w:type="spellEnd"/>
      <w:r w:rsidRPr="00BB3A65">
        <w:rPr>
          <w:rFonts w:ascii="Arial" w:hAnsi="Arial" w:cs="Arial"/>
          <w:sz w:val="24"/>
          <w:szCs w:val="24"/>
          <w:lang w:val="en-US"/>
        </w:rPr>
        <w:t xml:space="preserve"> dialogue, music and sound effects) used to enhance the mood of a scene? Give at least one specific example and explain the impact it has on the audience.</w:t>
      </w:r>
      <w:r>
        <w:rPr>
          <w:rFonts w:ascii="Arial" w:hAnsi="Arial" w:cs="Arial"/>
          <w:sz w:val="24"/>
          <w:szCs w:val="24"/>
          <w:lang w:val="en-US"/>
        </w:rPr>
        <w:t xml:space="preserve"> (at least </w:t>
      </w:r>
      <w:r w:rsidR="00641BF4">
        <w:rPr>
          <w:rFonts w:ascii="Arial" w:hAnsi="Arial" w:cs="Arial"/>
          <w:b/>
          <w:sz w:val="24"/>
          <w:szCs w:val="24"/>
          <w:lang w:val="en-US"/>
        </w:rPr>
        <w:t>o</w:t>
      </w:r>
      <w:r w:rsidRPr="00641BF4">
        <w:rPr>
          <w:rFonts w:ascii="Arial" w:hAnsi="Arial" w:cs="Arial"/>
          <w:b/>
          <w:sz w:val="24"/>
          <w:szCs w:val="24"/>
          <w:lang w:val="en-US"/>
        </w:rPr>
        <w:t>ne paragraph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:rsidR="00BB3A65" w:rsidRPr="00BB3A65" w:rsidRDefault="00BB3A65" w:rsidP="00BB3A65">
      <w:pPr>
        <w:rPr>
          <w:rFonts w:ascii="Arial" w:hAnsi="Arial" w:cs="Arial"/>
          <w:sz w:val="24"/>
          <w:szCs w:val="24"/>
          <w:lang w:val="en-US"/>
        </w:rPr>
      </w:pPr>
    </w:p>
    <w:p w:rsidR="00BB3A65" w:rsidRPr="00BB3A65" w:rsidRDefault="00BB3A65" w:rsidP="00BB3A65">
      <w:pPr>
        <w:rPr>
          <w:rFonts w:ascii="Arial" w:hAnsi="Arial" w:cs="Arial"/>
          <w:b/>
          <w:sz w:val="24"/>
          <w:szCs w:val="24"/>
          <w:lang w:val="en-US"/>
        </w:rPr>
      </w:pPr>
      <w:r w:rsidRPr="00BB3A65">
        <w:rPr>
          <w:rFonts w:ascii="Arial" w:hAnsi="Arial" w:cs="Arial"/>
          <w:b/>
          <w:sz w:val="24"/>
          <w:szCs w:val="24"/>
          <w:lang w:val="en-US"/>
        </w:rPr>
        <w:t>Question 4:  CHARACTER: PROTAGONIST</w:t>
      </w:r>
    </w:p>
    <w:p w:rsidR="00BB3A65" w:rsidRPr="00BB3A65" w:rsidRDefault="00BB3A65" w:rsidP="00641BF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How does the director encourage viewers to respond to the main character (protagonist)</w:t>
      </w:r>
      <w:r>
        <w:rPr>
          <w:rFonts w:ascii="Arial" w:hAnsi="Arial" w:cs="Arial"/>
          <w:sz w:val="24"/>
          <w:szCs w:val="24"/>
          <w:lang w:val="en-US"/>
        </w:rPr>
        <w:t xml:space="preserve"> in each episode</w:t>
      </w:r>
      <w:r w:rsidRPr="00BB3A65">
        <w:rPr>
          <w:rFonts w:ascii="Arial" w:hAnsi="Arial" w:cs="Arial"/>
          <w:sz w:val="24"/>
          <w:szCs w:val="24"/>
          <w:lang w:val="en-US"/>
        </w:rPr>
        <w:t xml:space="preserve">? Give an example or two to support your answer, discussing at least two specific </w:t>
      </w:r>
      <w:r w:rsidR="00641BF4">
        <w:rPr>
          <w:rFonts w:ascii="Arial" w:hAnsi="Arial" w:cs="Arial"/>
          <w:sz w:val="24"/>
          <w:szCs w:val="24"/>
          <w:lang w:val="en-US"/>
        </w:rPr>
        <w:t>SWAT codes</w:t>
      </w:r>
      <w:r w:rsidRPr="00BB3A65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BB3A65">
        <w:rPr>
          <w:rFonts w:ascii="Arial" w:hAnsi="Arial" w:cs="Arial"/>
          <w:sz w:val="24"/>
          <w:szCs w:val="24"/>
          <w:lang w:val="en-US"/>
        </w:rPr>
        <w:t>eg</w:t>
      </w:r>
      <w:proofErr w:type="spellEnd"/>
      <w:r w:rsidRPr="00BB3A65">
        <w:rPr>
          <w:rFonts w:ascii="Arial" w:hAnsi="Arial" w:cs="Arial"/>
          <w:sz w:val="24"/>
          <w:szCs w:val="24"/>
          <w:lang w:val="en-US"/>
        </w:rPr>
        <w:t>. costume, dialogue, camera shots, angles, symbols, props and lighting):</w:t>
      </w:r>
      <w:r>
        <w:rPr>
          <w:rFonts w:ascii="Arial" w:hAnsi="Arial" w:cs="Arial"/>
          <w:sz w:val="24"/>
          <w:szCs w:val="24"/>
          <w:lang w:val="en-US"/>
        </w:rPr>
        <w:t xml:space="preserve"> (at least </w:t>
      </w:r>
      <w:r w:rsidR="00641BF4">
        <w:rPr>
          <w:rFonts w:ascii="Arial" w:hAnsi="Arial" w:cs="Arial"/>
          <w:b/>
          <w:sz w:val="24"/>
          <w:szCs w:val="24"/>
          <w:lang w:val="en-US"/>
        </w:rPr>
        <w:t>t</w:t>
      </w:r>
      <w:r w:rsidRPr="00641BF4">
        <w:rPr>
          <w:rFonts w:ascii="Arial" w:hAnsi="Arial" w:cs="Arial"/>
          <w:b/>
          <w:sz w:val="24"/>
          <w:szCs w:val="24"/>
          <w:lang w:val="en-US"/>
        </w:rPr>
        <w:t>wo paragraphs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P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Pr="00BB3A65" w:rsidRDefault="00BB3A65" w:rsidP="00BB3A65">
      <w:pPr>
        <w:rPr>
          <w:rFonts w:ascii="Arial" w:hAnsi="Arial" w:cs="Arial"/>
          <w:b/>
          <w:sz w:val="28"/>
          <w:szCs w:val="28"/>
          <w:lang w:val="en-US"/>
        </w:rPr>
      </w:pPr>
      <w:r w:rsidRPr="00BB3A65">
        <w:rPr>
          <w:rFonts w:ascii="Arial" w:hAnsi="Arial" w:cs="Arial"/>
          <w:b/>
          <w:sz w:val="28"/>
          <w:szCs w:val="28"/>
          <w:lang w:val="en-US"/>
        </w:rPr>
        <w:t>Editing</w:t>
      </w:r>
    </w:p>
    <w:p w:rsidR="00BB3A65" w:rsidRPr="00BB3A65" w:rsidRDefault="00BB3A65" w:rsidP="00BB3A65">
      <w:p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Check that you’ve</w:t>
      </w:r>
    </w:p>
    <w:p w:rsidR="00BB3A65" w:rsidRPr="00BB3A65" w:rsidRDefault="00BB3A65" w:rsidP="00BB3A65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Included all the contents</w:t>
      </w:r>
    </w:p>
    <w:p w:rsidR="00BB3A65" w:rsidRPr="00BB3A65" w:rsidRDefault="00BB3A65" w:rsidP="00BB3A65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Provided evidence in every case</w:t>
      </w:r>
    </w:p>
    <w:p w:rsidR="00BB3A65" w:rsidRPr="00BB3A65" w:rsidRDefault="00BB3A65" w:rsidP="00BB3A65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Used complete sentences and clear paragraphs</w:t>
      </w:r>
    </w:p>
    <w:p w:rsidR="00BB3A65" w:rsidRPr="00BB3A65" w:rsidRDefault="00BB3A65" w:rsidP="0058332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B3A65">
        <w:rPr>
          <w:rFonts w:ascii="Arial" w:hAnsi="Arial" w:cs="Arial"/>
          <w:sz w:val="24"/>
          <w:szCs w:val="24"/>
          <w:lang w:val="en-US"/>
        </w:rPr>
        <w:t>Correct spelling</w:t>
      </w:r>
    </w:p>
    <w:tbl>
      <w:tblPr>
        <w:tblStyle w:val="TableGrid"/>
        <w:tblW w:w="9628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lastRenderedPageBreak/>
              <w:t>Notes:</w:t>
            </w: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</w:tbl>
    <w:p w:rsidR="00BB3A65" w:rsidRDefault="00BB3A65" w:rsidP="00BB3A65"/>
    <w:tbl>
      <w:tblPr>
        <w:tblStyle w:val="TableGrid"/>
        <w:tblW w:w="9628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lastRenderedPageBreak/>
              <w:t>Write your answer/response here</w:t>
            </w: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</w:tbl>
    <w:p w:rsidR="00BB3A65" w:rsidRPr="00BB3A65" w:rsidRDefault="00BB3A65" w:rsidP="00BB3A65">
      <w:pPr>
        <w:rPr>
          <w:rFonts w:ascii="Arial" w:hAnsi="Arial" w:cs="Arial"/>
          <w:sz w:val="24"/>
          <w:szCs w:val="24"/>
        </w:rPr>
      </w:pPr>
    </w:p>
    <w:sectPr w:rsidR="00BB3A65" w:rsidRPr="00BB3A65" w:rsidSect="00BB3A65">
      <w:pgSz w:w="11906" w:h="16838"/>
      <w:pgMar w:top="1440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E0159"/>
    <w:multiLevelType w:val="hybridMultilevel"/>
    <w:tmpl w:val="D38A0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46985"/>
    <w:multiLevelType w:val="hybridMultilevel"/>
    <w:tmpl w:val="CB762276"/>
    <w:lvl w:ilvl="0" w:tplc="0C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54013"/>
    <w:multiLevelType w:val="hybridMultilevel"/>
    <w:tmpl w:val="6C521A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A80CAC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E161A"/>
    <w:multiLevelType w:val="hybridMultilevel"/>
    <w:tmpl w:val="F000B018"/>
    <w:lvl w:ilvl="0" w:tplc="704E00F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9266D5"/>
    <w:multiLevelType w:val="hybridMultilevel"/>
    <w:tmpl w:val="2C0C3D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D0717"/>
    <w:multiLevelType w:val="hybridMultilevel"/>
    <w:tmpl w:val="6F848AC4"/>
    <w:lvl w:ilvl="0" w:tplc="0C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activeWritingStyle w:appName="MSWord" w:lang="en-A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C6A"/>
    <w:rsid w:val="00641BF4"/>
    <w:rsid w:val="006F5DAA"/>
    <w:rsid w:val="0092341C"/>
    <w:rsid w:val="00BB3A65"/>
    <w:rsid w:val="00D15C6A"/>
    <w:rsid w:val="00DB7F08"/>
    <w:rsid w:val="00ED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C896"/>
  <w15:chartTrackingRefBased/>
  <w15:docId w15:val="{338629AE-B492-43D8-A16A-A2722B1D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3A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A65"/>
    <w:pPr>
      <w:ind w:left="720"/>
      <w:contextualSpacing/>
    </w:pPr>
  </w:style>
  <w:style w:type="table" w:styleId="TableGrid">
    <w:name w:val="Table Grid"/>
    <w:basedOn w:val="TableNormal"/>
    <w:uiPriority w:val="59"/>
    <w:rsid w:val="00BB3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">
    <w:name w:val="P: table body"/>
    <w:rsid w:val="00641BF4"/>
    <w:pPr>
      <w:widowControl w:val="0"/>
      <w:spacing w:before="60" w:after="0" w:line="240" w:lineRule="auto"/>
    </w:pPr>
    <w:rPr>
      <w:rFonts w:ascii="Arial" w:eastAsia="Times New Roman" w:hAnsi="Arial" w:cs="Times New Roman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87EDDB7D</Template>
  <TotalTime>22</TotalTime>
  <Pages>10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Clive</dc:creator>
  <cp:keywords/>
  <dc:description/>
  <cp:lastModifiedBy>MCWILLIAMS Hayden [Narrogin Senior High School]</cp:lastModifiedBy>
  <cp:revision>6</cp:revision>
  <dcterms:created xsi:type="dcterms:W3CDTF">2020-06-16T00:25:00Z</dcterms:created>
  <dcterms:modified xsi:type="dcterms:W3CDTF">2020-06-16T08:24:00Z</dcterms:modified>
</cp:coreProperties>
</file>