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F36F9E" w:rsidP="001B16E5">
      <w:pPr>
        <w:suppressAutoHyphens w:val="0"/>
        <w:rPr>
          <w:rFonts w:ascii="Times New Roman" w:hAnsi="Times New Roman"/>
          <w:sz w:val="24"/>
          <w:lang w:eastAsia="en-AU"/>
        </w:rPr>
      </w:pPr>
      <w:r>
        <w:rPr>
          <w:noProof/>
          <w:lang w:eastAsia="ja-JP"/>
        </w:rPr>
        <w:drawing>
          <wp:anchor distT="36576" distB="36576" distL="36576" distR="36576" simplePos="0" relativeHeight="251659264" behindDoc="1" locked="0" layoutInCell="1" allowOverlap="1" wp14:anchorId="5078E16E" wp14:editId="486D0E4E">
            <wp:simplePos x="0" y="0"/>
            <wp:positionH relativeFrom="column">
              <wp:posOffset>1152525</wp:posOffset>
            </wp:positionH>
            <wp:positionV relativeFrom="paragraph">
              <wp:posOffset>154305</wp:posOffset>
            </wp:positionV>
            <wp:extent cx="4424680" cy="4562475"/>
            <wp:effectExtent l="0" t="0" r="0" b="9525"/>
            <wp:wrapNone/>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680" cy="4562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F36F9E" w:rsidRPr="00424056" w:rsidRDefault="00F36F9E" w:rsidP="00F36F9E">
      <w:pPr>
        <w:suppressAutoHyphens w:val="0"/>
        <w:jc w:val="center"/>
        <w:rPr>
          <w:rFonts w:cs="Arial"/>
          <w:b/>
          <w:noProof/>
          <w:sz w:val="44"/>
          <w:szCs w:val="44"/>
          <w:lang w:eastAsia="en-AU"/>
        </w:rPr>
      </w:pPr>
    </w:p>
    <w:p w:rsidR="00F36F9E" w:rsidRPr="00424056" w:rsidRDefault="00810CF8" w:rsidP="00F36F9E">
      <w:pPr>
        <w:suppressAutoHyphens w:val="0"/>
        <w:jc w:val="center"/>
        <w:rPr>
          <w:rFonts w:cs="Arial"/>
          <w:b/>
          <w:noProof/>
          <w:sz w:val="44"/>
          <w:szCs w:val="44"/>
          <w:lang w:eastAsia="en-AU"/>
        </w:rPr>
      </w:pPr>
      <w:r>
        <w:rPr>
          <w:rFonts w:cs="Arial"/>
          <w:b/>
          <w:noProof/>
          <w:sz w:val="44"/>
          <w:szCs w:val="44"/>
          <w:lang w:eastAsia="en-AU"/>
        </w:rPr>
        <w:t xml:space="preserve">YEAR 12 </w:t>
      </w:r>
      <w:r w:rsidR="00211A68">
        <w:rPr>
          <w:rFonts w:cs="Arial"/>
          <w:b/>
          <w:noProof/>
          <w:sz w:val="44"/>
          <w:szCs w:val="44"/>
          <w:lang w:eastAsia="en-AU"/>
        </w:rPr>
        <w:t>FOUNDATION</w:t>
      </w:r>
      <w:r w:rsidR="00F36F9E" w:rsidRPr="00424056">
        <w:rPr>
          <w:rFonts w:cs="Arial"/>
          <w:b/>
          <w:noProof/>
          <w:sz w:val="44"/>
          <w:szCs w:val="44"/>
          <w:lang w:eastAsia="en-AU"/>
        </w:rPr>
        <w:t xml:space="preserve"> ENGLISH</w:t>
      </w:r>
      <w:r w:rsidR="006D4950">
        <w:rPr>
          <w:rFonts w:cs="Arial"/>
          <w:b/>
          <w:noProof/>
          <w:sz w:val="44"/>
          <w:szCs w:val="44"/>
          <w:lang w:eastAsia="en-AU"/>
        </w:rPr>
        <w:t xml:space="preserve">- </w:t>
      </w:r>
    </w:p>
    <w:p w:rsidR="00F36F9E" w:rsidRPr="00424056" w:rsidRDefault="00F36F9E" w:rsidP="00F36F9E">
      <w:pPr>
        <w:suppressAutoHyphens w:val="0"/>
        <w:jc w:val="center"/>
        <w:rPr>
          <w:rFonts w:cs="Arial"/>
          <w:b/>
          <w:noProof/>
          <w:sz w:val="44"/>
          <w:szCs w:val="44"/>
          <w:lang w:eastAsia="en-AU"/>
        </w:rPr>
      </w:pPr>
      <w:r w:rsidRPr="00424056">
        <w:rPr>
          <w:rFonts w:cs="Arial"/>
          <w:b/>
          <w:noProof/>
          <w:sz w:val="44"/>
          <w:szCs w:val="44"/>
          <w:lang w:eastAsia="en-AU"/>
        </w:rPr>
        <w:t>201</w:t>
      </w:r>
      <w:r w:rsidR="00140979">
        <w:rPr>
          <w:rFonts w:cs="Arial"/>
          <w:b/>
          <w:noProof/>
          <w:sz w:val="44"/>
          <w:szCs w:val="44"/>
          <w:lang w:eastAsia="en-AU"/>
        </w:rPr>
        <w:t>8</w:t>
      </w:r>
      <w:r w:rsidRPr="00424056">
        <w:rPr>
          <w:rFonts w:cs="Arial"/>
          <w:b/>
          <w:noProof/>
          <w:sz w:val="44"/>
          <w:szCs w:val="44"/>
          <w:lang w:eastAsia="en-AU"/>
        </w:rPr>
        <w:t xml:space="preserve"> ASSESSMENT OUTLINE</w:t>
      </w:r>
    </w:p>
    <w:p w:rsidR="00F36F9E" w:rsidRDefault="00F36F9E">
      <w:pPr>
        <w:suppressAutoHyphens w:val="0"/>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p w:rsidR="00211A68" w:rsidRDefault="00211A68"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tbl>
      <w:tblPr>
        <w:tblW w:w="10772" w:type="dxa"/>
        <w:tblLayout w:type="fixed"/>
        <w:tblCellMar>
          <w:left w:w="0" w:type="dxa"/>
          <w:right w:w="0" w:type="dxa"/>
        </w:tblCellMar>
        <w:tblLook w:val="0000" w:firstRow="0" w:lastRow="0" w:firstColumn="0" w:lastColumn="0" w:noHBand="0" w:noVBand="0"/>
      </w:tblPr>
      <w:tblGrid>
        <w:gridCol w:w="22"/>
        <w:gridCol w:w="829"/>
        <w:gridCol w:w="850"/>
        <w:gridCol w:w="282"/>
        <w:gridCol w:w="285"/>
        <w:gridCol w:w="851"/>
        <w:gridCol w:w="5667"/>
        <w:gridCol w:w="1359"/>
        <w:gridCol w:w="627"/>
      </w:tblGrid>
      <w:tr w:rsidR="00795D2D" w:rsidRPr="00795D2D" w:rsidTr="00795D2D">
        <w:tc>
          <w:tcPr>
            <w:tcW w:w="1983" w:type="dxa"/>
            <w:gridSpan w:val="4"/>
            <w:shd w:val="clear" w:color="auto" w:fill="auto"/>
          </w:tcPr>
          <w:p w:rsidR="00795D2D" w:rsidRPr="00795D2D" w:rsidRDefault="00795D2D" w:rsidP="00795D2D">
            <w:pPr>
              <w:suppressLineNumbers/>
              <w:rPr>
                <w:b/>
                <w:bCs/>
                <w:sz w:val="24"/>
              </w:rPr>
            </w:pPr>
          </w:p>
        </w:tc>
        <w:tc>
          <w:tcPr>
            <w:tcW w:w="6803" w:type="dxa"/>
            <w:gridSpan w:val="3"/>
            <w:shd w:val="clear" w:color="auto" w:fill="auto"/>
          </w:tcPr>
          <w:p w:rsidR="00795D2D" w:rsidRPr="00795D2D" w:rsidRDefault="00795D2D" w:rsidP="00795D2D">
            <w:pPr>
              <w:tabs>
                <w:tab w:val="center" w:pos="4153"/>
                <w:tab w:val="right" w:pos="8306"/>
              </w:tabs>
              <w:jc w:val="center"/>
              <w:rPr>
                <w:b/>
                <w:bCs/>
              </w:rPr>
            </w:pPr>
            <w:r w:rsidRPr="00795D2D">
              <w:rPr>
                <w:b/>
                <w:bCs/>
                <w:sz w:val="24"/>
              </w:rPr>
              <w:t>Narrogin Senior High School</w:t>
            </w:r>
          </w:p>
          <w:p w:rsidR="00795D2D" w:rsidRPr="00795D2D" w:rsidRDefault="00795D2D" w:rsidP="00795D2D">
            <w:pPr>
              <w:tabs>
                <w:tab w:val="center" w:pos="4153"/>
                <w:tab w:val="right" w:pos="8306"/>
              </w:tabs>
              <w:jc w:val="center"/>
              <w:rPr>
                <w:b/>
                <w:bCs/>
              </w:rPr>
            </w:pPr>
            <w:r w:rsidRPr="00795D2D">
              <w:rPr>
                <w:b/>
                <w:bCs/>
              </w:rPr>
              <w:t>Assessment Outline Report: 2018</w:t>
            </w:r>
          </w:p>
          <w:p w:rsidR="00795D2D" w:rsidRPr="00795D2D" w:rsidRDefault="00795D2D" w:rsidP="00795D2D">
            <w:pPr>
              <w:jc w:val="center"/>
              <w:rPr>
                <w:b/>
                <w:bCs/>
              </w:rPr>
            </w:pPr>
            <w:r w:rsidRPr="00795D2D">
              <w:rPr>
                <w:b/>
                <w:bCs/>
              </w:rPr>
              <w:t xml:space="preserve">Assessment Outline: 12 FOUNDATION ENGLISH </w:t>
            </w:r>
          </w:p>
          <w:p w:rsidR="00795D2D" w:rsidRPr="00795D2D" w:rsidRDefault="00795D2D" w:rsidP="00795D2D">
            <w:pPr>
              <w:jc w:val="center"/>
            </w:pPr>
          </w:p>
        </w:tc>
        <w:tc>
          <w:tcPr>
            <w:tcW w:w="1986" w:type="dxa"/>
            <w:gridSpan w:val="2"/>
            <w:shd w:val="clear" w:color="auto" w:fill="auto"/>
          </w:tcPr>
          <w:p w:rsidR="00795D2D" w:rsidRPr="00795D2D" w:rsidRDefault="00795D2D" w:rsidP="00795D2D">
            <w:pPr>
              <w:suppressLineNumbers/>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top w:val="single" w:sz="4" w:space="0" w:color="000000"/>
              <w:left w:val="single" w:sz="4" w:space="0" w:color="000000"/>
              <w:bottom w:val="single" w:sz="4" w:space="0" w:color="000000"/>
            </w:tcBorders>
            <w:shd w:val="clear" w:color="auto" w:fill="DDDDDD"/>
          </w:tcPr>
          <w:p w:rsidR="00795D2D" w:rsidRPr="00795D2D" w:rsidRDefault="00795D2D" w:rsidP="00795D2D">
            <w:pPr>
              <w:tabs>
                <w:tab w:val="left" w:pos="6379"/>
              </w:tabs>
              <w:snapToGrid w:val="0"/>
              <w:rPr>
                <w:b/>
              </w:rPr>
            </w:pPr>
            <w:r w:rsidRPr="00795D2D">
              <w:rPr>
                <w:b/>
              </w:rPr>
              <w:t>Type</w:t>
            </w:r>
          </w:p>
        </w:tc>
        <w:tc>
          <w:tcPr>
            <w:tcW w:w="850" w:type="dxa"/>
            <w:tcBorders>
              <w:top w:val="single" w:sz="4" w:space="0" w:color="000000"/>
              <w:left w:val="single" w:sz="4" w:space="0" w:color="000000"/>
              <w:bottom w:val="single" w:sz="4" w:space="0" w:color="000000"/>
            </w:tcBorders>
            <w:shd w:val="clear" w:color="auto" w:fill="DDDDDD"/>
          </w:tcPr>
          <w:p w:rsidR="00795D2D" w:rsidRPr="00795D2D" w:rsidRDefault="00795D2D" w:rsidP="00795D2D">
            <w:pPr>
              <w:tabs>
                <w:tab w:val="left" w:pos="6379"/>
              </w:tabs>
              <w:snapToGrid w:val="0"/>
              <w:jc w:val="center"/>
              <w:rPr>
                <w:b/>
              </w:rPr>
            </w:pPr>
            <w:r w:rsidRPr="00795D2D">
              <w:rPr>
                <w:b/>
              </w:rPr>
              <w:t xml:space="preserve"> </w:t>
            </w:r>
            <w:proofErr w:type="spellStart"/>
            <w:r w:rsidRPr="00795D2D">
              <w:rPr>
                <w:b/>
              </w:rPr>
              <w:t>Wtings</w:t>
            </w:r>
            <w:proofErr w:type="spellEnd"/>
          </w:p>
          <w:p w:rsidR="00795D2D" w:rsidRPr="00795D2D" w:rsidRDefault="00795D2D" w:rsidP="00795D2D">
            <w:pPr>
              <w:tabs>
                <w:tab w:val="left" w:pos="6379"/>
              </w:tabs>
              <w:snapToGrid w:val="0"/>
              <w:jc w:val="center"/>
              <w:rPr>
                <w:b/>
              </w:rPr>
            </w:pPr>
          </w:p>
        </w:tc>
        <w:tc>
          <w:tcPr>
            <w:tcW w:w="567" w:type="dxa"/>
            <w:gridSpan w:val="2"/>
            <w:tcBorders>
              <w:top w:val="single" w:sz="4" w:space="0" w:color="000000"/>
              <w:left w:val="single" w:sz="4" w:space="0" w:color="000000"/>
              <w:bottom w:val="single" w:sz="4" w:space="0" w:color="000000"/>
            </w:tcBorders>
            <w:shd w:val="clear" w:color="auto" w:fill="DDDDDD"/>
          </w:tcPr>
          <w:p w:rsidR="00795D2D" w:rsidRPr="00795D2D" w:rsidRDefault="00795D2D" w:rsidP="009912F8">
            <w:pPr>
              <w:tabs>
                <w:tab w:val="left" w:pos="6379"/>
              </w:tabs>
              <w:snapToGrid w:val="0"/>
              <w:jc w:val="center"/>
              <w:rPr>
                <w:b/>
              </w:rPr>
            </w:pPr>
            <w:r w:rsidRPr="00795D2D">
              <w:rPr>
                <w:b/>
              </w:rPr>
              <w:t xml:space="preserve">% </w:t>
            </w:r>
          </w:p>
        </w:tc>
        <w:tc>
          <w:tcPr>
            <w:tcW w:w="851" w:type="dxa"/>
            <w:tcBorders>
              <w:top w:val="single" w:sz="4" w:space="0" w:color="000000"/>
              <w:left w:val="single" w:sz="4" w:space="0" w:color="000000"/>
              <w:bottom w:val="single" w:sz="4" w:space="0" w:color="000000"/>
            </w:tcBorders>
            <w:shd w:val="clear" w:color="auto" w:fill="DDDDDD"/>
          </w:tcPr>
          <w:p w:rsidR="00795D2D" w:rsidRPr="00795D2D" w:rsidRDefault="00795D2D" w:rsidP="00795D2D">
            <w:pPr>
              <w:tabs>
                <w:tab w:val="left" w:pos="6379"/>
              </w:tabs>
              <w:snapToGrid w:val="0"/>
              <w:jc w:val="center"/>
              <w:rPr>
                <w:b/>
              </w:rPr>
            </w:pPr>
            <w:r w:rsidRPr="00795D2D">
              <w:rPr>
                <w:b/>
              </w:rPr>
              <w:t>When</w:t>
            </w:r>
          </w:p>
        </w:tc>
        <w:tc>
          <w:tcPr>
            <w:tcW w:w="7026" w:type="dxa"/>
            <w:gridSpan w:val="2"/>
            <w:tcBorders>
              <w:top w:val="single" w:sz="4" w:space="0" w:color="000000"/>
              <w:left w:val="single" w:sz="4" w:space="0" w:color="000000"/>
              <w:bottom w:val="single" w:sz="4" w:space="0" w:color="000000"/>
            </w:tcBorders>
            <w:shd w:val="clear" w:color="auto" w:fill="DDDDDD"/>
          </w:tcPr>
          <w:p w:rsidR="00795D2D" w:rsidRPr="00795D2D" w:rsidRDefault="00795D2D" w:rsidP="00795D2D">
            <w:pPr>
              <w:tabs>
                <w:tab w:val="left" w:pos="6379"/>
              </w:tabs>
              <w:snapToGrid w:val="0"/>
              <w:rPr>
                <w:b/>
              </w:rPr>
            </w:pPr>
            <w:r w:rsidRPr="00795D2D">
              <w:rPr>
                <w:b/>
              </w:rPr>
              <w:t>Task Description and Content</w:t>
            </w:r>
          </w:p>
        </w:tc>
        <w:tc>
          <w:tcPr>
            <w:tcW w:w="627" w:type="dxa"/>
            <w:tcBorders>
              <w:top w:val="single" w:sz="4" w:space="0" w:color="000000"/>
              <w:left w:val="single" w:sz="4" w:space="0" w:color="000000"/>
              <w:bottom w:val="single" w:sz="4" w:space="0" w:color="000000"/>
              <w:right w:val="single" w:sz="4" w:space="0" w:color="000000"/>
            </w:tcBorders>
            <w:shd w:val="clear" w:color="auto" w:fill="DDDDDD"/>
          </w:tcPr>
          <w:p w:rsidR="00795D2D" w:rsidRPr="00795D2D" w:rsidRDefault="00795D2D" w:rsidP="00795D2D">
            <w:pPr>
              <w:tabs>
                <w:tab w:val="left" w:pos="6379"/>
              </w:tabs>
              <w:snapToGrid w:val="0"/>
              <w:jc w:val="center"/>
            </w:pPr>
            <w:r w:rsidRPr="00795D2D">
              <w:rPr>
                <w:b/>
              </w:rPr>
              <w:t>Max Score</w:t>
            </w: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top w:val="single" w:sz="4" w:space="0" w:color="000000"/>
              <w:left w:val="single" w:sz="4" w:space="0" w:color="000000"/>
            </w:tcBorders>
            <w:shd w:val="clear" w:color="auto" w:fill="auto"/>
          </w:tcPr>
          <w:p w:rsidR="00795D2D" w:rsidRPr="00795D2D" w:rsidRDefault="00795D2D" w:rsidP="00795D2D">
            <w:r w:rsidRPr="00795D2D">
              <w:t>Reading</w:t>
            </w:r>
          </w:p>
        </w:tc>
        <w:tc>
          <w:tcPr>
            <w:tcW w:w="850" w:type="dxa"/>
            <w:tcBorders>
              <w:top w:val="single" w:sz="4" w:space="0" w:color="000000"/>
              <w:left w:val="single" w:sz="4" w:space="0" w:color="000000"/>
              <w:right w:val="single" w:sz="4" w:space="0" w:color="000000"/>
            </w:tcBorders>
            <w:shd w:val="clear" w:color="auto" w:fill="auto"/>
          </w:tcPr>
          <w:p w:rsidR="00795D2D" w:rsidRPr="00795D2D" w:rsidRDefault="00795D2D" w:rsidP="00795D2D">
            <w:pPr>
              <w:jc w:val="center"/>
            </w:pPr>
            <w:r w:rsidRPr="00795D2D">
              <w:t>30.0%</w:t>
            </w:r>
          </w:p>
          <w:p w:rsidR="00795D2D" w:rsidRPr="00795D2D" w:rsidRDefault="00795D2D" w:rsidP="00795D2D">
            <w:pPr>
              <w:jc w:val="center"/>
            </w:pPr>
          </w:p>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T2, W11</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3 </w:t>
            </w:r>
          </w:p>
          <w:p w:rsidR="00795D2D" w:rsidRPr="00795D2D" w:rsidRDefault="00795D2D" w:rsidP="009912F8">
            <w:pPr>
              <w:tabs>
                <w:tab w:val="left" w:pos="6379"/>
              </w:tabs>
            </w:pPr>
            <w:r w:rsidRPr="00795D2D">
              <w:t>Write a review of a television show.</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tcBorders>
            <w:shd w:val="clear" w:color="auto" w:fill="auto"/>
          </w:tcPr>
          <w:p w:rsidR="00795D2D" w:rsidRPr="00795D2D" w:rsidRDefault="00795D2D" w:rsidP="00795D2D"/>
        </w:tc>
        <w:tc>
          <w:tcPr>
            <w:tcW w:w="850" w:type="dxa"/>
            <w:tcBorders>
              <w:left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T2, W8</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6 </w:t>
            </w:r>
          </w:p>
          <w:p w:rsidR="00795D2D" w:rsidRPr="00795D2D" w:rsidRDefault="00795D2D" w:rsidP="00795D2D">
            <w:pPr>
              <w:tabs>
                <w:tab w:val="left" w:pos="6379"/>
              </w:tabs>
            </w:pPr>
            <w:r w:rsidRPr="00795D2D">
              <w:t>Students use a retrieval chart to explore how some people are marginalised or silenced in one reading and/or viewing text you have studied this year.</w:t>
            </w:r>
          </w:p>
          <w:p w:rsidR="00795D2D" w:rsidRPr="00795D2D" w:rsidRDefault="00795D2D" w:rsidP="00795D2D">
            <w:pPr>
              <w:tabs>
                <w:tab w:val="left" w:pos="6379"/>
              </w:tabs>
            </w:pPr>
            <w:r w:rsidRPr="00795D2D">
              <w:t>Students will:</w:t>
            </w:r>
          </w:p>
          <w:p w:rsidR="00795D2D" w:rsidRPr="00795D2D" w:rsidRDefault="00795D2D" w:rsidP="009912F8">
            <w:pPr>
              <w:tabs>
                <w:tab w:val="left" w:pos="6379"/>
              </w:tabs>
            </w:pPr>
            <w:r w:rsidRPr="00795D2D">
              <w:t>Consider how some perspectives are privileged while others are marginalised or silenced</w:t>
            </w:r>
            <w:r w:rsidR="009912F8">
              <w:t xml:space="preserve">. </w:t>
            </w:r>
            <w:r w:rsidRPr="00795D2D">
              <w:t>Consider how attitudes and assumptions are presented in texts</w:t>
            </w:r>
            <w:r w:rsidR="009912F8">
              <w:t xml:space="preserve">. </w:t>
            </w:r>
            <w:r w:rsidRPr="00795D2D">
              <w:t>Evaluate the evidence upon which different views are based</w:t>
            </w:r>
            <w:r w:rsidR="009912F8">
              <w:t xml:space="preserve">. </w:t>
            </w:r>
            <w:r w:rsidRPr="00795D2D">
              <w:t>Investigate and synthesise ideas and collate information from a range of source material</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bottom w:val="single" w:sz="4" w:space="0" w:color="000000"/>
            </w:tcBorders>
            <w:shd w:val="clear" w:color="auto" w:fill="auto"/>
          </w:tcPr>
          <w:p w:rsidR="00795D2D" w:rsidRPr="00795D2D" w:rsidRDefault="00795D2D" w:rsidP="00795D2D"/>
        </w:tc>
        <w:tc>
          <w:tcPr>
            <w:tcW w:w="850" w:type="dxa"/>
            <w:tcBorders>
              <w:left w:val="single" w:sz="4" w:space="0" w:color="000000"/>
              <w:bottom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T3, W6</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8 </w:t>
            </w:r>
          </w:p>
          <w:p w:rsidR="00795D2D" w:rsidRPr="00795D2D" w:rsidRDefault="00795D2D" w:rsidP="00795D2D">
            <w:pPr>
              <w:tabs>
                <w:tab w:val="left" w:pos="6379"/>
              </w:tabs>
            </w:pPr>
            <w:r w:rsidRPr="00795D2D">
              <w:t>Students individually or in pairs, research a range of different viewpoints on a controversial issue in popular music culture and examine the role of social media in communicating perspectives and shaping viewpoints. The presentation to the class may include video clips, recorded music or printed lyrics and should consider how and why some viewpoints are given preference over others.</w:t>
            </w:r>
          </w:p>
          <w:p w:rsidR="00795D2D" w:rsidRPr="00795D2D" w:rsidRDefault="00795D2D" w:rsidP="00795D2D">
            <w:pPr>
              <w:tabs>
                <w:tab w:val="left" w:pos="6379"/>
              </w:tabs>
            </w:pPr>
            <w:r w:rsidRPr="00795D2D">
              <w:t xml:space="preserve">Students will:  </w:t>
            </w:r>
          </w:p>
          <w:p w:rsidR="00795D2D" w:rsidRPr="00795D2D" w:rsidRDefault="00795D2D" w:rsidP="00795D2D">
            <w:pPr>
              <w:tabs>
                <w:tab w:val="left" w:pos="6379"/>
              </w:tabs>
            </w:pPr>
            <w:r w:rsidRPr="00795D2D">
              <w:t>Analyse issues and ideas in texts and explain perspectives and implications</w:t>
            </w:r>
          </w:p>
          <w:p w:rsidR="00795D2D" w:rsidRPr="00795D2D" w:rsidRDefault="00795D2D" w:rsidP="00795D2D">
            <w:pPr>
              <w:tabs>
                <w:tab w:val="left" w:pos="6379"/>
              </w:tabs>
            </w:pPr>
            <w:r w:rsidRPr="00795D2D">
              <w:t>Discuss the way ideas and information are presented I texts</w:t>
            </w:r>
          </w:p>
          <w:p w:rsidR="00795D2D" w:rsidRPr="00795D2D" w:rsidRDefault="00795D2D" w:rsidP="00795D2D">
            <w:pPr>
              <w:tabs>
                <w:tab w:val="left" w:pos="6379"/>
              </w:tabs>
            </w:pPr>
            <w:r w:rsidRPr="00795D2D">
              <w:t>Create oral texts that communicate ideas and perspectives</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top w:val="single" w:sz="4" w:space="0" w:color="000000"/>
              <w:left w:val="single" w:sz="4" w:space="0" w:color="000000"/>
            </w:tcBorders>
            <w:shd w:val="clear" w:color="auto" w:fill="auto"/>
          </w:tcPr>
          <w:p w:rsidR="00795D2D" w:rsidRPr="00795D2D" w:rsidRDefault="00795D2D" w:rsidP="00795D2D">
            <w:r w:rsidRPr="00795D2D">
              <w:t>Writing</w:t>
            </w:r>
          </w:p>
        </w:tc>
        <w:tc>
          <w:tcPr>
            <w:tcW w:w="850" w:type="dxa"/>
            <w:tcBorders>
              <w:top w:val="single" w:sz="4" w:space="0" w:color="000000"/>
              <w:left w:val="single" w:sz="4" w:space="0" w:color="000000"/>
              <w:right w:val="single" w:sz="4" w:space="0" w:color="000000"/>
            </w:tcBorders>
            <w:shd w:val="clear" w:color="auto" w:fill="auto"/>
          </w:tcPr>
          <w:p w:rsidR="00795D2D" w:rsidRPr="00795D2D" w:rsidRDefault="00795D2D" w:rsidP="00795D2D">
            <w:pPr>
              <w:jc w:val="center"/>
            </w:pPr>
            <w:r w:rsidRPr="00795D2D">
              <w:t>35.0%</w:t>
            </w:r>
          </w:p>
          <w:p w:rsidR="00795D2D" w:rsidRPr="00795D2D" w:rsidRDefault="00795D2D" w:rsidP="00795D2D">
            <w:pPr>
              <w:jc w:val="center"/>
            </w:pPr>
          </w:p>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5</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rPr>
                <w:b/>
              </w:rPr>
            </w:pPr>
            <w:r w:rsidRPr="00795D2D">
              <w:t>Due T1,W5</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1A </w:t>
            </w:r>
          </w:p>
          <w:p w:rsidR="00795D2D" w:rsidRPr="00795D2D" w:rsidRDefault="00795D2D" w:rsidP="00795D2D">
            <w:pPr>
              <w:tabs>
                <w:tab w:val="left" w:pos="6379"/>
              </w:tabs>
            </w:pPr>
            <w:r w:rsidRPr="00795D2D">
              <w:t>Reflective Journal</w:t>
            </w:r>
          </w:p>
          <w:p w:rsidR="00795D2D" w:rsidRPr="00795D2D" w:rsidRDefault="00795D2D" w:rsidP="00795D2D">
            <w:pPr>
              <w:tabs>
                <w:tab w:val="left" w:pos="6379"/>
              </w:tabs>
            </w:pPr>
            <w:r w:rsidRPr="00795D2D">
              <w:t>Students maintain a reflective journal and respond to a series of focus questions across reading and viewing, where they understand the way attitudes and values are presented and gather different viewpoints.</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tcBorders>
            <w:shd w:val="clear" w:color="auto" w:fill="auto"/>
          </w:tcPr>
          <w:p w:rsidR="00795D2D" w:rsidRPr="00795D2D" w:rsidRDefault="00795D2D" w:rsidP="00795D2D"/>
        </w:tc>
        <w:tc>
          <w:tcPr>
            <w:tcW w:w="850" w:type="dxa"/>
            <w:tcBorders>
              <w:left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T1, W7</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2 </w:t>
            </w:r>
          </w:p>
          <w:p w:rsidR="00795D2D" w:rsidRPr="00795D2D" w:rsidRDefault="00795D2D" w:rsidP="00795D2D">
            <w:pPr>
              <w:tabs>
                <w:tab w:val="left" w:pos="6379"/>
              </w:tabs>
            </w:pPr>
            <w:r w:rsidRPr="00795D2D">
              <w:t>Short answer responses</w:t>
            </w:r>
          </w:p>
          <w:p w:rsidR="00795D2D" w:rsidRPr="00795D2D" w:rsidRDefault="00795D2D" w:rsidP="00795D2D">
            <w:pPr>
              <w:tabs>
                <w:tab w:val="left" w:pos="6379"/>
              </w:tabs>
            </w:pPr>
            <w:r w:rsidRPr="00795D2D">
              <w:t>How texts work, structure, conventions, techniques, form and language.</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tcBorders>
            <w:shd w:val="clear" w:color="auto" w:fill="auto"/>
          </w:tcPr>
          <w:p w:rsidR="00795D2D" w:rsidRPr="00795D2D" w:rsidRDefault="00795D2D" w:rsidP="00795D2D"/>
        </w:tc>
        <w:tc>
          <w:tcPr>
            <w:tcW w:w="850" w:type="dxa"/>
            <w:tcBorders>
              <w:left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T3, W3</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7 </w:t>
            </w:r>
          </w:p>
          <w:p w:rsidR="00795D2D" w:rsidRPr="00795D2D" w:rsidRDefault="00795D2D" w:rsidP="00795D2D">
            <w:pPr>
              <w:tabs>
                <w:tab w:val="left" w:pos="6379"/>
              </w:tabs>
            </w:pPr>
            <w:r w:rsidRPr="00795D2D">
              <w:t>Students will write a diary entry on a dystopian/</w:t>
            </w:r>
            <w:proofErr w:type="spellStart"/>
            <w:r w:rsidRPr="00795D2D">
              <w:t>post apocalyptic</w:t>
            </w:r>
            <w:proofErr w:type="spellEnd"/>
            <w:r w:rsidRPr="00795D2D">
              <w:t xml:space="preserve"> text</w:t>
            </w:r>
            <w:proofErr w:type="gramStart"/>
            <w:r w:rsidRPr="00795D2D">
              <w:t>..</w:t>
            </w:r>
            <w:proofErr w:type="gramEnd"/>
          </w:p>
          <w:p w:rsidR="00795D2D" w:rsidRPr="00795D2D" w:rsidRDefault="00795D2D" w:rsidP="00795D2D">
            <w:pPr>
              <w:tabs>
                <w:tab w:val="left" w:pos="6379"/>
              </w:tabs>
            </w:pPr>
            <w:r w:rsidRPr="00795D2D">
              <w:t xml:space="preserve">Students will:  </w:t>
            </w:r>
          </w:p>
          <w:p w:rsidR="00795D2D" w:rsidRPr="00795D2D" w:rsidRDefault="00795D2D" w:rsidP="009912F8">
            <w:pPr>
              <w:tabs>
                <w:tab w:val="left" w:pos="6379"/>
              </w:tabs>
            </w:pPr>
            <w:r w:rsidRPr="00795D2D">
              <w:t>Explain how texts use language to appeal to the beliefs, attitudes and values of an audience</w:t>
            </w:r>
            <w:r w:rsidR="009912F8">
              <w:t xml:space="preserve">. </w:t>
            </w:r>
            <w:r w:rsidRPr="00795D2D">
              <w:t xml:space="preserve">Discuss the way ideas and information </w:t>
            </w:r>
            <w:proofErr w:type="gramStart"/>
            <w:r w:rsidRPr="00795D2D">
              <w:t>are</w:t>
            </w:r>
            <w:proofErr w:type="gramEnd"/>
            <w:r w:rsidRPr="00795D2D">
              <w:t xml:space="preserve"> presented in texts</w:t>
            </w:r>
            <w:r w:rsidR="009912F8">
              <w:t xml:space="preserve">. </w:t>
            </w:r>
            <w:r w:rsidRPr="00795D2D">
              <w:t>Use appropriate vocabulary, spelling and sentence structures</w:t>
            </w:r>
            <w:r w:rsidR="009912F8">
              <w:t xml:space="preserve">. </w:t>
            </w:r>
            <w:r w:rsidRPr="00795D2D">
              <w:t>Consider how attitudes and assumptions are presented in texts</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bottom w:val="single" w:sz="4" w:space="0" w:color="000000"/>
            </w:tcBorders>
            <w:shd w:val="clear" w:color="auto" w:fill="auto"/>
          </w:tcPr>
          <w:p w:rsidR="00795D2D" w:rsidRPr="00795D2D" w:rsidRDefault="00795D2D" w:rsidP="00795D2D"/>
        </w:tc>
        <w:tc>
          <w:tcPr>
            <w:tcW w:w="850" w:type="dxa"/>
            <w:tcBorders>
              <w:left w:val="single" w:sz="4" w:space="0" w:color="000000"/>
              <w:bottom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9912F8" w:rsidRDefault="00795D2D" w:rsidP="00795D2D">
            <w:pPr>
              <w:tabs>
                <w:tab w:val="left" w:pos="6379"/>
              </w:tabs>
              <w:snapToGrid w:val="0"/>
            </w:pPr>
            <w:r w:rsidRPr="00795D2D">
              <w:t xml:space="preserve">Due </w:t>
            </w:r>
          </w:p>
          <w:p w:rsidR="00795D2D" w:rsidRPr="00795D2D" w:rsidRDefault="00795D2D" w:rsidP="00795D2D">
            <w:pPr>
              <w:tabs>
                <w:tab w:val="left" w:pos="6379"/>
              </w:tabs>
              <w:snapToGrid w:val="0"/>
              <w:rPr>
                <w:b/>
              </w:rPr>
            </w:pPr>
            <w:r w:rsidRPr="00795D2D">
              <w:t>T3, W10</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9 </w:t>
            </w:r>
          </w:p>
          <w:p w:rsidR="00795D2D" w:rsidRPr="00795D2D" w:rsidRDefault="00795D2D" w:rsidP="00795D2D">
            <w:pPr>
              <w:tabs>
                <w:tab w:val="left" w:pos="6379"/>
              </w:tabs>
            </w:pPr>
            <w:r w:rsidRPr="00795D2D">
              <w:t>Working cooperatively and collaboratively in groups, students create and publish a magazine similar to the West Weekend, targeting a specified audience. Communicate to this audience a range of relevant information using different types of texts and including original photographs and advertising.</w:t>
            </w:r>
          </w:p>
          <w:p w:rsidR="00795D2D" w:rsidRPr="00795D2D" w:rsidRDefault="00795D2D" w:rsidP="00795D2D">
            <w:pPr>
              <w:tabs>
                <w:tab w:val="left" w:pos="6379"/>
              </w:tabs>
            </w:pPr>
            <w:r w:rsidRPr="00795D2D">
              <w:t xml:space="preserve">Students will:  </w:t>
            </w:r>
          </w:p>
          <w:p w:rsidR="00795D2D" w:rsidRPr="00795D2D" w:rsidRDefault="00795D2D" w:rsidP="00795D2D">
            <w:pPr>
              <w:tabs>
                <w:tab w:val="left" w:pos="6379"/>
              </w:tabs>
            </w:pPr>
            <w:r w:rsidRPr="00795D2D">
              <w:t>Consider how attitudes and assumptions are presented in texts, including the use of media, types of texts, text structures and language features</w:t>
            </w:r>
          </w:p>
          <w:p w:rsidR="00795D2D" w:rsidRPr="00795D2D" w:rsidRDefault="00795D2D" w:rsidP="00795D2D">
            <w:pPr>
              <w:tabs>
                <w:tab w:val="left" w:pos="6379"/>
              </w:tabs>
            </w:pPr>
            <w:r w:rsidRPr="00795D2D">
              <w:t>Employ ethical research practices such as acknowledging sources and avoiding plagiarism and collusion</w:t>
            </w:r>
          </w:p>
          <w:p w:rsidR="00795D2D" w:rsidRPr="00795D2D" w:rsidRDefault="00795D2D" w:rsidP="00795D2D">
            <w:pPr>
              <w:tabs>
                <w:tab w:val="left" w:pos="6379"/>
              </w:tabs>
            </w:pPr>
            <w:r w:rsidRPr="00795D2D">
              <w:t>Integrate text structures, language features and visual techniques to engage and persuade audiences</w:t>
            </w:r>
          </w:p>
          <w:p w:rsidR="00795D2D" w:rsidRPr="00795D2D" w:rsidRDefault="00795D2D" w:rsidP="00795D2D">
            <w:pPr>
              <w:tabs>
                <w:tab w:val="left" w:pos="6379"/>
              </w:tabs>
            </w:pPr>
            <w:r w:rsidRPr="00795D2D">
              <w:t>Use editing processes and appropriate referencing</w:t>
            </w:r>
          </w:p>
          <w:p w:rsidR="00795D2D" w:rsidRPr="00795D2D" w:rsidRDefault="00795D2D" w:rsidP="00795D2D">
            <w:pPr>
              <w:tabs>
                <w:tab w:val="left" w:pos="6379"/>
              </w:tabs>
            </w:pPr>
            <w:r w:rsidRPr="00795D2D">
              <w:t>Use and adapt text structures and language features to communicate ideas in a range of media</w:t>
            </w:r>
          </w:p>
          <w:p w:rsidR="00795D2D" w:rsidRPr="00795D2D" w:rsidRDefault="00795D2D" w:rsidP="00795D2D">
            <w:pPr>
              <w:tabs>
                <w:tab w:val="left" w:pos="6379"/>
              </w:tabs>
            </w:pPr>
            <w:r w:rsidRPr="00795D2D">
              <w:t>Recognise when to work with others and when to work independently</w:t>
            </w:r>
          </w:p>
          <w:p w:rsidR="00795D2D" w:rsidRPr="00795D2D" w:rsidRDefault="00795D2D" w:rsidP="00795D2D">
            <w:pPr>
              <w:tabs>
                <w:tab w:val="left" w:pos="6379"/>
              </w:tabs>
            </w:pPr>
            <w:r w:rsidRPr="00795D2D">
              <w:t>Use the language of negotiation, problem solving and conflict resolution</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70.0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top w:val="single" w:sz="4" w:space="0" w:color="000000"/>
              <w:left w:val="single" w:sz="4" w:space="0" w:color="000000"/>
            </w:tcBorders>
            <w:shd w:val="clear" w:color="auto" w:fill="auto"/>
          </w:tcPr>
          <w:p w:rsidR="00795D2D" w:rsidRPr="00795D2D" w:rsidRDefault="00795D2D" w:rsidP="00795D2D">
            <w:r w:rsidRPr="00795D2D">
              <w:t xml:space="preserve">Oral </w:t>
            </w:r>
          </w:p>
        </w:tc>
        <w:tc>
          <w:tcPr>
            <w:tcW w:w="850" w:type="dxa"/>
            <w:tcBorders>
              <w:top w:val="single" w:sz="4" w:space="0" w:color="000000"/>
              <w:left w:val="single" w:sz="4" w:space="0" w:color="000000"/>
              <w:right w:val="single" w:sz="4" w:space="0" w:color="000000"/>
            </w:tcBorders>
            <w:shd w:val="clear" w:color="auto" w:fill="auto"/>
          </w:tcPr>
          <w:p w:rsidR="00795D2D" w:rsidRPr="00795D2D" w:rsidRDefault="00795D2D" w:rsidP="00795D2D">
            <w:pPr>
              <w:jc w:val="center"/>
            </w:pPr>
            <w:r w:rsidRPr="00795D2D">
              <w:t>20.0%</w:t>
            </w:r>
          </w:p>
          <w:p w:rsidR="00795D2D" w:rsidRPr="00795D2D" w:rsidRDefault="00795D2D" w:rsidP="00795D2D">
            <w:pPr>
              <w:jc w:val="center"/>
            </w:pPr>
          </w:p>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rPr>
                <w:b/>
              </w:rPr>
            </w:pPr>
            <w:r w:rsidRPr="00795D2D">
              <w:t>DueT1, W4</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1B </w:t>
            </w:r>
          </w:p>
          <w:p w:rsidR="00795D2D" w:rsidRPr="00795D2D" w:rsidRDefault="00795D2D" w:rsidP="00795D2D">
            <w:pPr>
              <w:tabs>
                <w:tab w:val="left" w:pos="6379"/>
              </w:tabs>
            </w:pPr>
            <w:r w:rsidRPr="00795D2D">
              <w:t>Group presentation on a range of perspectives on one social issue facing young Australians and explores some of the values underpinning these perspectives.</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bottom w:val="single" w:sz="4" w:space="0" w:color="000000"/>
            </w:tcBorders>
            <w:shd w:val="clear" w:color="auto" w:fill="auto"/>
          </w:tcPr>
          <w:p w:rsidR="00795D2D" w:rsidRPr="00795D2D" w:rsidRDefault="00795D2D" w:rsidP="00795D2D"/>
        </w:tc>
        <w:tc>
          <w:tcPr>
            <w:tcW w:w="850" w:type="dxa"/>
            <w:tcBorders>
              <w:left w:val="single" w:sz="4" w:space="0" w:color="000000"/>
              <w:bottom w:val="single" w:sz="4" w:space="0" w:color="000000"/>
              <w:right w:val="single" w:sz="4" w:space="0" w:color="000000"/>
            </w:tcBorders>
            <w:shd w:val="clear" w:color="auto" w:fill="auto"/>
          </w:tcPr>
          <w:p w:rsidR="00795D2D" w:rsidRPr="00795D2D" w:rsidRDefault="00795D2D" w:rsidP="00795D2D"/>
        </w:tc>
        <w:tc>
          <w:tcPr>
            <w:tcW w:w="567"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jc w:val="center"/>
            </w:pPr>
            <w:r w:rsidRPr="00795D2D">
              <w:t>10</w:t>
            </w:r>
          </w:p>
          <w:p w:rsidR="00795D2D" w:rsidRPr="00795D2D" w:rsidRDefault="00795D2D" w:rsidP="00795D2D">
            <w:pPr>
              <w:tabs>
                <w:tab w:val="left" w:pos="6379"/>
              </w:tabs>
              <w:snapToGrid w:val="0"/>
              <w:jc w:val="center"/>
            </w:pPr>
          </w:p>
        </w:tc>
        <w:tc>
          <w:tcPr>
            <w:tcW w:w="851" w:type="dxa"/>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rPr>
                <w:b/>
              </w:rPr>
            </w:pPr>
            <w:r w:rsidRPr="00795D2D">
              <w:t>Due T2 W3</w:t>
            </w:r>
          </w:p>
        </w:tc>
        <w:tc>
          <w:tcPr>
            <w:tcW w:w="7026" w:type="dxa"/>
            <w:gridSpan w:val="2"/>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r w:rsidRPr="00795D2D">
              <w:rPr>
                <w:b/>
              </w:rPr>
              <w:t xml:space="preserve">5 </w:t>
            </w:r>
          </w:p>
          <w:p w:rsidR="00795D2D" w:rsidRPr="00795D2D" w:rsidRDefault="00795D2D" w:rsidP="00795D2D">
            <w:pPr>
              <w:tabs>
                <w:tab w:val="left" w:pos="6379"/>
              </w:tabs>
            </w:pPr>
            <w:r w:rsidRPr="00795D2D">
              <w:t xml:space="preserve">Panel discussion exploring at least one workplace issue from a range of viewpoints and perspectives.  Each group to create </w:t>
            </w:r>
            <w:proofErr w:type="gramStart"/>
            <w:r w:rsidRPr="00795D2D">
              <w:t xml:space="preserve">an </w:t>
            </w:r>
            <w:r w:rsidR="009912F8" w:rsidRPr="00795D2D">
              <w:t>info</w:t>
            </w:r>
            <w:proofErr w:type="gramEnd"/>
            <w:r w:rsidR="009912F8" w:rsidRPr="00795D2D">
              <w:t xml:space="preserve"> graphic</w:t>
            </w:r>
            <w:r w:rsidRPr="00795D2D">
              <w:t xml:space="preserve"> which summarises its findings for distribution to the class.  </w:t>
            </w:r>
            <w:r w:rsidR="009912F8" w:rsidRPr="00795D2D">
              <w:t>Panellists</w:t>
            </w:r>
            <w:bookmarkStart w:id="0" w:name="_GoBack"/>
            <w:bookmarkEnd w:id="0"/>
            <w:r w:rsidRPr="00795D2D">
              <w:t xml:space="preserve"> are expected to be aware of workplace rights and obligations:  How to shape or structure an oral text, spoken language conventions, techniques, active listening, promoting values and attitudes and how to spell and pronounce words effectively.</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795D2D">
            <w:pPr>
              <w:tabs>
                <w:tab w:val="left" w:pos="6379"/>
              </w:tabs>
              <w:snapToGrid w:val="0"/>
              <w:jc w:val="center"/>
            </w:pPr>
            <w:r w:rsidRPr="00795D2D">
              <w:t>30.0</w:t>
            </w:r>
          </w:p>
          <w:p w:rsidR="00795D2D" w:rsidRPr="00795D2D" w:rsidRDefault="00795D2D" w:rsidP="00795D2D">
            <w:pPr>
              <w:tabs>
                <w:tab w:val="left" w:pos="6379"/>
              </w:tabs>
              <w:snapToGrid w:val="0"/>
              <w:jc w:val="center"/>
            </w:pP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top w:val="single" w:sz="4" w:space="0" w:color="000000"/>
              <w:left w:val="single" w:sz="4" w:space="0" w:color="000000"/>
              <w:bottom w:val="single" w:sz="4" w:space="0" w:color="000000"/>
            </w:tcBorders>
            <w:shd w:val="clear" w:color="auto" w:fill="auto"/>
          </w:tcPr>
          <w:p w:rsidR="00795D2D" w:rsidRPr="00795D2D" w:rsidRDefault="009912F8" w:rsidP="00795D2D">
            <w:r>
              <w:t>EST</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795D2D" w:rsidRPr="00795D2D" w:rsidRDefault="00795D2D" w:rsidP="009912F8">
            <w:pPr>
              <w:jc w:val="center"/>
            </w:pPr>
            <w:r w:rsidRPr="00795D2D">
              <w:t>15.0%</w:t>
            </w:r>
          </w:p>
        </w:tc>
        <w:tc>
          <w:tcPr>
            <w:tcW w:w="567" w:type="dxa"/>
            <w:gridSpan w:val="2"/>
            <w:tcBorders>
              <w:left w:val="single" w:sz="4" w:space="0" w:color="000000"/>
              <w:bottom w:val="single" w:sz="4" w:space="0" w:color="000000"/>
            </w:tcBorders>
            <w:shd w:val="clear" w:color="auto" w:fill="auto"/>
          </w:tcPr>
          <w:p w:rsidR="00795D2D" w:rsidRPr="00795D2D" w:rsidRDefault="00795D2D" w:rsidP="009912F8">
            <w:pPr>
              <w:tabs>
                <w:tab w:val="left" w:pos="6379"/>
              </w:tabs>
              <w:snapToGrid w:val="0"/>
              <w:jc w:val="center"/>
            </w:pPr>
            <w:r w:rsidRPr="00795D2D">
              <w:t>15</w:t>
            </w:r>
          </w:p>
        </w:tc>
        <w:tc>
          <w:tcPr>
            <w:tcW w:w="851" w:type="dxa"/>
            <w:tcBorders>
              <w:left w:val="single" w:sz="4" w:space="0" w:color="000000"/>
              <w:bottom w:val="single" w:sz="4" w:space="0" w:color="000000"/>
            </w:tcBorders>
            <w:shd w:val="clear" w:color="auto" w:fill="auto"/>
          </w:tcPr>
          <w:p w:rsidR="00795D2D" w:rsidRPr="00795D2D" w:rsidRDefault="00795D2D" w:rsidP="00795D2D">
            <w:pPr>
              <w:tabs>
                <w:tab w:val="left" w:pos="6379"/>
              </w:tabs>
              <w:snapToGrid w:val="0"/>
            </w:pPr>
          </w:p>
        </w:tc>
        <w:tc>
          <w:tcPr>
            <w:tcW w:w="7026" w:type="dxa"/>
            <w:gridSpan w:val="2"/>
            <w:tcBorders>
              <w:left w:val="single" w:sz="4" w:space="0" w:color="000000"/>
              <w:bottom w:val="single" w:sz="4" w:space="0" w:color="000000"/>
            </w:tcBorders>
            <w:shd w:val="clear" w:color="auto" w:fill="auto"/>
          </w:tcPr>
          <w:p w:rsidR="00795D2D" w:rsidRPr="00795D2D" w:rsidRDefault="00795D2D" w:rsidP="009912F8">
            <w:pPr>
              <w:tabs>
                <w:tab w:val="left" w:pos="6379"/>
              </w:tabs>
              <w:snapToGrid w:val="0"/>
            </w:pPr>
            <w:r w:rsidRPr="00795D2D">
              <w:rPr>
                <w:b/>
              </w:rPr>
              <w:t>4 (School Examination)</w:t>
            </w:r>
            <w:r w:rsidR="009912F8">
              <w:rPr>
                <w:b/>
              </w:rPr>
              <w:t xml:space="preserve"> </w:t>
            </w:r>
            <w:r w:rsidRPr="00795D2D">
              <w:t>EST</w:t>
            </w:r>
          </w:p>
        </w:tc>
        <w:tc>
          <w:tcPr>
            <w:tcW w:w="627" w:type="dxa"/>
            <w:tcBorders>
              <w:left w:val="single" w:sz="4" w:space="0" w:color="000000"/>
              <w:bottom w:val="single" w:sz="4" w:space="0" w:color="000000"/>
              <w:right w:val="single" w:sz="4" w:space="0" w:color="000000"/>
            </w:tcBorders>
            <w:shd w:val="clear" w:color="auto" w:fill="auto"/>
          </w:tcPr>
          <w:p w:rsidR="00795D2D" w:rsidRPr="00795D2D" w:rsidRDefault="00795D2D" w:rsidP="009912F8">
            <w:pPr>
              <w:tabs>
                <w:tab w:val="left" w:pos="6379"/>
              </w:tabs>
              <w:snapToGrid w:val="0"/>
              <w:jc w:val="center"/>
            </w:pPr>
            <w:r w:rsidRPr="00795D2D">
              <w:t>45.0</w:t>
            </w:r>
          </w:p>
        </w:tc>
      </w:tr>
      <w:tr w:rsidR="00795D2D" w:rsidRPr="00795D2D" w:rsidTr="009912F8">
        <w:tblPrEx>
          <w:tblCellMar>
            <w:top w:w="28" w:type="dxa"/>
            <w:left w:w="28" w:type="dxa"/>
            <w:bottom w:w="28" w:type="dxa"/>
            <w:right w:w="28" w:type="dxa"/>
          </w:tblCellMar>
        </w:tblPrEx>
        <w:trPr>
          <w:gridBefore w:val="1"/>
          <w:wBefore w:w="22" w:type="dxa"/>
        </w:trPr>
        <w:tc>
          <w:tcPr>
            <w:tcW w:w="829" w:type="dxa"/>
            <w:tcBorders>
              <w:left w:val="single" w:sz="4" w:space="0" w:color="000000"/>
              <w:bottom w:val="single" w:sz="4" w:space="0" w:color="000000"/>
            </w:tcBorders>
            <w:shd w:val="clear" w:color="auto" w:fill="DDDDDD"/>
          </w:tcPr>
          <w:p w:rsidR="00795D2D" w:rsidRPr="00795D2D" w:rsidRDefault="00795D2D" w:rsidP="00795D2D">
            <w:pPr>
              <w:tabs>
                <w:tab w:val="left" w:pos="6379"/>
              </w:tabs>
              <w:snapToGrid w:val="0"/>
            </w:pPr>
            <w:r w:rsidRPr="00795D2D">
              <w:rPr>
                <w:b/>
                <w:bCs/>
              </w:rPr>
              <w:t>Total</w:t>
            </w:r>
          </w:p>
        </w:tc>
        <w:tc>
          <w:tcPr>
            <w:tcW w:w="850" w:type="dxa"/>
            <w:tcBorders>
              <w:left w:val="single" w:sz="4" w:space="0" w:color="000000"/>
              <w:bottom w:val="single" w:sz="4" w:space="0" w:color="000000"/>
            </w:tcBorders>
            <w:shd w:val="clear" w:color="auto" w:fill="DDDDDD"/>
          </w:tcPr>
          <w:p w:rsidR="00795D2D" w:rsidRPr="00795D2D" w:rsidRDefault="00795D2D" w:rsidP="00795D2D">
            <w:pPr>
              <w:tabs>
                <w:tab w:val="left" w:pos="6379"/>
              </w:tabs>
              <w:snapToGrid w:val="0"/>
              <w:jc w:val="center"/>
            </w:pPr>
          </w:p>
        </w:tc>
        <w:tc>
          <w:tcPr>
            <w:tcW w:w="567" w:type="dxa"/>
            <w:gridSpan w:val="2"/>
            <w:tcBorders>
              <w:left w:val="single" w:sz="4" w:space="0" w:color="000000"/>
              <w:bottom w:val="single" w:sz="4" w:space="0" w:color="000000"/>
            </w:tcBorders>
            <w:shd w:val="clear" w:color="auto" w:fill="DDDDDD"/>
          </w:tcPr>
          <w:p w:rsidR="00795D2D" w:rsidRPr="00795D2D" w:rsidRDefault="00795D2D" w:rsidP="009912F8">
            <w:pPr>
              <w:tabs>
                <w:tab w:val="left" w:pos="6379"/>
              </w:tabs>
              <w:snapToGrid w:val="0"/>
              <w:jc w:val="center"/>
              <w:rPr>
                <w:b/>
              </w:rPr>
            </w:pPr>
            <w:r w:rsidRPr="00795D2D">
              <w:rPr>
                <w:b/>
              </w:rPr>
              <w:t>100</w:t>
            </w:r>
          </w:p>
        </w:tc>
        <w:tc>
          <w:tcPr>
            <w:tcW w:w="851" w:type="dxa"/>
            <w:tcBorders>
              <w:left w:val="single" w:sz="4" w:space="0" w:color="000000"/>
              <w:bottom w:val="single" w:sz="4" w:space="0" w:color="000000"/>
            </w:tcBorders>
            <w:shd w:val="clear" w:color="auto" w:fill="DDDDDD"/>
          </w:tcPr>
          <w:p w:rsidR="00795D2D" w:rsidRPr="00795D2D" w:rsidRDefault="00795D2D" w:rsidP="00795D2D">
            <w:pPr>
              <w:tabs>
                <w:tab w:val="left" w:pos="6379"/>
              </w:tabs>
              <w:snapToGrid w:val="0"/>
              <w:rPr>
                <w:b/>
              </w:rPr>
            </w:pPr>
          </w:p>
        </w:tc>
        <w:tc>
          <w:tcPr>
            <w:tcW w:w="7026" w:type="dxa"/>
            <w:gridSpan w:val="2"/>
            <w:tcBorders>
              <w:left w:val="single" w:sz="4" w:space="0" w:color="000000"/>
              <w:bottom w:val="single" w:sz="4" w:space="0" w:color="000000"/>
            </w:tcBorders>
            <w:shd w:val="clear" w:color="auto" w:fill="DDDDDD"/>
          </w:tcPr>
          <w:p w:rsidR="00795D2D" w:rsidRPr="00795D2D" w:rsidRDefault="00795D2D" w:rsidP="00795D2D">
            <w:pPr>
              <w:tabs>
                <w:tab w:val="left" w:pos="6379"/>
              </w:tabs>
              <w:snapToGrid w:val="0"/>
              <w:rPr>
                <w:b/>
              </w:rPr>
            </w:pPr>
          </w:p>
        </w:tc>
        <w:tc>
          <w:tcPr>
            <w:tcW w:w="627" w:type="dxa"/>
            <w:tcBorders>
              <w:left w:val="single" w:sz="4" w:space="0" w:color="000000"/>
              <w:bottom w:val="single" w:sz="4" w:space="0" w:color="000000"/>
              <w:right w:val="single" w:sz="4" w:space="0" w:color="000000"/>
            </w:tcBorders>
            <w:shd w:val="clear" w:color="auto" w:fill="DDDDDD"/>
          </w:tcPr>
          <w:p w:rsidR="00795D2D" w:rsidRPr="00795D2D" w:rsidRDefault="00795D2D" w:rsidP="00795D2D">
            <w:pPr>
              <w:tabs>
                <w:tab w:val="left" w:pos="6379"/>
              </w:tabs>
              <w:snapToGrid w:val="0"/>
              <w:jc w:val="center"/>
              <w:rPr>
                <w:b/>
              </w:rPr>
            </w:pPr>
          </w:p>
        </w:tc>
      </w:tr>
    </w:tbl>
    <w:p w:rsidR="00795D2D" w:rsidRPr="00795D2D" w:rsidRDefault="00795D2D" w:rsidP="00795D2D"/>
    <w:p w:rsidR="008B5207" w:rsidRDefault="008B5207" w:rsidP="001B16E5">
      <w:pPr>
        <w:suppressAutoHyphens w:val="0"/>
        <w:jc w:val="center"/>
        <w:rPr>
          <w:rFonts w:cs="Arial"/>
          <w:b/>
          <w:noProof/>
          <w:sz w:val="40"/>
          <w:szCs w:val="40"/>
          <w:lang w:eastAsia="en-AU"/>
        </w:rPr>
      </w:pPr>
    </w:p>
    <w:sectPr w:rsidR="008B5207" w:rsidSect="00A45285">
      <w:pgSz w:w="11906" w:h="16838"/>
      <w:pgMar w:top="720" w:right="720" w:bottom="720" w:left="72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D2D" w:rsidRDefault="00795D2D">
      <w:r>
        <w:separator/>
      </w:r>
    </w:p>
  </w:endnote>
  <w:endnote w:type="continuationSeparator" w:id="0">
    <w:p w:rsidR="00795D2D" w:rsidRDefault="0079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D2D" w:rsidRDefault="00795D2D">
      <w:r>
        <w:separator/>
      </w:r>
    </w:p>
  </w:footnote>
  <w:footnote w:type="continuationSeparator" w:id="0">
    <w:p w:rsidR="00795D2D" w:rsidRDefault="00795D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144C7"/>
    <w:multiLevelType w:val="hybridMultilevel"/>
    <w:tmpl w:val="AFAE426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1">
    <w:nsid w:val="20D6606D"/>
    <w:multiLevelType w:val="hybridMultilevel"/>
    <w:tmpl w:val="D674A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4B316D9"/>
    <w:multiLevelType w:val="hybridMultilevel"/>
    <w:tmpl w:val="8BF22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1C10071"/>
    <w:multiLevelType w:val="hybridMultilevel"/>
    <w:tmpl w:val="1C1E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4ED1A39"/>
    <w:multiLevelType w:val="hybridMultilevel"/>
    <w:tmpl w:val="7698230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5">
    <w:nsid w:val="3A662975"/>
    <w:multiLevelType w:val="hybridMultilevel"/>
    <w:tmpl w:val="6C603E7C"/>
    <w:lvl w:ilvl="0" w:tplc="0C09000B">
      <w:start w:val="1"/>
      <w:numFmt w:val="bullet"/>
      <w:lvlText w:val=""/>
      <w:lvlJc w:val="left"/>
      <w:pPr>
        <w:ind w:left="625" w:hanging="360"/>
      </w:pPr>
      <w:rPr>
        <w:rFonts w:ascii="Wingdings" w:hAnsi="Wingdings" w:hint="default"/>
      </w:rPr>
    </w:lvl>
    <w:lvl w:ilvl="1" w:tplc="0C090003" w:tentative="1">
      <w:start w:val="1"/>
      <w:numFmt w:val="bullet"/>
      <w:lvlText w:val="o"/>
      <w:lvlJc w:val="left"/>
      <w:pPr>
        <w:ind w:left="1345" w:hanging="360"/>
      </w:pPr>
      <w:rPr>
        <w:rFonts w:ascii="Courier New" w:hAnsi="Courier New" w:cs="Courier New" w:hint="default"/>
      </w:rPr>
    </w:lvl>
    <w:lvl w:ilvl="2" w:tplc="0C090005" w:tentative="1">
      <w:start w:val="1"/>
      <w:numFmt w:val="bullet"/>
      <w:lvlText w:val=""/>
      <w:lvlJc w:val="left"/>
      <w:pPr>
        <w:ind w:left="2065" w:hanging="360"/>
      </w:pPr>
      <w:rPr>
        <w:rFonts w:ascii="Wingdings" w:hAnsi="Wingdings" w:hint="default"/>
      </w:rPr>
    </w:lvl>
    <w:lvl w:ilvl="3" w:tplc="0C090001" w:tentative="1">
      <w:start w:val="1"/>
      <w:numFmt w:val="bullet"/>
      <w:lvlText w:val=""/>
      <w:lvlJc w:val="left"/>
      <w:pPr>
        <w:ind w:left="2785" w:hanging="360"/>
      </w:pPr>
      <w:rPr>
        <w:rFonts w:ascii="Symbol" w:hAnsi="Symbol" w:hint="default"/>
      </w:rPr>
    </w:lvl>
    <w:lvl w:ilvl="4" w:tplc="0C090003" w:tentative="1">
      <w:start w:val="1"/>
      <w:numFmt w:val="bullet"/>
      <w:lvlText w:val="o"/>
      <w:lvlJc w:val="left"/>
      <w:pPr>
        <w:ind w:left="3505" w:hanging="360"/>
      </w:pPr>
      <w:rPr>
        <w:rFonts w:ascii="Courier New" w:hAnsi="Courier New" w:cs="Courier New" w:hint="default"/>
      </w:rPr>
    </w:lvl>
    <w:lvl w:ilvl="5" w:tplc="0C090005" w:tentative="1">
      <w:start w:val="1"/>
      <w:numFmt w:val="bullet"/>
      <w:lvlText w:val=""/>
      <w:lvlJc w:val="left"/>
      <w:pPr>
        <w:ind w:left="4225" w:hanging="360"/>
      </w:pPr>
      <w:rPr>
        <w:rFonts w:ascii="Wingdings" w:hAnsi="Wingdings" w:hint="default"/>
      </w:rPr>
    </w:lvl>
    <w:lvl w:ilvl="6" w:tplc="0C090001" w:tentative="1">
      <w:start w:val="1"/>
      <w:numFmt w:val="bullet"/>
      <w:lvlText w:val=""/>
      <w:lvlJc w:val="left"/>
      <w:pPr>
        <w:ind w:left="4945" w:hanging="360"/>
      </w:pPr>
      <w:rPr>
        <w:rFonts w:ascii="Symbol" w:hAnsi="Symbol" w:hint="default"/>
      </w:rPr>
    </w:lvl>
    <w:lvl w:ilvl="7" w:tplc="0C090003" w:tentative="1">
      <w:start w:val="1"/>
      <w:numFmt w:val="bullet"/>
      <w:lvlText w:val="o"/>
      <w:lvlJc w:val="left"/>
      <w:pPr>
        <w:ind w:left="5665" w:hanging="360"/>
      </w:pPr>
      <w:rPr>
        <w:rFonts w:ascii="Courier New" w:hAnsi="Courier New" w:cs="Courier New" w:hint="default"/>
      </w:rPr>
    </w:lvl>
    <w:lvl w:ilvl="8" w:tplc="0C090005" w:tentative="1">
      <w:start w:val="1"/>
      <w:numFmt w:val="bullet"/>
      <w:lvlText w:val=""/>
      <w:lvlJc w:val="left"/>
      <w:pPr>
        <w:ind w:left="6385" w:hanging="360"/>
      </w:pPr>
      <w:rPr>
        <w:rFonts w:ascii="Wingdings" w:hAnsi="Wingdings" w:hint="default"/>
      </w:rPr>
    </w:lvl>
  </w:abstractNum>
  <w:abstractNum w:abstractNumId="6">
    <w:nsid w:val="411D32E5"/>
    <w:multiLevelType w:val="hybridMultilevel"/>
    <w:tmpl w:val="589A8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4445407A"/>
    <w:multiLevelType w:val="hybridMultilevel"/>
    <w:tmpl w:val="AFDE5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9AF4656"/>
    <w:multiLevelType w:val="hybridMultilevel"/>
    <w:tmpl w:val="49FEF1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AFB22BF"/>
    <w:multiLevelType w:val="hybridMultilevel"/>
    <w:tmpl w:val="83445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CBB3856"/>
    <w:multiLevelType w:val="hybridMultilevel"/>
    <w:tmpl w:val="094E69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F555022"/>
    <w:multiLevelType w:val="hybridMultilevel"/>
    <w:tmpl w:val="D980B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0D84EDB"/>
    <w:multiLevelType w:val="hybridMultilevel"/>
    <w:tmpl w:val="EAF41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1F21EC1"/>
    <w:multiLevelType w:val="hybridMultilevel"/>
    <w:tmpl w:val="BEE61A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A736090"/>
    <w:multiLevelType w:val="hybridMultilevel"/>
    <w:tmpl w:val="8FF669B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7B530400"/>
    <w:multiLevelType w:val="hybridMultilevel"/>
    <w:tmpl w:val="3D4A9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7B913263"/>
    <w:multiLevelType w:val="hybridMultilevel"/>
    <w:tmpl w:val="7004A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5"/>
  </w:num>
  <w:num w:numId="4">
    <w:abstractNumId w:val="0"/>
  </w:num>
  <w:num w:numId="5">
    <w:abstractNumId w:val="16"/>
  </w:num>
  <w:num w:numId="6">
    <w:abstractNumId w:val="15"/>
  </w:num>
  <w:num w:numId="7">
    <w:abstractNumId w:val="7"/>
  </w:num>
  <w:num w:numId="8">
    <w:abstractNumId w:val="2"/>
  </w:num>
  <w:num w:numId="9">
    <w:abstractNumId w:val="6"/>
  </w:num>
  <w:num w:numId="10">
    <w:abstractNumId w:val="10"/>
  </w:num>
  <w:num w:numId="11">
    <w:abstractNumId w:val="11"/>
  </w:num>
  <w:num w:numId="12">
    <w:abstractNumId w:val="13"/>
  </w:num>
  <w:num w:numId="13">
    <w:abstractNumId w:val="1"/>
  </w:num>
  <w:num w:numId="14">
    <w:abstractNumId w:val="8"/>
  </w:num>
  <w:num w:numId="15">
    <w:abstractNumId w:val="9"/>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6E5"/>
    <w:rsid w:val="00115A1A"/>
    <w:rsid w:val="00140979"/>
    <w:rsid w:val="00163BDD"/>
    <w:rsid w:val="00187BE9"/>
    <w:rsid w:val="001A1CBE"/>
    <w:rsid w:val="001B16E5"/>
    <w:rsid w:val="00211A68"/>
    <w:rsid w:val="002415D1"/>
    <w:rsid w:val="002A57C1"/>
    <w:rsid w:val="002B7D9A"/>
    <w:rsid w:val="0038786C"/>
    <w:rsid w:val="003E4155"/>
    <w:rsid w:val="00424056"/>
    <w:rsid w:val="00494E8F"/>
    <w:rsid w:val="00497761"/>
    <w:rsid w:val="004C618D"/>
    <w:rsid w:val="005A7F3C"/>
    <w:rsid w:val="005D277D"/>
    <w:rsid w:val="005F1369"/>
    <w:rsid w:val="006764DE"/>
    <w:rsid w:val="006D4950"/>
    <w:rsid w:val="006E0282"/>
    <w:rsid w:val="007075E3"/>
    <w:rsid w:val="00795D2D"/>
    <w:rsid w:val="007961F8"/>
    <w:rsid w:val="007B6E5D"/>
    <w:rsid w:val="00810CF8"/>
    <w:rsid w:val="00890362"/>
    <w:rsid w:val="008B5207"/>
    <w:rsid w:val="008C2923"/>
    <w:rsid w:val="008C52BF"/>
    <w:rsid w:val="00913921"/>
    <w:rsid w:val="009170BA"/>
    <w:rsid w:val="00933D80"/>
    <w:rsid w:val="009626A0"/>
    <w:rsid w:val="00964B84"/>
    <w:rsid w:val="009912F8"/>
    <w:rsid w:val="009C2FFD"/>
    <w:rsid w:val="009D395E"/>
    <w:rsid w:val="00A258CD"/>
    <w:rsid w:val="00A45285"/>
    <w:rsid w:val="00A642A0"/>
    <w:rsid w:val="00A70133"/>
    <w:rsid w:val="00AE67CE"/>
    <w:rsid w:val="00B172F3"/>
    <w:rsid w:val="00B2519F"/>
    <w:rsid w:val="00B35865"/>
    <w:rsid w:val="00B442F7"/>
    <w:rsid w:val="00B809C4"/>
    <w:rsid w:val="00B952BE"/>
    <w:rsid w:val="00C10812"/>
    <w:rsid w:val="00C96B15"/>
    <w:rsid w:val="00D00BEC"/>
    <w:rsid w:val="00D16AD6"/>
    <w:rsid w:val="00D64BD8"/>
    <w:rsid w:val="00DA2E9A"/>
    <w:rsid w:val="00DA61DD"/>
    <w:rsid w:val="00E05C2A"/>
    <w:rsid w:val="00E25FD7"/>
    <w:rsid w:val="00E345F3"/>
    <w:rsid w:val="00E6216F"/>
    <w:rsid w:val="00E869D0"/>
    <w:rsid w:val="00EA7DC8"/>
    <w:rsid w:val="00F36F9E"/>
    <w:rsid w:val="00F37877"/>
    <w:rsid w:val="00F50D58"/>
    <w:rsid w:val="00FC2B0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customStyle="1" w:styleId="Default">
    <w:name w:val="Default"/>
    <w:rsid w:val="00E05C2A"/>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424056"/>
    <w:rPr>
      <w:rFonts w:ascii="Tahoma" w:hAnsi="Tahoma" w:cs="Tahoma"/>
      <w:sz w:val="16"/>
      <w:szCs w:val="16"/>
    </w:rPr>
  </w:style>
  <w:style w:type="character" w:customStyle="1" w:styleId="BalloonTextChar">
    <w:name w:val="Balloon Text Char"/>
    <w:basedOn w:val="DefaultParagraphFont"/>
    <w:link w:val="BalloonText"/>
    <w:rsid w:val="00424056"/>
    <w:rPr>
      <w:rFonts w:ascii="Tahoma" w:hAnsi="Tahoma" w:cs="Tahoma"/>
      <w:sz w:val="16"/>
      <w:szCs w:val="16"/>
      <w:lang w:eastAsia="ar-SA"/>
    </w:rPr>
  </w:style>
  <w:style w:type="paragraph" w:styleId="Header">
    <w:name w:val="header"/>
    <w:basedOn w:val="Normal"/>
    <w:link w:val="HeaderChar"/>
    <w:rsid w:val="006D4950"/>
    <w:pPr>
      <w:tabs>
        <w:tab w:val="center" w:pos="4513"/>
        <w:tab w:val="right" w:pos="9026"/>
      </w:tabs>
    </w:pPr>
  </w:style>
  <w:style w:type="character" w:customStyle="1" w:styleId="HeaderChar">
    <w:name w:val="Header Char"/>
    <w:basedOn w:val="DefaultParagraphFont"/>
    <w:link w:val="Header"/>
    <w:rsid w:val="006D4950"/>
    <w:rPr>
      <w:rFonts w:ascii="Arial" w:hAnsi="Arial"/>
      <w:sz w:val="18"/>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customStyle="1" w:styleId="Default">
    <w:name w:val="Default"/>
    <w:rsid w:val="00E05C2A"/>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424056"/>
    <w:rPr>
      <w:rFonts w:ascii="Tahoma" w:hAnsi="Tahoma" w:cs="Tahoma"/>
      <w:sz w:val="16"/>
      <w:szCs w:val="16"/>
    </w:rPr>
  </w:style>
  <w:style w:type="character" w:customStyle="1" w:styleId="BalloonTextChar">
    <w:name w:val="Balloon Text Char"/>
    <w:basedOn w:val="DefaultParagraphFont"/>
    <w:link w:val="BalloonText"/>
    <w:rsid w:val="00424056"/>
    <w:rPr>
      <w:rFonts w:ascii="Tahoma" w:hAnsi="Tahoma" w:cs="Tahoma"/>
      <w:sz w:val="16"/>
      <w:szCs w:val="16"/>
      <w:lang w:eastAsia="ar-SA"/>
    </w:rPr>
  </w:style>
  <w:style w:type="paragraph" w:styleId="Header">
    <w:name w:val="header"/>
    <w:basedOn w:val="Normal"/>
    <w:link w:val="HeaderChar"/>
    <w:rsid w:val="006D4950"/>
    <w:pPr>
      <w:tabs>
        <w:tab w:val="center" w:pos="4513"/>
        <w:tab w:val="right" w:pos="9026"/>
      </w:tabs>
    </w:pPr>
  </w:style>
  <w:style w:type="character" w:customStyle="1" w:styleId="HeaderChar">
    <w:name w:val="Header Char"/>
    <w:basedOn w:val="DefaultParagraphFont"/>
    <w:link w:val="Header"/>
    <w:rsid w:val="006D4950"/>
    <w:rPr>
      <w:rFonts w:ascii="Arial" w:hAnsi="Arial"/>
      <w:sz w:val="18"/>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30B6090</Template>
  <TotalTime>12</TotalTime>
  <Pages>3</Pages>
  <Words>590</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4</cp:revision>
  <cp:lastPrinted>2016-10-31T04:01:00Z</cp:lastPrinted>
  <dcterms:created xsi:type="dcterms:W3CDTF">2017-10-17T02:31:00Z</dcterms:created>
  <dcterms:modified xsi:type="dcterms:W3CDTF">2017-10-17T02:44:00Z</dcterms:modified>
</cp:coreProperties>
</file>