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80DD1A" w14:textId="4D05255E" w:rsidR="00FD3834" w:rsidRDefault="00FD3834" w:rsidP="00D53007">
      <w:pPr>
        <w:spacing w:line="240" w:lineRule="auto"/>
        <w:contextualSpacing/>
        <w:jc w:val="center"/>
        <w:rPr>
          <w:u w:val="single"/>
        </w:rPr>
      </w:pPr>
      <w:r w:rsidRPr="00FD3834">
        <w:rPr>
          <w:u w:val="single"/>
        </w:rPr>
        <w:t xml:space="preserve">Language </w:t>
      </w:r>
      <w:r w:rsidR="00586AD4">
        <w:rPr>
          <w:u w:val="single"/>
        </w:rPr>
        <w:t>features</w:t>
      </w:r>
      <w:r w:rsidRPr="00FD3834">
        <w:rPr>
          <w:u w:val="single"/>
        </w:rPr>
        <w:t>:</w:t>
      </w:r>
    </w:p>
    <w:p w14:paraId="4DE5B0D4" w14:textId="29BB8A49" w:rsidR="00FD3834" w:rsidRDefault="00FD3834" w:rsidP="00FD3834">
      <w:pPr>
        <w:spacing w:line="240" w:lineRule="auto"/>
        <w:contextualSpacing/>
        <w:rPr>
          <w:u w:val="single"/>
        </w:rPr>
      </w:pPr>
    </w:p>
    <w:p w14:paraId="1AB4DE93" w14:textId="663731DD" w:rsidR="00257D2C" w:rsidRDefault="00257D2C" w:rsidP="00FD3834">
      <w:pPr>
        <w:spacing w:line="240" w:lineRule="auto"/>
        <w:contextualSpacing/>
        <w:rPr>
          <w:i/>
        </w:rPr>
      </w:pPr>
      <w:r>
        <w:t>LANGUAGE FEATURES:</w:t>
      </w:r>
      <w:r w:rsidRPr="00257D2C">
        <w:t xml:space="preserve"> </w:t>
      </w:r>
      <w:r w:rsidRPr="00257D2C">
        <w:rPr>
          <w:i/>
        </w:rPr>
        <w:t>The features of language that support meaning (ex. sentence structure, noun group/phrase, vocab, punctuation, figurative language, framing, camera angles). Choices in language features and text structure together define a type of text and shape its meaning. These choices may vary according to the purpose of the text, its subject matter, audience, and mode or medium of production.</w:t>
      </w:r>
      <w:r>
        <w:rPr>
          <w:i/>
        </w:rPr>
        <w:t xml:space="preserve"> </w:t>
      </w:r>
    </w:p>
    <w:p w14:paraId="6E80E8B6" w14:textId="45DEFA83" w:rsidR="00257D2C" w:rsidRDefault="00257D2C" w:rsidP="00257D2C">
      <w:pPr>
        <w:spacing w:line="240" w:lineRule="auto"/>
        <w:rPr>
          <w:i/>
        </w:rPr>
      </w:pPr>
      <w:r>
        <w:rPr>
          <w:i/>
        </w:rPr>
        <w:t>…</w:t>
      </w:r>
      <w:r w:rsidRPr="00257D2C">
        <w:rPr>
          <w:i/>
        </w:rPr>
        <w:t>is broad and</w:t>
      </w:r>
      <w:r>
        <w:rPr>
          <w:i/>
        </w:rPr>
        <w:t>…</w:t>
      </w:r>
      <w:r w:rsidRPr="00257D2C">
        <w:rPr>
          <w:i/>
        </w:rPr>
        <w:t xml:space="preserve"> includes spelling, grammar and punctuation, but it also includes vocabulary, figurative language, descriptive language, emotive language</w:t>
      </w:r>
      <w:r>
        <w:rPr>
          <w:i/>
        </w:rPr>
        <w:t xml:space="preserve">, </w:t>
      </w:r>
      <w:proofErr w:type="spellStart"/>
      <w:r>
        <w:rPr>
          <w:i/>
        </w:rPr>
        <w:t>etc</w:t>
      </w:r>
      <w:proofErr w:type="spellEnd"/>
    </w:p>
    <w:p w14:paraId="66866150" w14:textId="44B0BC63" w:rsidR="001E53FF" w:rsidRDefault="001E53FF" w:rsidP="00257D2C">
      <w:pPr>
        <w:spacing w:line="240" w:lineRule="auto"/>
        <w:rPr>
          <w:i/>
        </w:rPr>
      </w:pPr>
      <w:r>
        <w:rPr>
          <w:i/>
        </w:rPr>
        <w:t>A language feature does not have to be created from a convention. (</w:t>
      </w:r>
      <w:proofErr w:type="gramStart"/>
      <w:r>
        <w:rPr>
          <w:i/>
        </w:rPr>
        <w:t>ex</w:t>
      </w:r>
      <w:proofErr w:type="gramEnd"/>
      <w:r>
        <w:rPr>
          <w:i/>
        </w:rPr>
        <w:t>. Figurative language may subvert language conventions to achieve a desired effect)(</w:t>
      </w:r>
      <w:proofErr w:type="gramStart"/>
      <w:r>
        <w:rPr>
          <w:i/>
        </w:rPr>
        <w:t>ex</w:t>
      </w:r>
      <w:proofErr w:type="gramEnd"/>
      <w:r>
        <w:rPr>
          <w:i/>
        </w:rPr>
        <w:t>. Consider visual language, which doesn’t use language conventions at all, but are still a language feature)</w:t>
      </w:r>
    </w:p>
    <w:p w14:paraId="57522C7B" w14:textId="77777777" w:rsidR="00FD0920" w:rsidRDefault="00FD0920" w:rsidP="00FD3834">
      <w:pPr>
        <w:spacing w:line="240" w:lineRule="auto"/>
        <w:contextualSpacing/>
        <w:rPr>
          <w:i/>
        </w:rPr>
      </w:pPr>
    </w:p>
    <w:p w14:paraId="742DB72C" w14:textId="391A0BB3" w:rsidR="00257D2C" w:rsidRDefault="00257D2C" w:rsidP="00FD3834">
      <w:pPr>
        <w:spacing w:line="240" w:lineRule="auto"/>
        <w:contextualSpacing/>
        <w:rPr>
          <w:i/>
        </w:rPr>
      </w:pPr>
      <w:r>
        <w:t xml:space="preserve">LANGUAGE CONVENTIONS: </w:t>
      </w:r>
      <w:r w:rsidRPr="00257D2C">
        <w:rPr>
          <w:i/>
        </w:rPr>
        <w:t>To do with structural aspects of language - spelling, grammar and punctuation. Language features incorporate language conventions.</w:t>
      </w:r>
    </w:p>
    <w:p w14:paraId="7C25F5C3" w14:textId="77777777" w:rsidR="00FD0920" w:rsidRDefault="00FD0920" w:rsidP="00FD0920">
      <w:pPr>
        <w:spacing w:line="240" w:lineRule="auto"/>
        <w:rPr>
          <w:i/>
        </w:rPr>
      </w:pPr>
    </w:p>
    <w:p w14:paraId="18A48F9B" w14:textId="77777777" w:rsidR="00FD0920" w:rsidRDefault="00FD0920" w:rsidP="00FD0920">
      <w:pPr>
        <w:spacing w:line="240" w:lineRule="auto"/>
        <w:rPr>
          <w:i/>
        </w:rPr>
      </w:pPr>
      <w:r>
        <w:rPr>
          <w:i/>
        </w:rPr>
        <w:t>All language conventions are language features, but not all language features are language conventions.</w:t>
      </w:r>
    </w:p>
    <w:p w14:paraId="4269F13A" w14:textId="77777777" w:rsidR="00257D2C" w:rsidRPr="00FD3834" w:rsidRDefault="00257D2C" w:rsidP="00FD3834">
      <w:pPr>
        <w:spacing w:line="240" w:lineRule="auto"/>
        <w:contextualSpacing/>
        <w:rPr>
          <w:u w:val="single"/>
        </w:rPr>
      </w:pPr>
    </w:p>
    <w:p w14:paraId="02F22535" w14:textId="5F8DD3DC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Alliteration </w:t>
      </w:r>
      <w:bookmarkStart w:id="0" w:name="_Hlk506491308"/>
      <w:r w:rsidRPr="00AE4AB8">
        <w:rPr>
          <w:vertAlign w:val="subscript"/>
        </w:rPr>
        <w:t>imagery; sound imagery</w:t>
      </w:r>
      <w:bookmarkEnd w:id="0"/>
    </w:p>
    <w:p w14:paraId="39ACF7E7" w14:textId="68E7B39C" w:rsidR="00FD3834" w:rsidRPr="00AE4AB8" w:rsidRDefault="00B00037" w:rsidP="00AE4AB8">
      <w:pPr>
        <w:pStyle w:val="ListParagraph"/>
        <w:numPr>
          <w:ilvl w:val="0"/>
          <w:numId w:val="10"/>
        </w:numPr>
        <w:spacing w:line="360" w:lineRule="auto"/>
        <w:rPr>
          <w:i/>
        </w:rPr>
      </w:pPr>
      <w:r w:rsidRPr="00B00037">
        <w:t>Allusion</w:t>
      </w:r>
      <w:r w:rsidR="003457D3">
        <w:t xml:space="preserve"> </w:t>
      </w:r>
      <w:r w:rsidR="003457D3" w:rsidRPr="00D80C35">
        <w:t xml:space="preserve">– </w:t>
      </w:r>
      <w:r w:rsidR="003457D3" w:rsidRPr="00AE4AB8">
        <w:rPr>
          <w:i/>
        </w:rPr>
        <w:t>reference to other texts</w:t>
      </w:r>
    </w:p>
    <w:p w14:paraId="530547FC" w14:textId="5C1F7631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Assonance </w:t>
      </w:r>
      <w:r w:rsidRPr="00AE4AB8">
        <w:rPr>
          <w:vertAlign w:val="subscript"/>
        </w:rPr>
        <w:t>imagery; sound imagery</w:t>
      </w:r>
      <w:r w:rsidR="00FD7F42" w:rsidRPr="00AE4AB8">
        <w:rPr>
          <w:vertAlign w:val="subscript"/>
        </w:rPr>
        <w:t>; ant: dissonance</w:t>
      </w:r>
      <w:r w:rsidRPr="00C96108">
        <w:t xml:space="preserve"> </w:t>
      </w:r>
      <w:r w:rsidRPr="00D80C35">
        <w:t xml:space="preserve">– </w:t>
      </w:r>
      <w:r w:rsidRPr="00AE4AB8">
        <w:rPr>
          <w:i/>
        </w:rPr>
        <w:t>repetition of vowel sounds</w:t>
      </w:r>
    </w:p>
    <w:p w14:paraId="569F184C" w14:textId="0C274E66" w:rsidR="00B00037" w:rsidRPr="00B00037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 w:rsidRPr="00B00037">
        <w:t>Contrast</w:t>
      </w:r>
      <w:r w:rsidR="0079287A">
        <w:t xml:space="preserve"> </w:t>
      </w:r>
      <w:r w:rsidR="00FD7F42" w:rsidRPr="00D80C35">
        <w:t>–</w:t>
      </w:r>
      <w:r w:rsidR="0079287A" w:rsidRPr="00D80C35">
        <w:t xml:space="preserve"> </w:t>
      </w:r>
      <w:r w:rsidR="00FD7F42" w:rsidRPr="00AE4AB8">
        <w:rPr>
          <w:i/>
        </w:rPr>
        <w:t>simple everyday word among complex vocab</w:t>
      </w:r>
    </w:p>
    <w:p w14:paraId="093C0A44" w14:textId="1560EBBC" w:rsidR="00B00037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Colloquial</w:t>
      </w:r>
      <w:r w:rsidR="003457D3">
        <w:t xml:space="preserve"> </w:t>
      </w:r>
      <w:r w:rsidR="003457D3" w:rsidRPr="00D80C35">
        <w:t xml:space="preserve">– </w:t>
      </w:r>
      <w:r w:rsidR="003457D3" w:rsidRPr="00AE4AB8">
        <w:rPr>
          <w:i/>
        </w:rPr>
        <w:t>informal language</w:t>
      </w:r>
    </w:p>
    <w:p w14:paraId="26DC2FB4" w14:textId="33BD9AF5" w:rsidR="00B00037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Cliché</w:t>
      </w:r>
    </w:p>
    <w:p w14:paraId="7DCE316E" w14:textId="77777777" w:rsidR="006421FC" w:rsidRDefault="006421FC" w:rsidP="00AE4AB8">
      <w:pPr>
        <w:pStyle w:val="ListParagraph"/>
        <w:numPr>
          <w:ilvl w:val="0"/>
          <w:numId w:val="10"/>
        </w:numPr>
        <w:spacing w:line="360" w:lineRule="auto"/>
      </w:pPr>
      <w:r>
        <w:t>Description</w:t>
      </w:r>
      <w:r w:rsidRPr="00AE4AB8">
        <w:rPr>
          <w:vertAlign w:val="subscript"/>
        </w:rPr>
        <w:t xml:space="preserve"> diction</w:t>
      </w:r>
    </w:p>
    <w:p w14:paraId="2AD75111" w14:textId="032EC164" w:rsidR="003457D3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Dialect</w:t>
      </w:r>
      <w:r w:rsidR="003457D3">
        <w:t xml:space="preserve"> </w:t>
      </w:r>
    </w:p>
    <w:p w14:paraId="4CE4AF5A" w14:textId="331FB972" w:rsidR="00B00037" w:rsidRDefault="006421FC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Dialogue </w:t>
      </w:r>
      <w:r w:rsidRPr="00AE4AB8">
        <w:rPr>
          <w:vertAlign w:val="subscript"/>
        </w:rPr>
        <w:t>diction</w:t>
      </w:r>
    </w:p>
    <w:p w14:paraId="6C782649" w14:textId="0735C5B0" w:rsidR="00B00037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Diction</w:t>
      </w:r>
    </w:p>
    <w:p w14:paraId="0BEE74E9" w14:textId="40AFCCF1" w:rsidR="00B00037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Dissonance</w:t>
      </w:r>
      <w:r w:rsidR="003457D3">
        <w:t xml:space="preserve"> </w:t>
      </w:r>
      <w:r w:rsidR="00FD7F42" w:rsidRPr="00AE4AB8">
        <w:rPr>
          <w:vertAlign w:val="subscript"/>
        </w:rPr>
        <w:t>ant: assonance</w:t>
      </w:r>
      <w:r w:rsidR="00FD7F42">
        <w:t xml:space="preserve"> </w:t>
      </w:r>
      <w:r w:rsidR="00FD7F42" w:rsidRPr="00D80C35">
        <w:t xml:space="preserve">– </w:t>
      </w:r>
      <w:r w:rsidR="00FD7F42" w:rsidRPr="00AE4AB8">
        <w:rPr>
          <w:i/>
        </w:rPr>
        <w:t>the use of harsh-sounding, unusual or impolite words to create a disturbing effect or catch attention by interrupting a smooth flow of words.</w:t>
      </w:r>
    </w:p>
    <w:p w14:paraId="3BAF1AC8" w14:textId="5CCB986C" w:rsidR="00FD3834" w:rsidRDefault="00FD3834" w:rsidP="00AE4AB8">
      <w:pPr>
        <w:pStyle w:val="ListParagraph"/>
        <w:numPr>
          <w:ilvl w:val="0"/>
          <w:numId w:val="10"/>
        </w:numPr>
        <w:spacing w:line="360" w:lineRule="auto"/>
      </w:pPr>
      <w:r>
        <w:t>Emotive language</w:t>
      </w:r>
    </w:p>
    <w:p w14:paraId="1AA73B79" w14:textId="77777777" w:rsidR="00987F99" w:rsidRPr="00D80C35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Enjambment</w:t>
      </w:r>
      <w:r w:rsidR="003457D3" w:rsidRPr="00D80C35">
        <w:t xml:space="preserve">– </w:t>
      </w:r>
      <w:r w:rsidR="003457D3" w:rsidRPr="00AE4AB8">
        <w:rPr>
          <w:i/>
        </w:rPr>
        <w:t>(poetic device) continuation of sentence beyond verse</w:t>
      </w:r>
    </w:p>
    <w:p w14:paraId="5342357A" w14:textId="228D1D3C" w:rsidR="00987F99" w:rsidRDefault="00987F99" w:rsidP="00AE4AB8">
      <w:pPr>
        <w:pStyle w:val="ListParagraph"/>
        <w:numPr>
          <w:ilvl w:val="0"/>
          <w:numId w:val="10"/>
        </w:numPr>
        <w:spacing w:line="360" w:lineRule="auto"/>
      </w:pPr>
      <w:r>
        <w:t>Extended metaphor</w:t>
      </w:r>
      <w:r w:rsidRPr="00AE4AB8">
        <w:rPr>
          <w:vertAlign w:val="subscript"/>
        </w:rPr>
        <w:t xml:space="preserve"> imagery; figurative language</w:t>
      </w:r>
    </w:p>
    <w:p w14:paraId="34B5B788" w14:textId="13F0D37C" w:rsidR="00B00037" w:rsidRDefault="00B00037" w:rsidP="00AE4AB8">
      <w:pPr>
        <w:pStyle w:val="ListParagraph"/>
        <w:numPr>
          <w:ilvl w:val="0"/>
          <w:numId w:val="10"/>
        </w:numPr>
        <w:spacing w:line="360" w:lineRule="auto"/>
      </w:pPr>
      <w:r>
        <w:t>Figurative language</w:t>
      </w:r>
      <w:r w:rsidR="006421FC">
        <w:t xml:space="preserve"> </w:t>
      </w:r>
      <w:r w:rsidR="006421FC" w:rsidRPr="00AE4AB8">
        <w:rPr>
          <w:vertAlign w:val="subscript"/>
        </w:rPr>
        <w:t>imagery</w:t>
      </w:r>
    </w:p>
    <w:p w14:paraId="05DA268C" w14:textId="5206DDAD" w:rsidR="00987F99" w:rsidRDefault="00987F99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Hyperbole </w:t>
      </w:r>
      <w:r w:rsidRPr="00AE4AB8">
        <w:rPr>
          <w:vertAlign w:val="subscript"/>
        </w:rPr>
        <w:t>imagery; figurative language</w:t>
      </w:r>
    </w:p>
    <w:p w14:paraId="58866819" w14:textId="1D4C1F47" w:rsidR="006421FC" w:rsidRDefault="00987F99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Idiom </w:t>
      </w:r>
      <w:r w:rsidRPr="00AE4AB8">
        <w:rPr>
          <w:vertAlign w:val="subscript"/>
        </w:rPr>
        <w:t>imagery; figurative language; diction</w:t>
      </w:r>
    </w:p>
    <w:p w14:paraId="5694A304" w14:textId="4DF9F046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Intertextuality</w:t>
      </w:r>
      <w:r w:rsidR="00E62D5D">
        <w:t xml:space="preserve"> </w:t>
      </w:r>
      <w:r w:rsidR="00E62D5D" w:rsidRPr="00D80C35">
        <w:t xml:space="preserve">– </w:t>
      </w:r>
      <w:r w:rsidR="00E62D5D" w:rsidRPr="00AE4AB8">
        <w:rPr>
          <w:i/>
        </w:rPr>
        <w:t>the shaping of a text’s meaning by another text</w:t>
      </w:r>
    </w:p>
    <w:p w14:paraId="2C3B35A8" w14:textId="07D48B92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lastRenderedPageBreak/>
        <w:t>Irony</w:t>
      </w:r>
    </w:p>
    <w:p w14:paraId="04E9F665" w14:textId="5E50E7DD" w:rsidR="00182F55" w:rsidRDefault="00182F55" w:rsidP="00AE4AB8">
      <w:pPr>
        <w:pStyle w:val="ListParagraph"/>
        <w:numPr>
          <w:ilvl w:val="0"/>
          <w:numId w:val="10"/>
        </w:numPr>
        <w:spacing w:line="360" w:lineRule="auto"/>
      </w:pPr>
      <w:r>
        <w:t>Imagery</w:t>
      </w:r>
      <w:r w:rsidR="0010694B">
        <w:t xml:space="preserve"> </w:t>
      </w:r>
      <w:r w:rsidR="0010694B" w:rsidRPr="00D80C35">
        <w:t xml:space="preserve">– </w:t>
      </w:r>
      <w:r w:rsidR="0010694B" w:rsidRPr="00AE4AB8">
        <w:rPr>
          <w:i/>
        </w:rPr>
        <w:t>appeals to any of 5 senses; can give s</w:t>
      </w:r>
      <w:r w:rsidR="003913B1" w:rsidRPr="00AE4AB8">
        <w:rPr>
          <w:i/>
        </w:rPr>
        <w:t>en</w:t>
      </w:r>
      <w:r w:rsidR="0010694B" w:rsidRPr="00AE4AB8">
        <w:rPr>
          <w:i/>
        </w:rPr>
        <w:t>se of movement</w:t>
      </w:r>
      <w:r w:rsidR="003913B1" w:rsidRPr="00AE4AB8">
        <w:rPr>
          <w:i/>
        </w:rPr>
        <w:t xml:space="preserve"> (kinaesthetic</w:t>
      </w:r>
      <w:r w:rsidR="00C96108" w:rsidRPr="00AE4AB8">
        <w:rPr>
          <w:i/>
        </w:rPr>
        <w:t>)</w:t>
      </w:r>
    </w:p>
    <w:p w14:paraId="5098EA00" w14:textId="1EA59681" w:rsidR="006421FC" w:rsidRPr="001E53FF" w:rsidRDefault="006421FC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Jargon </w:t>
      </w:r>
      <w:r w:rsidRPr="00AE4AB8">
        <w:rPr>
          <w:vertAlign w:val="subscript"/>
        </w:rPr>
        <w:t>diction</w:t>
      </w:r>
    </w:p>
    <w:p w14:paraId="518B9ACB" w14:textId="73BE45F8" w:rsidR="001E53FF" w:rsidRDefault="001E53FF" w:rsidP="00AE4AB8">
      <w:pPr>
        <w:pStyle w:val="ListParagraph"/>
        <w:numPr>
          <w:ilvl w:val="0"/>
          <w:numId w:val="10"/>
        </w:numPr>
        <w:spacing w:line="360" w:lineRule="auto"/>
      </w:pPr>
      <w:r>
        <w:t>Juxtaposition</w:t>
      </w:r>
    </w:p>
    <w:p w14:paraId="45A35616" w14:textId="470AFD0A" w:rsidR="00A76D06" w:rsidRDefault="00A76D06" w:rsidP="00AE4AB8">
      <w:pPr>
        <w:pStyle w:val="ListParagraph"/>
        <w:numPr>
          <w:ilvl w:val="0"/>
          <w:numId w:val="10"/>
        </w:numPr>
        <w:spacing w:line="360" w:lineRule="auto"/>
      </w:pPr>
      <w:r>
        <w:t>Language patterns</w:t>
      </w:r>
    </w:p>
    <w:p w14:paraId="3E992652" w14:textId="77777777" w:rsidR="00EE2E04" w:rsidRDefault="00EE2E04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Length of sentences </w:t>
      </w:r>
      <w:r w:rsidRPr="00AE4AB8">
        <w:rPr>
          <w:vertAlign w:val="subscript"/>
        </w:rPr>
        <w:t>syntax; punctuation</w:t>
      </w:r>
    </w:p>
    <w:p w14:paraId="76B23557" w14:textId="760E6653" w:rsidR="00987F99" w:rsidRDefault="00987F99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Metaphors </w:t>
      </w:r>
      <w:r w:rsidRPr="00AE4AB8">
        <w:rPr>
          <w:vertAlign w:val="subscript"/>
        </w:rPr>
        <w:t>imagery; figurative language</w:t>
      </w:r>
    </w:p>
    <w:p w14:paraId="4602E000" w14:textId="4A5A8BE1" w:rsidR="00987F99" w:rsidRDefault="00987F99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Metonymy </w:t>
      </w:r>
      <w:r w:rsidRPr="00AE4AB8">
        <w:rPr>
          <w:vertAlign w:val="subscript"/>
        </w:rPr>
        <w:t>imagery; figurative language</w:t>
      </w:r>
      <w:r>
        <w:t xml:space="preserve"> - </w:t>
      </w:r>
      <w:r w:rsidRPr="00AE4AB8">
        <w:rPr>
          <w:i/>
        </w:rPr>
        <w:t>a thing or concept is referred to by the name of a closely associated thing or concept</w:t>
      </w:r>
    </w:p>
    <w:p w14:paraId="722DBD0A" w14:textId="77777777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Monologue</w:t>
      </w:r>
    </w:p>
    <w:p w14:paraId="5BF83791" w14:textId="77777777" w:rsidR="006421FC" w:rsidRDefault="006421FC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Narration </w:t>
      </w:r>
      <w:r w:rsidRPr="00AE4AB8">
        <w:rPr>
          <w:vertAlign w:val="subscript"/>
        </w:rPr>
        <w:t>diction</w:t>
      </w:r>
    </w:p>
    <w:p w14:paraId="2EC28881" w14:textId="705DE520" w:rsidR="00FD3834" w:rsidRPr="00AE4AB8" w:rsidRDefault="0077129D" w:rsidP="00AE4AB8">
      <w:pPr>
        <w:pStyle w:val="ListParagraph"/>
        <w:numPr>
          <w:ilvl w:val="0"/>
          <w:numId w:val="10"/>
        </w:numPr>
        <w:spacing w:line="360" w:lineRule="auto"/>
        <w:rPr>
          <w:i/>
        </w:rPr>
      </w:pPr>
      <w:r>
        <w:t>Neologism</w:t>
      </w:r>
      <w:r w:rsidR="00FD7F42">
        <w:t xml:space="preserve"> – </w:t>
      </w:r>
      <w:r w:rsidR="00FD7F42" w:rsidRPr="00AE4AB8">
        <w:rPr>
          <w:i/>
        </w:rPr>
        <w:t>newly coined word or phrase</w:t>
      </w:r>
    </w:p>
    <w:p w14:paraId="69FFC5D5" w14:textId="40B34EF6" w:rsidR="00F301D4" w:rsidRDefault="00F301D4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Onomatopoeia </w:t>
      </w:r>
      <w:r w:rsidRPr="00AE4AB8">
        <w:rPr>
          <w:vertAlign w:val="subscript"/>
        </w:rPr>
        <w:t>imagery; figurative language</w:t>
      </w:r>
      <w:r w:rsidR="00C96108" w:rsidRPr="00AE4AB8">
        <w:rPr>
          <w:vertAlign w:val="subscript"/>
        </w:rPr>
        <w:t>; sound imagery</w:t>
      </w:r>
    </w:p>
    <w:p w14:paraId="4A14DF7E" w14:textId="77777777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Oxymoron</w:t>
      </w:r>
    </w:p>
    <w:p w14:paraId="11F56D47" w14:textId="77777777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Parody</w:t>
      </w:r>
    </w:p>
    <w:p w14:paraId="3DEBCF0D" w14:textId="5C7CECDA" w:rsidR="0077129D" w:rsidRPr="00AE4AB8" w:rsidRDefault="0077129D" w:rsidP="00AE4AB8">
      <w:pPr>
        <w:pStyle w:val="ListParagraph"/>
        <w:numPr>
          <w:ilvl w:val="0"/>
          <w:numId w:val="10"/>
        </w:numPr>
        <w:spacing w:line="360" w:lineRule="auto"/>
        <w:rPr>
          <w:i/>
        </w:rPr>
      </w:pPr>
      <w:r>
        <w:t>Pathos</w:t>
      </w:r>
      <w:r w:rsidR="003457D3">
        <w:t xml:space="preserve"> – </w:t>
      </w:r>
      <w:r w:rsidR="003457D3" w:rsidRPr="00AE4AB8">
        <w:rPr>
          <w:i/>
        </w:rPr>
        <w:t>language that evokes sympathetic or pitying feeling</w:t>
      </w:r>
    </w:p>
    <w:p w14:paraId="15401939" w14:textId="0BC1B4F6" w:rsidR="00F301D4" w:rsidRDefault="00F301D4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Personification </w:t>
      </w:r>
      <w:r w:rsidRPr="00AE4AB8">
        <w:rPr>
          <w:vertAlign w:val="subscript"/>
        </w:rPr>
        <w:t>imagery; figurative language</w:t>
      </w:r>
    </w:p>
    <w:p w14:paraId="77F0A3FA" w14:textId="19ED21A5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Punctuation</w:t>
      </w:r>
    </w:p>
    <w:p w14:paraId="1D9EF93D" w14:textId="77777777" w:rsidR="006421FC" w:rsidRDefault="006421FC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Quotes </w:t>
      </w:r>
      <w:r w:rsidRPr="00AE4AB8">
        <w:rPr>
          <w:vertAlign w:val="subscript"/>
        </w:rPr>
        <w:t>diction</w:t>
      </w:r>
    </w:p>
    <w:p w14:paraId="609867B5" w14:textId="77777777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Repetition</w:t>
      </w:r>
    </w:p>
    <w:p w14:paraId="24675E54" w14:textId="73D4AC65" w:rsidR="00FD3834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Rhetoric</w:t>
      </w:r>
    </w:p>
    <w:p w14:paraId="1CF11EC3" w14:textId="3F080D97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Rhyme </w:t>
      </w:r>
      <w:r w:rsidRPr="00AE4AB8">
        <w:rPr>
          <w:vertAlign w:val="subscript"/>
        </w:rPr>
        <w:t>imagery; sound imagery</w:t>
      </w:r>
    </w:p>
    <w:p w14:paraId="0B752F66" w14:textId="7FA3F7DE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Rhythm </w:t>
      </w:r>
      <w:r w:rsidRPr="00AE4AB8">
        <w:rPr>
          <w:vertAlign w:val="subscript"/>
        </w:rPr>
        <w:t>imagery; sound imagery</w:t>
      </w:r>
    </w:p>
    <w:p w14:paraId="3AD316E8" w14:textId="77777777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Satire</w:t>
      </w:r>
    </w:p>
    <w:p w14:paraId="43812B8A" w14:textId="77777777" w:rsidR="00EE2E04" w:rsidRDefault="00EE2E04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Sentence structure </w:t>
      </w:r>
      <w:r w:rsidRPr="00AE4AB8">
        <w:rPr>
          <w:vertAlign w:val="subscript"/>
        </w:rPr>
        <w:t>syntax; punctuation</w:t>
      </w:r>
    </w:p>
    <w:p w14:paraId="56603EE3" w14:textId="6A2A96BC" w:rsidR="00EE2E04" w:rsidRDefault="00EE2E04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Sentence types </w:t>
      </w:r>
      <w:r w:rsidRPr="00AE4AB8">
        <w:rPr>
          <w:vertAlign w:val="subscript"/>
        </w:rPr>
        <w:t>syntax; punctuation</w:t>
      </w:r>
      <w:r>
        <w:t xml:space="preserve"> – (simple, compound, complex, fragmented)</w:t>
      </w:r>
    </w:p>
    <w:p w14:paraId="32905C2E" w14:textId="53B36A59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Sibilance </w:t>
      </w:r>
      <w:r w:rsidRPr="00AE4AB8">
        <w:rPr>
          <w:vertAlign w:val="subscript"/>
        </w:rPr>
        <w:t>imagery; sound imagery; alliteration</w:t>
      </w:r>
      <w:r>
        <w:t xml:space="preserve"> – </w:t>
      </w:r>
      <w:r w:rsidRPr="00AE4AB8">
        <w:rPr>
          <w:i/>
        </w:rPr>
        <w:t>soft consonant sounds are repeated to make a whooshing or hissing sound</w:t>
      </w:r>
    </w:p>
    <w:p w14:paraId="6B602BBB" w14:textId="62AC1078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Similes </w:t>
      </w:r>
      <w:r w:rsidRPr="00AE4AB8">
        <w:rPr>
          <w:vertAlign w:val="subscript"/>
        </w:rPr>
        <w:t xml:space="preserve">imagery; figurative language </w:t>
      </w:r>
    </w:p>
    <w:p w14:paraId="362499C2" w14:textId="77777777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Sound/Aural imagery/Auditory devices </w:t>
      </w:r>
      <w:r w:rsidRPr="00AE4AB8">
        <w:rPr>
          <w:vertAlign w:val="subscript"/>
        </w:rPr>
        <w:t>imagery</w:t>
      </w:r>
      <w:r>
        <w:t xml:space="preserve"> </w:t>
      </w:r>
    </w:p>
    <w:p w14:paraId="5244827C" w14:textId="47878C77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Slang</w:t>
      </w:r>
    </w:p>
    <w:p w14:paraId="0B7BC4D9" w14:textId="4912881F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Subversion</w:t>
      </w:r>
      <w:r w:rsidR="009168C7">
        <w:t xml:space="preserve"> – </w:t>
      </w:r>
      <w:r w:rsidR="009168C7" w:rsidRPr="00AE4AB8">
        <w:rPr>
          <w:i/>
        </w:rPr>
        <w:t>the challenging of conventional ideas through language techniques</w:t>
      </w:r>
    </w:p>
    <w:p w14:paraId="136E40CE" w14:textId="69CA0FFF" w:rsidR="00182F55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t>Symbolism</w:t>
      </w:r>
    </w:p>
    <w:p w14:paraId="72070B41" w14:textId="08235602" w:rsidR="00C96108" w:rsidRDefault="00C96108" w:rsidP="00AE4AB8">
      <w:pPr>
        <w:pStyle w:val="ListParagraph"/>
        <w:numPr>
          <w:ilvl w:val="0"/>
          <w:numId w:val="10"/>
        </w:numPr>
        <w:spacing w:line="360" w:lineRule="auto"/>
      </w:pPr>
      <w:r w:rsidRPr="003913B1">
        <w:t>Synecdoche</w:t>
      </w:r>
      <w:r>
        <w:t xml:space="preserve"> </w:t>
      </w:r>
      <w:r w:rsidRPr="00AE4AB8">
        <w:rPr>
          <w:vertAlign w:val="subscript"/>
        </w:rPr>
        <w:t>imagery; figurative language</w:t>
      </w:r>
      <w:r w:rsidRPr="003913B1">
        <w:t xml:space="preserve"> – </w:t>
      </w:r>
      <w:r w:rsidRPr="00AE4AB8">
        <w:rPr>
          <w:i/>
        </w:rPr>
        <w:t>a part is made to represent the whole, or vice versa</w:t>
      </w:r>
    </w:p>
    <w:p w14:paraId="5DB53C70" w14:textId="1E01814A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</w:pPr>
      <w:r>
        <w:lastRenderedPageBreak/>
        <w:t>Syntax</w:t>
      </w:r>
      <w:r w:rsidR="00EE2E04">
        <w:t xml:space="preserve"> </w:t>
      </w:r>
      <w:r w:rsidR="00EE2E04" w:rsidRPr="00AE4AB8">
        <w:rPr>
          <w:vertAlign w:val="subscript"/>
        </w:rPr>
        <w:t>punctuation</w:t>
      </w:r>
    </w:p>
    <w:p w14:paraId="294EBE8B" w14:textId="456D5328" w:rsidR="0077129D" w:rsidRDefault="0077129D" w:rsidP="00AE4AB8">
      <w:pPr>
        <w:pStyle w:val="ListParagraph"/>
        <w:numPr>
          <w:ilvl w:val="0"/>
          <w:numId w:val="10"/>
        </w:numPr>
        <w:spacing w:line="360" w:lineRule="auto"/>
        <w:rPr>
          <w:i/>
        </w:rPr>
      </w:pPr>
      <w:r>
        <w:t>Tone</w:t>
      </w:r>
      <w:r w:rsidR="003457D3">
        <w:t xml:space="preserve"> - </w:t>
      </w:r>
      <w:r w:rsidR="00F51490" w:rsidRPr="00AE4AB8">
        <w:rPr>
          <w:i/>
        </w:rPr>
        <w:t>Achieved through choice of words and syntax; displays attitudes</w:t>
      </w:r>
    </w:p>
    <w:p w14:paraId="4B37F1D7" w14:textId="328A25DD" w:rsidR="001E53FF" w:rsidRPr="00AE4AB8" w:rsidRDefault="001E53FF" w:rsidP="00AE4AB8">
      <w:pPr>
        <w:pStyle w:val="ListParagraph"/>
        <w:numPr>
          <w:ilvl w:val="0"/>
          <w:numId w:val="10"/>
        </w:numPr>
        <w:spacing w:line="360" w:lineRule="auto"/>
        <w:rPr>
          <w:i/>
        </w:rPr>
      </w:pPr>
      <w:r>
        <w:t>Visual language</w:t>
      </w:r>
      <w:r w:rsidR="00FD0920">
        <w:t>/elements</w:t>
      </w:r>
      <w:r w:rsidR="00C92590">
        <w:t>/conventions</w:t>
      </w:r>
      <w:bookmarkStart w:id="1" w:name="_GoBack"/>
      <w:bookmarkEnd w:id="1"/>
    </w:p>
    <w:p w14:paraId="23DE19F8" w14:textId="77777777" w:rsidR="006421FC" w:rsidRDefault="006421FC" w:rsidP="00AE4AB8">
      <w:pPr>
        <w:pStyle w:val="ListParagraph"/>
        <w:numPr>
          <w:ilvl w:val="0"/>
          <w:numId w:val="10"/>
        </w:numPr>
        <w:spacing w:line="360" w:lineRule="auto"/>
      </w:pPr>
      <w:r>
        <w:t xml:space="preserve">Word choices </w:t>
      </w:r>
      <w:r w:rsidRPr="00AE4AB8">
        <w:rPr>
          <w:vertAlign w:val="subscript"/>
        </w:rPr>
        <w:t>diction</w:t>
      </w:r>
      <w:r>
        <w:t xml:space="preserve"> </w:t>
      </w:r>
      <w:r w:rsidRPr="00AE4AB8">
        <w:rPr>
          <w:i/>
        </w:rPr>
        <w:t>(nuances, connotations, descriptive language, uncommon word choices)</w:t>
      </w:r>
    </w:p>
    <w:p w14:paraId="091D2CC4" w14:textId="6907A273" w:rsidR="00F51490" w:rsidRDefault="00F51490" w:rsidP="00AE4AB8">
      <w:pPr>
        <w:pStyle w:val="ListParagraph"/>
        <w:spacing w:line="360" w:lineRule="auto"/>
        <w:ind w:left="2160"/>
      </w:pPr>
    </w:p>
    <w:sectPr w:rsidR="00F51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608AA"/>
    <w:multiLevelType w:val="hybridMultilevel"/>
    <w:tmpl w:val="071408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57EC7"/>
    <w:multiLevelType w:val="hybridMultilevel"/>
    <w:tmpl w:val="B87A8F10"/>
    <w:lvl w:ilvl="0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C7A35E1"/>
    <w:multiLevelType w:val="hybridMultilevel"/>
    <w:tmpl w:val="53D0BCDA"/>
    <w:lvl w:ilvl="0" w:tplc="9E20A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C42804"/>
    <w:multiLevelType w:val="hybridMultilevel"/>
    <w:tmpl w:val="D7BE530E"/>
    <w:lvl w:ilvl="0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45643DB0"/>
    <w:multiLevelType w:val="hybridMultilevel"/>
    <w:tmpl w:val="7F74162E"/>
    <w:lvl w:ilvl="0" w:tplc="0C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F7214D"/>
    <w:multiLevelType w:val="hybridMultilevel"/>
    <w:tmpl w:val="9AC63232"/>
    <w:lvl w:ilvl="0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FAF39EA"/>
    <w:multiLevelType w:val="hybridMultilevel"/>
    <w:tmpl w:val="029093B6"/>
    <w:lvl w:ilvl="0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FB60EC8"/>
    <w:multiLevelType w:val="hybridMultilevel"/>
    <w:tmpl w:val="5C3CC1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151FB9"/>
    <w:multiLevelType w:val="hybridMultilevel"/>
    <w:tmpl w:val="638A13DE"/>
    <w:lvl w:ilvl="0" w:tplc="1EAC066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3E9105F"/>
    <w:multiLevelType w:val="hybridMultilevel"/>
    <w:tmpl w:val="E514B976"/>
    <w:lvl w:ilvl="0" w:tplc="1EAC066C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476"/>
    <w:rsid w:val="0010694B"/>
    <w:rsid w:val="00182F55"/>
    <w:rsid w:val="001E53FF"/>
    <w:rsid w:val="002027E4"/>
    <w:rsid w:val="00257D2C"/>
    <w:rsid w:val="00295613"/>
    <w:rsid w:val="00335BC6"/>
    <w:rsid w:val="003457D3"/>
    <w:rsid w:val="003913B1"/>
    <w:rsid w:val="003F3A3A"/>
    <w:rsid w:val="004A723F"/>
    <w:rsid w:val="00586AD4"/>
    <w:rsid w:val="006421FC"/>
    <w:rsid w:val="00762FB1"/>
    <w:rsid w:val="0077129D"/>
    <w:rsid w:val="0079287A"/>
    <w:rsid w:val="00801AFF"/>
    <w:rsid w:val="00885835"/>
    <w:rsid w:val="009168C7"/>
    <w:rsid w:val="00987F99"/>
    <w:rsid w:val="00A76D06"/>
    <w:rsid w:val="00AB44BE"/>
    <w:rsid w:val="00AE4AB8"/>
    <w:rsid w:val="00B00037"/>
    <w:rsid w:val="00BD2476"/>
    <w:rsid w:val="00C92590"/>
    <w:rsid w:val="00C96108"/>
    <w:rsid w:val="00D53007"/>
    <w:rsid w:val="00D80C35"/>
    <w:rsid w:val="00E62D5D"/>
    <w:rsid w:val="00EE2E04"/>
    <w:rsid w:val="00F301D4"/>
    <w:rsid w:val="00F51490"/>
    <w:rsid w:val="00FD0920"/>
    <w:rsid w:val="00FD3834"/>
    <w:rsid w:val="00FD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A6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0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8554-BB0A-4E5B-96BF-645687A88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6C94A981</Template>
  <TotalTime>239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Treasure</dc:creator>
  <cp:keywords/>
  <dc:description/>
  <cp:lastModifiedBy>TREASURE Candice</cp:lastModifiedBy>
  <cp:revision>23</cp:revision>
  <dcterms:created xsi:type="dcterms:W3CDTF">2018-02-15T08:46:00Z</dcterms:created>
  <dcterms:modified xsi:type="dcterms:W3CDTF">2018-02-16T02:11:00Z</dcterms:modified>
</cp:coreProperties>
</file>