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1"/>
        </w:numPr>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Copyright for test papers and marking guides remains with </w:t>
      </w:r>
      <w:r w:rsidDel="00000000" w:rsidR="00000000" w:rsidRPr="00000000">
        <w:rPr>
          <w:rFonts w:ascii="Arial" w:cs="Arial" w:eastAsia="Arial" w:hAnsi="Arial"/>
          <w:i w:val="1"/>
          <w:sz w:val="18"/>
          <w:szCs w:val="18"/>
          <w:rtl w:val="0"/>
        </w:rPr>
        <w:t xml:space="preserve">West Australian Test Papers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03">
      <w:pPr>
        <w:numPr>
          <w:ilvl w:val="0"/>
          <w:numId w:val="1"/>
        </w:numPr>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The papers may only be reproduced within the purchasing school according to the advertised conditions of sale.</w:t>
      </w:r>
    </w:p>
    <w:p w:rsidR="00000000" w:rsidDel="00000000" w:rsidP="00000000" w:rsidRDefault="00000000" w:rsidRPr="00000000" w14:paraId="00000004">
      <w:pPr>
        <w:numPr>
          <w:ilvl w:val="0"/>
          <w:numId w:val="1"/>
        </w:numPr>
        <w:ind w:left="36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Test papers must be withdrawn after use and stored securely in the school until Wed 10</w:t>
      </w:r>
      <w:r w:rsidDel="00000000" w:rsidR="00000000" w:rsidRPr="00000000">
        <w:rPr>
          <w:rFonts w:ascii="Arial" w:cs="Arial" w:eastAsia="Arial" w:hAnsi="Arial"/>
          <w:sz w:val="18"/>
          <w:szCs w:val="18"/>
          <w:vertAlign w:val="superscript"/>
          <w:rtl w:val="0"/>
        </w:rPr>
        <w:t xml:space="preserve">th</w:t>
      </w:r>
      <w:r w:rsidDel="00000000" w:rsidR="00000000" w:rsidRPr="00000000">
        <w:rPr>
          <w:rFonts w:ascii="Arial" w:cs="Arial" w:eastAsia="Arial" w:hAnsi="Arial"/>
          <w:sz w:val="18"/>
          <w:szCs w:val="18"/>
          <w:rtl w:val="0"/>
        </w:rPr>
        <w:t xml:space="preserve"> October 2018.</w:t>
      </w:r>
    </w:p>
    <w:p w:rsidR="00000000" w:rsidDel="00000000" w:rsidP="00000000" w:rsidRDefault="00000000" w:rsidRPr="00000000" w14:paraId="00000005">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2286000</wp:posOffset>
                </wp:positionH>
                <wp:positionV relativeFrom="paragraph">
                  <wp:posOffset>35560</wp:posOffset>
                </wp:positionV>
                <wp:extent cx="1554480" cy="1758315"/>
                <wp:wrapNone/>
                <wp:docPr id="26" name=""/>
                <a:graphic>
                  <a:graphicData uri="http://schemas.microsoft.com/office/word/2010/wordprocessingShape">
                    <wps:wsp>
                      <wps:cNvSpPr txBox="1">
                        <a:spLocks noChangeArrowheads="1"/>
                      </wps:cNvSpPr>
                      <wps:spPr bwMode="auto">
                        <a:xfrm>
                          <a:off x="0" y="0"/>
                          <a:ext cx="1555115" cy="1758315"/>
                        </a:xfrm>
                        <a:prstGeom prst="rect">
                          <a:avLst/>
                        </a:prstGeom>
                        <a:solidFill>
                          <a:srgbClr val="FFFFFF"/>
                        </a:solidFill>
                        <a:ln>
                          <a:noFill/>
                        </a:ln>
                        <a:extLst>
                          <a:ext uri="{91240B29-F687-4F45-9708-019B960494DF}"/>
                        </a:extLst>
                      </wps:spPr>
                      <wps:txbx>
                        <w:txbxContent>
                          <w:p w:rsidR="00CC6379" w:rsidDel="00000000" w:rsidP="002E1B23" w:rsidRDefault="00CC6379" w:rsidRPr="00000000" w14:paraId="21E9895D" w14:textId="2AA84BB8">
                            <w:pPr>
                              <w:ind w:left="-284"/>
                            </w:pPr>
                            <w:r w:rsidDel="00000000" w:rsidR="00000000" w:rsidRPr="00000000">
                              <w:rPr>
                                <w:noProof w:val="1"/>
                                <w:sz w:val="20"/>
                                <w:szCs w:val="20"/>
                                <w:lang w:val="en-US"/>
                              </w:rPr>
                              <w:drawing>
                                <wp:inline distB="0" distT="0" distL="0" distR="0">
                                  <wp:extent cx="1646180" cy="2000566"/>
                                  <wp:effectExtent b="0" l="0" r="0" t="0"/>
                                  <wp:docPr descr="WATPlogo" id="5" name="Picture 5"/>
                                  <wp:cNvGraphicFramePr>
                                    <a:graphicFrameLocks noChangeAspect="1"/>
                                  </wp:cNvGraphicFramePr>
                                  <a:graphic>
                                    <a:graphicData uri="http://schemas.openxmlformats.org/drawingml/2006/picture">
                                      <pic:pic>
                                        <pic:nvPicPr>
                                          <pic:cNvPr descr="WATPlogo"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1649247" cy="2004294"/>
                                          </a:xfrm>
                                          <a:prstGeom prst="rect">
                                            <a:avLst/>
                                          </a:prstGeom>
                                          <a:noFill/>
                                          <a:ln>
                                            <a:noFill/>
                                          </a:ln>
                                        </pic:spPr>
                                      </pic:pic>
                                    </a:graphicData>
                                  </a:graphic>
                                </wp:inline>
                              </w:drawing>
                            </w:r>
                          </w:p>
                        </w:txbxContent>
                      </wps:txbx>
                      <wps:bodyPr anchorCtr="0" anchor="t" bIns="45720" lIns="91440" rIns="91440" rot="0" upright="1" vert="horz" wrap="non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2286000</wp:posOffset>
                </wp:positionH>
                <wp:positionV relativeFrom="paragraph">
                  <wp:posOffset>35560</wp:posOffset>
                </wp:positionV>
                <wp:extent cx="1554480" cy="1758315"/>
                <wp:effectExtent b="0" l="0" r="0" t="0"/>
                <wp:wrapNone/>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54480" cy="1758315"/>
                        </a:xfrm>
                        <a:prstGeom prst="rect"/>
                        <a:ln/>
                      </pic:spPr>
                    </pic:pic>
                  </a:graphicData>
                </a:graphic>
              </wp:anchor>
            </w:drawing>
          </mc:Fallback>
        </mc:AlternateConten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rPr>
      </w:pP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tl w:val="0"/>
        </w:rPr>
      </w:r>
    </w:p>
    <w:p w:rsidR="00000000" w:rsidDel="00000000" w:rsidP="00000000" w:rsidRDefault="00000000" w:rsidRPr="00000000" w14:paraId="00000014">
      <w:pPr>
        <w:rPr>
          <w:rFonts w:ascii="Arial" w:cs="Arial" w:eastAsia="Arial" w:hAnsi="Arial"/>
          <w:b w:val="1"/>
        </w:rPr>
      </w:pPr>
      <w:r w:rsidDel="00000000" w:rsidR="00000000" w:rsidRPr="00000000">
        <w:rPr>
          <w:rtl w:val="0"/>
        </w:rPr>
      </w:r>
    </w:p>
    <w:p w:rsidR="00000000" w:rsidDel="00000000" w:rsidP="00000000" w:rsidRDefault="00000000" w:rsidRPr="00000000" w14:paraId="00000015">
      <w:pPr>
        <w:rPr>
          <w:rFonts w:ascii="Arial" w:cs="Arial" w:eastAsia="Arial" w:hAnsi="Arial"/>
          <w:b w:val="1"/>
        </w:rPr>
      </w:pPr>
      <w:r w:rsidDel="00000000" w:rsidR="00000000" w:rsidRPr="00000000">
        <w:rPr>
          <w:rtl w:val="0"/>
        </w:rPr>
      </w:r>
    </w:p>
    <w:p w:rsidR="00000000" w:rsidDel="00000000" w:rsidP="00000000" w:rsidRDefault="00000000" w:rsidRPr="00000000" w14:paraId="00000016">
      <w:pPr>
        <w:rPr>
          <w:rFonts w:ascii="Arial" w:cs="Arial" w:eastAsia="Arial" w:hAnsi="Arial"/>
          <w:b w:val="1"/>
        </w:rPr>
      </w:pPr>
      <w:r w:rsidDel="00000000" w:rsidR="00000000" w:rsidRPr="00000000">
        <w:rPr>
          <w:rtl w:val="0"/>
        </w:rPr>
      </w:r>
    </w:p>
    <w:p w:rsidR="00000000" w:rsidDel="00000000" w:rsidP="00000000" w:rsidRDefault="00000000" w:rsidRPr="00000000" w14:paraId="00000017">
      <w:pPr>
        <w:rPr>
          <w:rFonts w:ascii="Arial" w:cs="Arial" w:eastAsia="Arial" w:hAnsi="Arial"/>
          <w:b w:val="1"/>
        </w:rPr>
      </w:pPr>
      <w:r w:rsidDel="00000000" w:rsidR="00000000" w:rsidRPr="00000000">
        <w:rPr>
          <w:rtl w:val="0"/>
        </w:rPr>
      </w:r>
    </w:p>
    <w:p w:rsidR="00000000" w:rsidDel="00000000" w:rsidP="00000000" w:rsidRDefault="00000000" w:rsidRPr="00000000" w14:paraId="00000018">
      <w:pPr>
        <w:rPr>
          <w:rFonts w:ascii="Arial" w:cs="Arial" w:eastAsia="Arial" w:hAnsi="Arial"/>
          <w:b w:val="1"/>
        </w:rPr>
      </w:pPr>
      <w:r w:rsidDel="00000000" w:rsidR="00000000" w:rsidRPr="00000000">
        <w:rPr>
          <w:rtl w:val="0"/>
        </w:rPr>
      </w:r>
    </w:p>
    <w:p w:rsidR="00000000" w:rsidDel="00000000" w:rsidP="00000000" w:rsidRDefault="00000000" w:rsidRPr="00000000" w14:paraId="00000019">
      <w:pPr>
        <w:rPr>
          <w:rFonts w:ascii="Arial" w:cs="Arial" w:eastAsia="Arial" w:hAnsi="Arial"/>
          <w:b w:val="1"/>
        </w:rPr>
      </w:pPr>
      <w:r w:rsidDel="00000000" w:rsidR="00000000" w:rsidRPr="00000000">
        <w:rPr>
          <w:rtl w:val="0"/>
        </w:rPr>
      </w:r>
    </w:p>
    <w:p w:rsidR="00000000" w:rsidDel="00000000" w:rsidP="00000000" w:rsidRDefault="00000000" w:rsidRPr="00000000" w14:paraId="0000001A">
      <w:pPr>
        <w:rPr>
          <w:rFonts w:ascii="Arial" w:cs="Arial" w:eastAsia="Arial" w:hAnsi="Arial"/>
          <w:b w:val="1"/>
        </w:rPr>
      </w:pPr>
      <w:r w:rsidDel="00000000" w:rsidR="00000000" w:rsidRPr="00000000">
        <w:rPr>
          <w:rtl w:val="0"/>
        </w:rPr>
      </w:r>
    </w:p>
    <w:p w:rsidR="00000000" w:rsidDel="00000000" w:rsidP="00000000" w:rsidRDefault="00000000" w:rsidRPr="00000000" w14:paraId="0000001B">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12700</wp:posOffset>
                </wp:positionV>
                <wp:extent cx="3614420" cy="1863725"/>
                <wp:effectExtent b="0" l="0" r="0" t="0"/>
                <wp:wrapSquare wrapText="bothSides" distB="0" distT="0" distL="114300" distR="114300"/>
                <wp:docPr id="28" name=""/>
                <a:graphic>
                  <a:graphicData uri="http://schemas.microsoft.com/office/word/2010/wordprocessingShape">
                    <wps:wsp>
                      <wps:cNvSpPr/>
                      <wps:cNvPr id="2" name="Shape 2"/>
                      <wps:spPr>
                        <a:xfrm>
                          <a:off x="3543553" y="2852900"/>
                          <a:ext cx="3604895" cy="185420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BIOLOGY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Unit 3 &amp;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Course examination 2018</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Marking Key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12700</wp:posOffset>
                </wp:positionV>
                <wp:extent cx="3614420" cy="1863725"/>
                <wp:effectExtent b="0" l="0" r="0" t="0"/>
                <wp:wrapSquare wrapText="bothSides" distB="0" distT="0" distL="114300" distR="114300"/>
                <wp:docPr id="2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614420" cy="1863725"/>
                        </a:xfrm>
                        <a:prstGeom prst="rect"/>
                        <a:ln/>
                      </pic:spPr>
                    </pic:pic>
                  </a:graphicData>
                </a:graphic>
              </wp:anchor>
            </w:drawing>
          </mc:Fallback>
        </mc:AlternateContent>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Fonts w:ascii="Arial" w:cs="Arial" w:eastAsia="Arial" w:hAnsi="Arial"/>
          <w:b w:val="1"/>
          <w:rtl w:val="0"/>
        </w:rPr>
        <w:t xml:space="preserve">Section One: Multiple-choice</w:t>
        <w:tab/>
        <w:tab/>
        <w:tab/>
        <w:tab/>
        <w:tab/>
        <w:tab/>
        <w:t xml:space="preserve">  30% (30 Marks)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3467100</wp:posOffset>
                </wp:positionV>
                <wp:extent cx="4820285" cy="616585"/>
                <wp:effectExtent b="0" l="0" r="0" t="0"/>
                <wp:wrapSquare wrapText="bothSides" distB="0" distT="0" distL="114300" distR="114300"/>
                <wp:docPr id="29" name=""/>
                <a:graphic>
                  <a:graphicData uri="http://schemas.microsoft.com/office/word/2010/wordprocessingShape">
                    <wps:wsp>
                      <wps:cNvSpPr/>
                      <wps:cNvPr id="3" name="Shape 3"/>
                      <wps:spPr>
                        <a:xfrm>
                          <a:off x="2940620" y="3476470"/>
                          <a:ext cx="4810760" cy="60706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Marking keys are an explicit statement about what the examining panel expect of candidates when they respond to particular examination items. They help ensure a consistent interpretation of the criteria that guide the awarding of marks.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3467100</wp:posOffset>
                </wp:positionV>
                <wp:extent cx="4820285" cy="616585"/>
                <wp:effectExtent b="0" l="0" r="0" t="0"/>
                <wp:wrapSquare wrapText="bothSides" distB="0" distT="0" distL="114300" distR="114300"/>
                <wp:docPr id="2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820285" cy="616585"/>
                        </a:xfrm>
                        <a:prstGeom prst="rect"/>
                        <a:ln/>
                      </pic:spPr>
                    </pic:pic>
                  </a:graphicData>
                </a:graphic>
              </wp:anchor>
            </w:drawing>
          </mc:Fallback>
        </mc:AlternateContent>
      </w:r>
    </w:p>
    <w:p w:rsidR="00000000" w:rsidDel="00000000" w:rsidP="00000000" w:rsidRDefault="00000000" w:rsidRPr="00000000" w14:paraId="0000001D">
      <w:pPr>
        <w:tabs>
          <w:tab w:val="left" w:leader="none" w:pos="9072"/>
        </w:tabs>
        <w:rPr>
          <w:rFonts w:ascii="Arial" w:cs="Arial" w:eastAsia="Arial" w:hAnsi="Arial"/>
          <w:b w:val="1"/>
        </w:rPr>
      </w:pPr>
      <w:r w:rsidDel="00000000" w:rsidR="00000000" w:rsidRPr="00000000">
        <w:rPr>
          <w:rFonts w:ascii="Arial" w:cs="Arial" w:eastAsia="Arial" w:hAnsi="Arial"/>
          <w:b w:val="1"/>
          <w:u w:val="single"/>
          <w:rtl w:val="0"/>
        </w:rPr>
        <w:tab/>
      </w:r>
      <w:r w:rsidDel="00000000" w:rsidR="00000000" w:rsidRPr="00000000">
        <w:rPr>
          <w:rtl w:val="0"/>
        </w:rPr>
      </w:r>
    </w:p>
    <w:p w:rsidR="00000000" w:rsidDel="00000000" w:rsidP="00000000" w:rsidRDefault="00000000" w:rsidRPr="00000000" w14:paraId="0000001E">
      <w:pPr>
        <w:tabs>
          <w:tab w:val="left" w:leader="none" w:pos="9072"/>
        </w:tabs>
        <w:rPr>
          <w:rFonts w:ascii="Arial" w:cs="Arial" w:eastAsia="Arial" w:hAnsi="Arial"/>
          <w:b w:val="1"/>
        </w:rPr>
      </w:pPr>
      <w:r w:rsidDel="00000000" w:rsidR="00000000" w:rsidRPr="00000000">
        <w:rPr>
          <w:rtl w:val="0"/>
        </w:rPr>
      </w:r>
    </w:p>
    <w:tbl>
      <w:tblPr>
        <w:tblStyle w:val="Table1"/>
        <w:tblW w:w="2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7"/>
        <w:gridCol w:w="1261"/>
        <w:tblGridChange w:id="0">
          <w:tblGrid>
            <w:gridCol w:w="1257"/>
            <w:gridCol w:w="1261"/>
          </w:tblGrid>
        </w:tblGridChange>
      </w:tblGrid>
      <w:tr>
        <w:trPr>
          <w:cantSplit w:val="0"/>
          <w:trHeight w:val="313" w:hRule="atLeast"/>
          <w:tblHeader w:val="0"/>
        </w:trPr>
        <w:tc>
          <w:tcPr>
            <w:vAlign w:val="center"/>
          </w:tcPr>
          <w:p w:rsidR="00000000" w:rsidDel="00000000" w:rsidP="00000000" w:rsidRDefault="00000000" w:rsidRPr="00000000" w14:paraId="0000001F">
            <w:pPr>
              <w:tabs>
                <w:tab w:val="left" w:leader="none" w:pos="9072"/>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w:t>
            </w:r>
          </w:p>
        </w:tc>
        <w:tc>
          <w:tcPr>
            <w:vAlign w:val="center"/>
          </w:tcPr>
          <w:p w:rsidR="00000000" w:rsidDel="00000000" w:rsidP="00000000" w:rsidRDefault="00000000" w:rsidRPr="00000000" w14:paraId="00000020">
            <w:pPr>
              <w:tabs>
                <w:tab w:val="left" w:leader="none" w:pos="9072"/>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Answer</w:t>
            </w:r>
          </w:p>
        </w:tc>
      </w:tr>
      <w:tr>
        <w:trPr>
          <w:cantSplit w:val="0"/>
          <w:trHeight w:val="313" w:hRule="atLeast"/>
          <w:tblHeader w:val="0"/>
        </w:trPr>
        <w:tc>
          <w:tcPr>
            <w:vAlign w:val="center"/>
          </w:tcPr>
          <w:p w:rsidR="00000000" w:rsidDel="00000000" w:rsidP="00000000" w:rsidRDefault="00000000" w:rsidRPr="00000000" w14:paraId="00000021">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22">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23">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24">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13" w:hRule="atLeast"/>
          <w:tblHeader w:val="0"/>
        </w:trPr>
        <w:tc>
          <w:tcPr>
            <w:vAlign w:val="center"/>
          </w:tcPr>
          <w:p w:rsidR="00000000" w:rsidDel="00000000" w:rsidP="00000000" w:rsidRDefault="00000000" w:rsidRPr="00000000" w14:paraId="00000025">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026">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27">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28">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13" w:hRule="atLeast"/>
          <w:tblHeader w:val="0"/>
        </w:trPr>
        <w:tc>
          <w:tcPr>
            <w:vAlign w:val="center"/>
          </w:tcPr>
          <w:p w:rsidR="00000000" w:rsidDel="00000000" w:rsidP="00000000" w:rsidRDefault="00000000" w:rsidRPr="00000000" w14:paraId="00000029">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02A">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2B">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02C">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2D">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7</w:t>
            </w:r>
          </w:p>
        </w:tc>
        <w:tc>
          <w:tcPr>
            <w:vAlign w:val="center"/>
          </w:tcPr>
          <w:p w:rsidR="00000000" w:rsidDel="00000000" w:rsidP="00000000" w:rsidRDefault="00000000" w:rsidRPr="00000000" w14:paraId="0000002E">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2F">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030">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31">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9</w:t>
            </w:r>
          </w:p>
        </w:tc>
        <w:tc>
          <w:tcPr>
            <w:vAlign w:val="center"/>
          </w:tcPr>
          <w:p w:rsidR="00000000" w:rsidDel="00000000" w:rsidP="00000000" w:rsidRDefault="00000000" w:rsidRPr="00000000" w14:paraId="00000032">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33">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34">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35">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11</w:t>
            </w:r>
          </w:p>
        </w:tc>
        <w:tc>
          <w:tcPr>
            <w:vAlign w:val="center"/>
          </w:tcPr>
          <w:p w:rsidR="00000000" w:rsidDel="00000000" w:rsidP="00000000" w:rsidRDefault="00000000" w:rsidRPr="00000000" w14:paraId="00000036">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37">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12</w:t>
            </w:r>
          </w:p>
        </w:tc>
        <w:tc>
          <w:tcPr>
            <w:vAlign w:val="center"/>
          </w:tcPr>
          <w:p w:rsidR="00000000" w:rsidDel="00000000" w:rsidP="00000000" w:rsidRDefault="00000000" w:rsidRPr="00000000" w14:paraId="00000038">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39">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13</w:t>
            </w:r>
          </w:p>
        </w:tc>
        <w:tc>
          <w:tcPr>
            <w:vAlign w:val="center"/>
          </w:tcPr>
          <w:p w:rsidR="00000000" w:rsidDel="00000000" w:rsidP="00000000" w:rsidRDefault="00000000" w:rsidRPr="00000000" w14:paraId="0000003A">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3B">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14</w:t>
            </w:r>
          </w:p>
        </w:tc>
        <w:tc>
          <w:tcPr>
            <w:vAlign w:val="center"/>
          </w:tcPr>
          <w:p w:rsidR="00000000" w:rsidDel="00000000" w:rsidP="00000000" w:rsidRDefault="00000000" w:rsidRPr="00000000" w14:paraId="0000003C">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3D">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15</w:t>
            </w:r>
          </w:p>
        </w:tc>
        <w:tc>
          <w:tcPr>
            <w:vAlign w:val="center"/>
          </w:tcPr>
          <w:p w:rsidR="00000000" w:rsidDel="00000000" w:rsidP="00000000" w:rsidRDefault="00000000" w:rsidRPr="00000000" w14:paraId="0000003E">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3F">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16</w:t>
            </w:r>
          </w:p>
        </w:tc>
        <w:tc>
          <w:tcPr>
            <w:vAlign w:val="center"/>
          </w:tcPr>
          <w:p w:rsidR="00000000" w:rsidDel="00000000" w:rsidP="00000000" w:rsidRDefault="00000000" w:rsidRPr="00000000" w14:paraId="00000040">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41">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17</w:t>
            </w:r>
          </w:p>
        </w:tc>
        <w:tc>
          <w:tcPr>
            <w:vAlign w:val="center"/>
          </w:tcPr>
          <w:p w:rsidR="00000000" w:rsidDel="00000000" w:rsidP="00000000" w:rsidRDefault="00000000" w:rsidRPr="00000000" w14:paraId="00000042">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43">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18</w:t>
            </w:r>
          </w:p>
        </w:tc>
        <w:tc>
          <w:tcPr>
            <w:vAlign w:val="center"/>
          </w:tcPr>
          <w:p w:rsidR="00000000" w:rsidDel="00000000" w:rsidP="00000000" w:rsidRDefault="00000000" w:rsidRPr="00000000" w14:paraId="00000044">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45">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19</w:t>
            </w:r>
          </w:p>
        </w:tc>
        <w:tc>
          <w:tcPr>
            <w:vAlign w:val="center"/>
          </w:tcPr>
          <w:p w:rsidR="00000000" w:rsidDel="00000000" w:rsidP="00000000" w:rsidRDefault="00000000" w:rsidRPr="00000000" w14:paraId="00000046">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47">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48">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49">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21</w:t>
            </w:r>
          </w:p>
        </w:tc>
        <w:tc>
          <w:tcPr>
            <w:vAlign w:val="center"/>
          </w:tcPr>
          <w:p w:rsidR="00000000" w:rsidDel="00000000" w:rsidP="00000000" w:rsidRDefault="00000000" w:rsidRPr="00000000" w14:paraId="0000004A">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4B">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22</w:t>
            </w:r>
          </w:p>
        </w:tc>
        <w:tc>
          <w:tcPr>
            <w:vAlign w:val="center"/>
          </w:tcPr>
          <w:p w:rsidR="00000000" w:rsidDel="00000000" w:rsidP="00000000" w:rsidRDefault="00000000" w:rsidRPr="00000000" w14:paraId="0000004C">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d</w:t>
            </w:r>
          </w:p>
        </w:tc>
      </w:tr>
      <w:tr>
        <w:trPr>
          <w:cantSplit w:val="0"/>
          <w:trHeight w:val="331" w:hRule="atLeast"/>
          <w:tblHeader w:val="0"/>
        </w:trPr>
        <w:tc>
          <w:tcPr>
            <w:vAlign w:val="center"/>
          </w:tcPr>
          <w:p w:rsidR="00000000" w:rsidDel="00000000" w:rsidP="00000000" w:rsidRDefault="00000000" w:rsidRPr="00000000" w14:paraId="0000004D">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23</w:t>
            </w:r>
          </w:p>
        </w:tc>
        <w:tc>
          <w:tcPr>
            <w:vAlign w:val="center"/>
          </w:tcPr>
          <w:p w:rsidR="00000000" w:rsidDel="00000000" w:rsidP="00000000" w:rsidRDefault="00000000" w:rsidRPr="00000000" w14:paraId="0000004E">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4F">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24</w:t>
            </w:r>
          </w:p>
        </w:tc>
        <w:tc>
          <w:tcPr>
            <w:vAlign w:val="center"/>
          </w:tcPr>
          <w:p w:rsidR="00000000" w:rsidDel="00000000" w:rsidP="00000000" w:rsidRDefault="00000000" w:rsidRPr="00000000" w14:paraId="00000050">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51">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25</w:t>
            </w:r>
          </w:p>
        </w:tc>
        <w:tc>
          <w:tcPr>
            <w:vAlign w:val="center"/>
          </w:tcPr>
          <w:p w:rsidR="00000000" w:rsidDel="00000000" w:rsidP="00000000" w:rsidRDefault="00000000" w:rsidRPr="00000000" w14:paraId="00000052">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53">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26</w:t>
            </w:r>
          </w:p>
        </w:tc>
        <w:tc>
          <w:tcPr>
            <w:vAlign w:val="center"/>
          </w:tcPr>
          <w:p w:rsidR="00000000" w:rsidDel="00000000" w:rsidP="00000000" w:rsidRDefault="00000000" w:rsidRPr="00000000" w14:paraId="00000054">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r>
        <w:trPr>
          <w:cantSplit w:val="0"/>
          <w:trHeight w:val="331" w:hRule="atLeast"/>
          <w:tblHeader w:val="0"/>
        </w:trPr>
        <w:tc>
          <w:tcPr>
            <w:vAlign w:val="center"/>
          </w:tcPr>
          <w:p w:rsidR="00000000" w:rsidDel="00000000" w:rsidP="00000000" w:rsidRDefault="00000000" w:rsidRPr="00000000" w14:paraId="00000055">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27</w:t>
            </w:r>
          </w:p>
        </w:tc>
        <w:tc>
          <w:tcPr>
            <w:vAlign w:val="center"/>
          </w:tcPr>
          <w:p w:rsidR="00000000" w:rsidDel="00000000" w:rsidP="00000000" w:rsidRDefault="00000000" w:rsidRPr="00000000" w14:paraId="00000056">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57">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28</w:t>
            </w:r>
          </w:p>
        </w:tc>
        <w:tc>
          <w:tcPr>
            <w:vAlign w:val="center"/>
          </w:tcPr>
          <w:p w:rsidR="00000000" w:rsidDel="00000000" w:rsidP="00000000" w:rsidRDefault="00000000" w:rsidRPr="00000000" w14:paraId="00000058">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b</w:t>
            </w:r>
          </w:p>
        </w:tc>
      </w:tr>
      <w:tr>
        <w:trPr>
          <w:cantSplit w:val="0"/>
          <w:trHeight w:val="331" w:hRule="atLeast"/>
          <w:tblHeader w:val="0"/>
        </w:trPr>
        <w:tc>
          <w:tcPr>
            <w:vAlign w:val="center"/>
          </w:tcPr>
          <w:p w:rsidR="00000000" w:rsidDel="00000000" w:rsidP="00000000" w:rsidRDefault="00000000" w:rsidRPr="00000000" w14:paraId="00000059">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29</w:t>
            </w:r>
          </w:p>
        </w:tc>
        <w:tc>
          <w:tcPr>
            <w:vAlign w:val="center"/>
          </w:tcPr>
          <w:p w:rsidR="00000000" w:rsidDel="00000000" w:rsidP="00000000" w:rsidRDefault="00000000" w:rsidRPr="00000000" w14:paraId="0000005A">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a</w:t>
            </w:r>
          </w:p>
        </w:tc>
      </w:tr>
      <w:tr>
        <w:trPr>
          <w:cantSplit w:val="0"/>
          <w:trHeight w:val="331" w:hRule="atLeast"/>
          <w:tblHeader w:val="0"/>
        </w:trPr>
        <w:tc>
          <w:tcPr>
            <w:vAlign w:val="center"/>
          </w:tcPr>
          <w:p w:rsidR="00000000" w:rsidDel="00000000" w:rsidP="00000000" w:rsidRDefault="00000000" w:rsidRPr="00000000" w14:paraId="0000005B">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30</w:t>
            </w:r>
          </w:p>
        </w:tc>
        <w:tc>
          <w:tcPr>
            <w:vAlign w:val="center"/>
          </w:tcPr>
          <w:p w:rsidR="00000000" w:rsidDel="00000000" w:rsidP="00000000" w:rsidRDefault="00000000" w:rsidRPr="00000000" w14:paraId="0000005C">
            <w:pPr>
              <w:tabs>
                <w:tab w:val="left" w:leader="none" w:pos="9072"/>
              </w:tabs>
              <w:jc w:val="center"/>
              <w:rPr>
                <w:rFonts w:ascii="Arial" w:cs="Arial" w:eastAsia="Arial" w:hAnsi="Arial"/>
              </w:rPr>
            </w:pPr>
            <w:r w:rsidDel="00000000" w:rsidR="00000000" w:rsidRPr="00000000">
              <w:rPr>
                <w:rFonts w:ascii="Arial" w:cs="Arial" w:eastAsia="Arial" w:hAnsi="Arial"/>
                <w:rtl w:val="0"/>
              </w:rPr>
              <w:t xml:space="preserve">c</w:t>
            </w:r>
          </w:p>
        </w:tc>
      </w:tr>
    </w:tbl>
    <w:p w:rsidR="00000000" w:rsidDel="00000000" w:rsidP="00000000" w:rsidRDefault="00000000" w:rsidRPr="00000000" w14:paraId="0000005D">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5E">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5F">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0">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1">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2">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3">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4">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5">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6">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7">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8">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9">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A">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B">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C">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D">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E">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6F">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0">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1">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2">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3">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4">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5">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6">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7">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8">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9">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A">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B">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C">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D">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E">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7F">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0">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1">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2">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3">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4">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5">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6">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7">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8">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9">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A">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B">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C">
      <w:pPr>
        <w:tabs>
          <w:tab w:val="left" w:leader="none" w:pos="9072"/>
        </w:tabs>
        <w:rPr>
          <w:rFonts w:ascii="Arial" w:cs="Arial" w:eastAsia="Arial" w:hAnsi="Arial"/>
          <w:b w:val="1"/>
        </w:rPr>
      </w:pPr>
      <w:r w:rsidDel="00000000" w:rsidR="00000000" w:rsidRPr="00000000">
        <w:rPr>
          <w:rtl w:val="0"/>
        </w:rPr>
      </w:r>
    </w:p>
    <w:p w:rsidR="00000000" w:rsidDel="00000000" w:rsidP="00000000" w:rsidRDefault="00000000" w:rsidRPr="00000000" w14:paraId="0000008D">
      <w:pPr>
        <w:tabs>
          <w:tab w:val="left" w:leader="none" w:pos="709"/>
        </w:tabs>
        <w:rPr>
          <w:rFonts w:ascii="Arial" w:cs="Arial" w:eastAsia="Arial" w:hAnsi="Arial"/>
        </w:rPr>
      </w:pPr>
      <w:r w:rsidDel="00000000" w:rsidR="00000000" w:rsidRPr="00000000">
        <w:rPr>
          <w:rFonts w:ascii="Arial" w:cs="Arial" w:eastAsia="Arial" w:hAnsi="Arial"/>
          <w:b w:val="1"/>
          <w:rtl w:val="0"/>
        </w:rPr>
        <w:t xml:space="preserve">Section Two: Short answer</w:t>
        <w:tab/>
        <w:tab/>
        <w:tab/>
        <w:tab/>
        <w:tab/>
        <w:tab/>
        <w:t xml:space="preserve">50% (100 Marks)</w:t>
      </w:r>
      <w:r w:rsidDel="00000000" w:rsidR="00000000" w:rsidRPr="00000000">
        <w:rPr>
          <w:rtl w:val="0"/>
        </w:rPr>
      </w:r>
    </w:p>
    <w:p w:rsidR="00000000" w:rsidDel="00000000" w:rsidP="00000000" w:rsidRDefault="00000000" w:rsidRPr="00000000" w14:paraId="0000008E">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8F">
      <w:pPr>
        <w:tabs>
          <w:tab w:val="left" w:leader="none" w:pos="709"/>
        </w:tabs>
        <w:rPr>
          <w:rFonts w:ascii="Arial" w:cs="Arial" w:eastAsia="Arial" w:hAnsi="Arial"/>
        </w:rPr>
      </w:pPr>
      <w:r w:rsidDel="00000000" w:rsidR="00000000" w:rsidRPr="00000000">
        <w:rPr>
          <w:rFonts w:ascii="Arial" w:cs="Arial" w:eastAsia="Arial" w:hAnsi="Arial"/>
          <w:b w:val="1"/>
          <w:rtl w:val="0"/>
        </w:rPr>
        <w:t xml:space="preserve">Question 31</w:t>
        <w:tab/>
        <w:tab/>
        <w:tab/>
        <w:tab/>
        <w:tab/>
        <w:tab/>
        <w:tab/>
        <w:tab/>
        <w:tab/>
        <w:tab/>
        <w:t xml:space="preserve">(20 marks)</w:t>
      </w:r>
      <w:r w:rsidDel="00000000" w:rsidR="00000000" w:rsidRPr="00000000">
        <w:rPr>
          <w:rtl w:val="0"/>
        </w:rPr>
      </w:r>
    </w:p>
    <w:p w:rsidR="00000000" w:rsidDel="00000000" w:rsidP="00000000" w:rsidRDefault="00000000" w:rsidRPr="00000000" w14:paraId="0000009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Label parts (J) to (M) using the diagram of the DNA molecule below.</w:t>
        <w:tab/>
        <w:t xml:space="preserve">    (4 marks)</w:t>
      </w:r>
    </w:p>
    <w:p w:rsidR="00000000" w:rsidDel="00000000" w:rsidP="00000000" w:rsidRDefault="00000000" w:rsidRPr="00000000" w14:paraId="0000009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tabs>
          <w:tab w:val="left" w:leader="none" w:pos="709"/>
        </w:tabs>
        <w:rPr>
          <w:rFonts w:ascii="Arial" w:cs="Arial" w:eastAsia="Arial" w:hAnsi="Arial"/>
        </w:rPr>
      </w:pPr>
      <w:r w:rsidDel="00000000" w:rsidR="00000000" w:rsidRPr="00000000">
        <w:rPr>
          <w:rFonts w:ascii="Arial" w:cs="Arial" w:eastAsia="Arial" w:hAnsi="Arial"/>
          <w:rtl w:val="0"/>
        </w:rPr>
        <w:tab/>
      </w:r>
    </w:p>
    <w:tbl>
      <w:tblPr>
        <w:tblStyle w:val="Table2"/>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09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09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09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J – Phosphate group.</w:t>
            </w:r>
          </w:p>
        </w:tc>
        <w:tc>
          <w:tcPr/>
          <w:p w:rsidR="00000000" w:rsidDel="00000000" w:rsidP="00000000" w:rsidRDefault="00000000" w:rsidRPr="00000000" w14:paraId="0000009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9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K – Sugar, deoxyribose.</w:t>
            </w:r>
          </w:p>
        </w:tc>
        <w:tc>
          <w:tcPr/>
          <w:p w:rsidR="00000000" w:rsidDel="00000000" w:rsidP="00000000" w:rsidRDefault="00000000" w:rsidRPr="00000000" w14:paraId="0000009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9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 – Cytosine.</w:t>
            </w:r>
          </w:p>
        </w:tc>
        <w:tc>
          <w:tcPr/>
          <w:p w:rsidR="00000000" w:rsidDel="00000000" w:rsidP="00000000" w:rsidRDefault="00000000" w:rsidRPr="00000000" w14:paraId="0000009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9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 – Adenine.</w:t>
            </w:r>
          </w:p>
        </w:tc>
        <w:tc>
          <w:tcPr/>
          <w:p w:rsidR="00000000" w:rsidDel="00000000" w:rsidP="00000000" w:rsidRDefault="00000000" w:rsidRPr="00000000" w14:paraId="0000009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09E">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9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0A0">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A1">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A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Identify the feature of DNA that enables the process of gel electrophoresis to be </w:t>
        <w:tab/>
        <w:t xml:space="preserve">carried out.</w:t>
        <w:tab/>
        <w:tab/>
        <w:tab/>
        <w:tab/>
        <w:tab/>
        <w:tab/>
        <w:tab/>
        <w:tab/>
        <w:tab/>
        <w:t xml:space="preserve">     (1 mark)</w:t>
      </w:r>
    </w:p>
    <w:p w:rsidR="00000000" w:rsidDel="00000000" w:rsidP="00000000" w:rsidRDefault="00000000" w:rsidRPr="00000000" w14:paraId="000000A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tabs>
          <w:tab w:val="left" w:leader="none" w:pos="709"/>
        </w:tabs>
        <w:rPr>
          <w:rFonts w:ascii="Arial" w:cs="Arial" w:eastAsia="Arial" w:hAnsi="Arial"/>
          <w:sz w:val="22"/>
          <w:szCs w:val="22"/>
        </w:rPr>
      </w:pPr>
      <w:r w:rsidDel="00000000" w:rsidR="00000000" w:rsidRPr="00000000">
        <w:rPr>
          <w:rtl w:val="0"/>
        </w:rPr>
      </w:r>
    </w:p>
    <w:tbl>
      <w:tblPr>
        <w:tblStyle w:val="Table3"/>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0A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0A6">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0A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Overall negative charge, due to negative phosphate group.</w:t>
            </w:r>
          </w:p>
        </w:tc>
        <w:tc>
          <w:tcPr/>
          <w:p w:rsidR="00000000" w:rsidDel="00000000" w:rsidP="00000000" w:rsidRDefault="00000000" w:rsidRPr="00000000" w14:paraId="000000A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0A9">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A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0AB">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AC">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A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ab/>
        <w:t xml:space="preserve">Outline the main purpose of gel electrophoresis in DNA analyses.</w:t>
        <w:tab/>
        <w:tab/>
        <w:t xml:space="preserve">    (2 marks)</w:t>
      </w:r>
    </w:p>
    <w:p w:rsidR="00000000" w:rsidDel="00000000" w:rsidP="00000000" w:rsidRDefault="00000000" w:rsidRPr="00000000" w14:paraId="000000A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tabs>
          <w:tab w:val="left" w:leader="none" w:pos="709"/>
        </w:tabs>
        <w:rPr>
          <w:rFonts w:ascii="Arial" w:cs="Arial" w:eastAsia="Arial" w:hAnsi="Arial"/>
          <w:sz w:val="22"/>
          <w:szCs w:val="22"/>
        </w:rPr>
      </w:pPr>
      <w:r w:rsidDel="00000000" w:rsidR="00000000" w:rsidRPr="00000000">
        <w:rPr>
          <w:rtl w:val="0"/>
        </w:rPr>
      </w:r>
    </w:p>
    <w:tbl>
      <w:tblPr>
        <w:tblStyle w:val="Table4"/>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0B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0B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0B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Separate fragments of DNA.</w:t>
            </w:r>
          </w:p>
        </w:tc>
        <w:tc>
          <w:tcPr/>
          <w:p w:rsidR="00000000" w:rsidDel="00000000" w:rsidP="00000000" w:rsidRDefault="00000000" w:rsidRPr="00000000" w14:paraId="000000B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0B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According to their size/number of base pairs.</w:t>
            </w:r>
          </w:p>
        </w:tc>
        <w:tc>
          <w:tcPr/>
          <w:p w:rsidR="00000000" w:rsidDel="00000000" w:rsidP="00000000" w:rsidRDefault="00000000" w:rsidRPr="00000000" w14:paraId="000000B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0B6">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B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0B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Give a brief description of how gel electrophoresis can aid in the identification of a </w:t>
        <w:tab/>
        <w:t xml:space="preserve">bird’s original habitat.</w:t>
        <w:tab/>
        <w:tab/>
        <w:tab/>
        <w:tab/>
        <w:tab/>
        <w:tab/>
        <w:tab/>
        <w:tab/>
        <w:t xml:space="preserve">    (6 marks)</w:t>
      </w:r>
    </w:p>
    <w:p w:rsidR="00000000" w:rsidDel="00000000" w:rsidP="00000000" w:rsidRDefault="00000000" w:rsidRPr="00000000" w14:paraId="000000BB">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0BC">
      <w:pPr>
        <w:tabs>
          <w:tab w:val="left" w:leader="none" w:pos="709"/>
        </w:tabs>
        <w:rPr>
          <w:rFonts w:ascii="Arial" w:cs="Arial" w:eastAsia="Arial" w:hAnsi="Arial"/>
        </w:rPr>
      </w:pPr>
      <w:r w:rsidDel="00000000" w:rsidR="00000000" w:rsidRPr="00000000">
        <w:rPr>
          <w:rtl w:val="0"/>
        </w:rPr>
      </w:r>
    </w:p>
    <w:tbl>
      <w:tblPr>
        <w:tblStyle w:val="Table5"/>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0B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0B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0B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DNA sample is collected from stolen egg or bird.</w:t>
            </w:r>
          </w:p>
        </w:tc>
        <w:tc>
          <w:tcPr/>
          <w:p w:rsidR="00000000" w:rsidDel="00000000" w:rsidP="00000000" w:rsidRDefault="00000000" w:rsidRPr="00000000" w14:paraId="000000C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C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DNA samples from various populations and breeders are collected.</w:t>
            </w:r>
          </w:p>
        </w:tc>
        <w:tc>
          <w:tcPr/>
          <w:p w:rsidR="00000000" w:rsidDel="00000000" w:rsidP="00000000" w:rsidRDefault="00000000" w:rsidRPr="00000000" w14:paraId="000000C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C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All samples have comparable genes extracted.</w:t>
            </w:r>
          </w:p>
        </w:tc>
        <w:tc>
          <w:tcPr/>
          <w:p w:rsidR="00000000" w:rsidDel="00000000" w:rsidP="00000000" w:rsidRDefault="00000000" w:rsidRPr="00000000" w14:paraId="000000C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C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Extracted genes isolated and run through gel electrophoresis. </w:t>
            </w:r>
          </w:p>
        </w:tc>
        <w:tc>
          <w:tcPr>
            <w:vAlign w:val="center"/>
          </w:tcPr>
          <w:p w:rsidR="00000000" w:rsidDel="00000000" w:rsidP="00000000" w:rsidRDefault="00000000" w:rsidRPr="00000000" w14:paraId="000000C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C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Fragments separate and create a DNA profile for each sample.</w:t>
            </w:r>
          </w:p>
        </w:tc>
        <w:tc>
          <w:tcPr/>
          <w:p w:rsidR="00000000" w:rsidDel="00000000" w:rsidP="00000000" w:rsidRDefault="00000000" w:rsidRPr="00000000" w14:paraId="000000C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6" w:hRule="atLeast"/>
          <w:tblHeader w:val="0"/>
        </w:trPr>
        <w:tc>
          <w:tcPr/>
          <w:p w:rsidR="00000000" w:rsidDel="00000000" w:rsidP="00000000" w:rsidRDefault="00000000" w:rsidRPr="00000000" w14:paraId="000000C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Profiles compared to determine similarity between samples. DNA most similar with stolen bird would likely be its closest relative.</w:t>
            </w:r>
          </w:p>
        </w:tc>
        <w:tc>
          <w:tcPr>
            <w:vAlign w:val="center"/>
          </w:tcPr>
          <w:p w:rsidR="00000000" w:rsidDel="00000000" w:rsidP="00000000" w:rsidRDefault="00000000" w:rsidRPr="00000000" w14:paraId="000000C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0CB">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C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0CD">
      <w:pPr>
        <w:tabs>
          <w:tab w:val="left" w:leader="none" w:pos="709"/>
        </w:tabs>
        <w:rPr>
          <w:rFonts w:ascii="Arial" w:cs="Arial" w:eastAsia="Arial" w:hAnsi="Arial"/>
        </w:rPr>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361" w:top="1361" w:left="1418" w:right="1361" w:header="709" w:footer="709"/>
          <w:pgNumType w:start="1"/>
          <w:titlePg w:val="1"/>
        </w:sectPr>
      </w:pPr>
      <w:r w:rsidDel="00000000" w:rsidR="00000000" w:rsidRPr="00000000">
        <w:rPr>
          <w:rtl w:val="0"/>
        </w:rPr>
      </w:r>
    </w:p>
    <w:p w:rsidR="00000000" w:rsidDel="00000000" w:rsidP="00000000" w:rsidRDefault="00000000" w:rsidRPr="00000000" w14:paraId="000000CE">
      <w:pPr>
        <w:tabs>
          <w:tab w:val="left" w:leader="none" w:pos="709"/>
        </w:tabs>
        <w:ind w:left="700" w:hanging="700"/>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Determine the relatedness of each cockatoo species using the banding pattern on the </w:t>
        <w:tab/>
        <w:t xml:space="preserve">diagram above. Place the name of each species in the correct position on the following cladogram.</w:t>
        <w:tab/>
        <w:tab/>
        <w:tab/>
        <w:tab/>
        <w:tab/>
        <w:tab/>
        <w:tab/>
        <w:tab/>
        <w:t xml:space="preserve">    (5 marks)</w:t>
      </w:r>
    </w:p>
    <w:p w:rsidR="00000000" w:rsidDel="00000000" w:rsidP="00000000" w:rsidRDefault="00000000" w:rsidRPr="00000000" w14:paraId="000000C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tabs>
          <w:tab w:val="left" w:leader="none" w:pos="709"/>
        </w:tabs>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683260</wp:posOffset>
            </wp:positionH>
            <wp:positionV relativeFrom="paragraph">
              <wp:posOffset>76200</wp:posOffset>
            </wp:positionV>
            <wp:extent cx="4621530" cy="2613025"/>
            <wp:effectExtent b="0" l="0" r="0" t="0"/>
            <wp:wrapSquare wrapText="bothSides" distB="0" distT="0" distL="114300" distR="114300"/>
            <wp:docPr id="3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21530" cy="2613025"/>
                    </a:xfrm>
                    <a:prstGeom prst="rect"/>
                    <a:ln/>
                  </pic:spPr>
                </pic:pic>
              </a:graphicData>
            </a:graphic>
          </wp:anchor>
        </w:drawing>
      </w:r>
    </w:p>
    <w:p w:rsidR="00000000" w:rsidDel="00000000" w:rsidP="00000000" w:rsidRDefault="00000000" w:rsidRPr="00000000" w14:paraId="000000D1">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3">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4">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5">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6">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7">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8">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9">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A">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B">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C">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D">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E">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DF">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E0">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E1">
      <w:pPr>
        <w:tabs>
          <w:tab w:val="left" w:leader="none" w:pos="709"/>
        </w:tabs>
        <w:rPr>
          <w:rFonts w:ascii="Arial" w:cs="Arial" w:eastAsia="Arial" w:hAnsi="Arial"/>
          <w:i w:val="1"/>
          <w:sz w:val="22"/>
          <w:szCs w:val="22"/>
        </w:rPr>
      </w:pPr>
      <w:r w:rsidDel="00000000" w:rsidR="00000000" w:rsidRPr="00000000">
        <w:rPr>
          <w:rFonts w:ascii="Arial" w:cs="Arial" w:eastAsia="Arial" w:hAnsi="Arial"/>
          <w:sz w:val="22"/>
          <w:szCs w:val="22"/>
          <w:rtl w:val="0"/>
        </w:rPr>
        <w:t xml:space="preserve">*NB – </w:t>
      </w:r>
      <w:r w:rsidDel="00000000" w:rsidR="00000000" w:rsidRPr="00000000">
        <w:rPr>
          <w:rFonts w:ascii="Arial" w:cs="Arial" w:eastAsia="Arial" w:hAnsi="Arial"/>
          <w:b w:val="1"/>
          <w:i w:val="1"/>
          <w:sz w:val="22"/>
          <w:szCs w:val="22"/>
          <w:rtl w:val="0"/>
        </w:rPr>
        <w:t xml:space="preserve">One (1)</w:t>
      </w:r>
      <w:r w:rsidDel="00000000" w:rsidR="00000000" w:rsidRPr="00000000">
        <w:rPr>
          <w:rFonts w:ascii="Arial" w:cs="Arial" w:eastAsia="Arial" w:hAnsi="Arial"/>
          <w:i w:val="1"/>
          <w:sz w:val="22"/>
          <w:szCs w:val="22"/>
          <w:rtl w:val="0"/>
        </w:rPr>
        <w:t xml:space="preserve"> mark for each correct position of species.</w:t>
      </w:r>
    </w:p>
    <w:p w:rsidR="00000000" w:rsidDel="00000000" w:rsidP="00000000" w:rsidRDefault="00000000" w:rsidRPr="00000000" w14:paraId="000000E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Identify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benefits of using mitochondrial DNA in molecular genetics.    (2 marks)</w:t>
      </w:r>
    </w:p>
    <w:p w:rsidR="00000000" w:rsidDel="00000000" w:rsidP="00000000" w:rsidRDefault="00000000" w:rsidRPr="00000000" w14:paraId="000000E5">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E6">
      <w:pPr>
        <w:tabs>
          <w:tab w:val="left" w:leader="none" w:pos="709"/>
        </w:tabs>
        <w:rPr>
          <w:rFonts w:ascii="Arial" w:cs="Arial" w:eastAsia="Arial" w:hAnsi="Arial"/>
          <w:b w:val="1"/>
        </w:rPr>
      </w:pPr>
      <w:r w:rsidDel="00000000" w:rsidR="00000000" w:rsidRPr="00000000">
        <w:rPr>
          <w:rtl w:val="0"/>
        </w:rPr>
      </w:r>
    </w:p>
    <w:tbl>
      <w:tblPr>
        <w:tblStyle w:val="Table6"/>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0E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0E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0E9">
            <w:pPr>
              <w:tabs>
                <w:tab w:val="left" w:leader="none" w:pos="709"/>
              </w:tabs>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Two (2) points from below for a total of two (2) marks.</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inherited from mother so more direct lineage.</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recombination - sequence stays consistent.</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Large amounts of DNA can be harvested as there are many mitochondria in cells.</w:t>
            </w:r>
          </w:p>
        </w:tc>
        <w:tc>
          <w:tcPr>
            <w:vAlign w:val="center"/>
          </w:tcPr>
          <w:p w:rsidR="00000000" w:rsidDel="00000000" w:rsidP="00000000" w:rsidRDefault="00000000" w:rsidRPr="00000000" w14:paraId="000000E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62" w:hRule="atLeast"/>
          <w:tblHeader w:val="0"/>
        </w:trPr>
        <w:tc>
          <w:tcPr/>
          <w:p w:rsidR="00000000" w:rsidDel="00000000" w:rsidP="00000000" w:rsidRDefault="00000000" w:rsidRPr="00000000" w14:paraId="000000EE">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E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0F0">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1">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3">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4">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5">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6">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7">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8">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9">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A">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B">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C">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D">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E">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0FF">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00">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01">
      <w:pPr>
        <w:tabs>
          <w:tab w:val="left" w:leader="none" w:pos="709"/>
        </w:tabs>
        <w:rPr>
          <w:rFonts w:ascii="Arial" w:cs="Arial" w:eastAsia="Arial" w:hAnsi="Arial"/>
          <w:b w:val="1"/>
        </w:rPr>
      </w:pPr>
      <w:r w:rsidDel="00000000" w:rsidR="00000000" w:rsidRPr="00000000">
        <w:rPr>
          <w:rFonts w:ascii="Arial" w:cs="Arial" w:eastAsia="Arial" w:hAnsi="Arial"/>
          <w:b w:val="1"/>
          <w:rtl w:val="0"/>
        </w:rPr>
        <w:t xml:space="preserve">Question 32</w:t>
        <w:tab/>
        <w:tab/>
        <w:tab/>
        <w:tab/>
        <w:tab/>
        <w:tab/>
        <w:tab/>
        <w:tab/>
        <w:tab/>
        <w:tab/>
        <w:t xml:space="preserve">(20 marks)</w:t>
      </w:r>
    </w:p>
    <w:p w:rsidR="00000000" w:rsidDel="00000000" w:rsidP="00000000" w:rsidRDefault="00000000" w:rsidRPr="00000000" w14:paraId="0000010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0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Haemophilia is a recessive, sex-linked genetic disease that is passed down through families. Around one-third of cases diagnosed appear in families with no apparent history. Haemophilia A, or classical haemophilia, is caused by a deficiency in clotting factor VIII in the blood. As a result, sufferers can experience excessive bleeding both internally and externally. In Australia, there are approximately 2,700 people who suffer from haemophilia in varying degrees. </w:t>
      </w:r>
    </w:p>
    <w:p w:rsidR="00000000" w:rsidDel="00000000" w:rsidP="00000000" w:rsidRDefault="00000000" w:rsidRPr="00000000" w14:paraId="0000010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Explain what is meant by ‘sex-linked’ in relation to genetic disorders.</w:t>
        <w:tab/>
        <w:t xml:space="preserve">    (2 marks)</w:t>
      </w:r>
    </w:p>
    <w:p w:rsidR="00000000" w:rsidDel="00000000" w:rsidP="00000000" w:rsidRDefault="00000000" w:rsidRPr="00000000" w14:paraId="0000010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tabs>
          <w:tab w:val="left" w:leader="none" w:pos="709"/>
        </w:tabs>
        <w:rPr>
          <w:rFonts w:ascii="Arial" w:cs="Arial" w:eastAsia="Arial" w:hAnsi="Arial"/>
          <w:sz w:val="22"/>
          <w:szCs w:val="22"/>
        </w:rPr>
      </w:pPr>
      <w:r w:rsidDel="00000000" w:rsidR="00000000" w:rsidRPr="00000000">
        <w:rPr>
          <w:rtl w:val="0"/>
        </w:rPr>
      </w:r>
    </w:p>
    <w:tbl>
      <w:tblPr>
        <w:tblStyle w:val="Table7"/>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0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0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0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Gene carried on X chromosome/carried on sex chromosomes.</w:t>
            </w:r>
          </w:p>
          <w:p w:rsidR="00000000" w:rsidDel="00000000" w:rsidP="00000000" w:rsidRDefault="00000000" w:rsidRPr="00000000" w14:paraId="0000010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(May accept Y-linked as alternative)</w:t>
            </w:r>
          </w:p>
        </w:tc>
        <w:tc>
          <w:tcPr>
            <w:vAlign w:val="center"/>
          </w:tcPr>
          <w:p w:rsidR="00000000" w:rsidDel="00000000" w:rsidP="00000000" w:rsidRDefault="00000000" w:rsidRPr="00000000" w14:paraId="0000010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0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Expression and inheritance patterns differ between males and females/distinctive inheritance patterns.</w:t>
            </w:r>
          </w:p>
        </w:tc>
        <w:tc>
          <w:tcPr>
            <w:vAlign w:val="center"/>
          </w:tcPr>
          <w:p w:rsidR="00000000" w:rsidDel="00000000" w:rsidP="00000000" w:rsidRDefault="00000000" w:rsidRPr="00000000" w14:paraId="0000010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0F">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1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1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1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Explain why Harrison does not have haemophilia while his father Robert is a sufferer.</w:t>
      </w:r>
    </w:p>
    <w:p w:rsidR="00000000" w:rsidDel="00000000" w:rsidP="00000000" w:rsidRDefault="00000000" w:rsidRPr="00000000" w14:paraId="0000011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t xml:space="preserve">    (3 marks)</w:t>
      </w:r>
    </w:p>
    <w:p w:rsidR="00000000" w:rsidDel="00000000" w:rsidP="00000000" w:rsidRDefault="00000000" w:rsidRPr="00000000" w14:paraId="0000011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tabs>
          <w:tab w:val="left" w:leader="none" w:pos="709"/>
        </w:tabs>
        <w:rPr>
          <w:rFonts w:ascii="Arial" w:cs="Arial" w:eastAsia="Arial" w:hAnsi="Arial"/>
          <w:sz w:val="22"/>
          <w:szCs w:val="22"/>
        </w:rPr>
      </w:pPr>
      <w:r w:rsidDel="00000000" w:rsidR="00000000" w:rsidRPr="00000000">
        <w:rPr>
          <w:rtl w:val="0"/>
        </w:rPr>
      </w:r>
    </w:p>
    <w:tbl>
      <w:tblPr>
        <w:tblStyle w:val="Table8"/>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1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1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1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Father can only pass Y chromosome to son (XY for men).</w:t>
            </w:r>
          </w:p>
        </w:tc>
        <w:tc>
          <w:tcPr/>
          <w:p w:rsidR="00000000" w:rsidDel="00000000" w:rsidP="00000000" w:rsidRDefault="00000000" w:rsidRPr="00000000" w14:paraId="0000011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1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Men cannot pass gene to sons as it is not carried on the Y.</w:t>
            </w:r>
          </w:p>
        </w:tc>
        <w:tc>
          <w:tcPr>
            <w:vAlign w:val="center"/>
          </w:tcPr>
          <w:p w:rsidR="00000000" w:rsidDel="00000000" w:rsidP="00000000" w:rsidRDefault="00000000" w:rsidRPr="00000000" w14:paraId="0000011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1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He inherited a normal X chromosome from his mother.</w:t>
            </w:r>
          </w:p>
        </w:tc>
        <w:tc>
          <w:tcPr>
            <w:vAlign w:val="center"/>
          </w:tcPr>
          <w:p w:rsidR="00000000" w:rsidDel="00000000" w:rsidP="00000000" w:rsidRDefault="00000000" w:rsidRPr="00000000" w14:paraId="0000011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1F">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2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2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2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Jackson’s mother Nina is a carrier for the haemophilia gene. Nina discovers she is </w:t>
        <w:tab/>
        <w:t xml:space="preserve">pregnant and visits a genetic counsellor to discuss her options. Using the Punnett </w:t>
        <w:tab/>
        <w:t xml:space="preserve">Square below, show the possible genotypes and phenotypes of the foetus Nina is </w:t>
        <w:tab/>
        <w:t xml:space="preserve">carrying. X</w:t>
      </w:r>
      <w:r w:rsidDel="00000000" w:rsidR="00000000" w:rsidRPr="00000000">
        <w:rPr>
          <w:rFonts w:ascii="Arial" w:cs="Arial" w:eastAsia="Arial" w:hAnsi="Arial"/>
          <w:sz w:val="22"/>
          <w:szCs w:val="22"/>
          <w:vertAlign w:val="superscript"/>
          <w:rtl w:val="0"/>
        </w:rPr>
        <w:t xml:space="preserve">H</w:t>
      </w:r>
      <w:r w:rsidDel="00000000" w:rsidR="00000000" w:rsidRPr="00000000">
        <w:rPr>
          <w:rFonts w:ascii="Arial" w:cs="Arial" w:eastAsia="Arial" w:hAnsi="Arial"/>
          <w:sz w:val="22"/>
          <w:szCs w:val="22"/>
          <w:rtl w:val="0"/>
        </w:rPr>
        <w:t xml:space="preserve">Y designates an unaffected male, while X</w:t>
      </w:r>
      <w:r w:rsidDel="00000000" w:rsidR="00000000" w:rsidRPr="00000000">
        <w:rPr>
          <w:rFonts w:ascii="Arial" w:cs="Arial" w:eastAsia="Arial" w:hAnsi="Arial"/>
          <w:sz w:val="22"/>
          <w:szCs w:val="22"/>
          <w:vertAlign w:val="superscript"/>
          <w:rtl w:val="0"/>
        </w:rPr>
        <w:t xml:space="preserve">H</w:t>
      </w: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sz w:val="22"/>
          <w:szCs w:val="22"/>
          <w:vertAlign w:val="superscript"/>
          <w:rtl w:val="0"/>
        </w:rPr>
        <w:t xml:space="preserve">h</w:t>
      </w:r>
      <w:r w:rsidDel="00000000" w:rsidR="00000000" w:rsidRPr="00000000">
        <w:rPr>
          <w:rFonts w:ascii="Arial" w:cs="Arial" w:eastAsia="Arial" w:hAnsi="Arial"/>
          <w:sz w:val="22"/>
          <w:szCs w:val="22"/>
          <w:rtl w:val="0"/>
        </w:rPr>
        <w:t xml:space="preserve"> a carrier female.</w:t>
      </w:r>
    </w:p>
    <w:p w:rsidR="00000000" w:rsidDel="00000000" w:rsidP="00000000" w:rsidRDefault="00000000" w:rsidRPr="00000000" w14:paraId="0000012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Genotypes:</w:t>
        <w:tab/>
        <w:tab/>
        <w:tab/>
        <w:tab/>
        <w:tab/>
        <w:tab/>
        <w:tab/>
        <w:tab/>
        <w:tab/>
        <w:t xml:space="preserve">    (4 marks)</w:t>
      </w:r>
    </w:p>
    <w:p w:rsidR="00000000" w:rsidDel="00000000" w:rsidP="00000000" w:rsidRDefault="00000000" w:rsidRPr="00000000" w14:paraId="00000127">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28">
      <w:pPr>
        <w:tabs>
          <w:tab w:val="left" w:leader="none" w:pos="709"/>
        </w:tabs>
        <w:rPr>
          <w:rFonts w:ascii="Arial" w:cs="Arial" w:eastAsia="Arial" w:hAnsi="Arial"/>
          <w:b w:val="1"/>
        </w:rPr>
      </w:pPr>
      <w:r w:rsidDel="00000000" w:rsidR="00000000" w:rsidRPr="00000000">
        <w:rPr>
          <w:rtl w:val="0"/>
        </w:rPr>
      </w:r>
    </w:p>
    <w:tbl>
      <w:tblPr>
        <w:tblStyle w:val="Table9"/>
        <w:tblW w:w="32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
        <w:gridCol w:w="1073"/>
        <w:gridCol w:w="1073"/>
        <w:tblGridChange w:id="0">
          <w:tblGrid>
            <w:gridCol w:w="1073"/>
            <w:gridCol w:w="1073"/>
            <w:gridCol w:w="1073"/>
          </w:tblGrid>
        </w:tblGridChange>
      </w:tblGrid>
      <w:tr>
        <w:trPr>
          <w:cantSplit w:val="0"/>
          <w:trHeight w:val="980" w:hRule="atLeast"/>
          <w:tblHeader w:val="0"/>
        </w:trPr>
        <w:tc>
          <w:tcPr>
            <w:tcBorders>
              <w:top w:color="000000" w:space="0" w:sz="0" w:val="nil"/>
              <w:left w:color="000000" w:space="0" w:sz="0" w:val="nil"/>
            </w:tcBorders>
          </w:tcPr>
          <w:p w:rsidR="00000000" w:rsidDel="00000000" w:rsidP="00000000" w:rsidRDefault="00000000" w:rsidRPr="00000000" w14:paraId="00000129">
            <w:pPr>
              <w:tabs>
                <w:tab w:val="left" w:leader="none" w:pos="709"/>
              </w:tabs>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2A">
            <w:pPr>
              <w:tabs>
                <w:tab w:val="left" w:leader="none" w:pos="709"/>
              </w:tabs>
              <w:jc w:val="center"/>
              <w:rPr>
                <w:rFonts w:ascii="Arial" w:cs="Arial" w:eastAsia="Arial" w:hAnsi="Arial"/>
                <w:b w:val="1"/>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tl w:val="0"/>
              </w:rPr>
            </w:r>
          </w:p>
        </w:tc>
        <w:tc>
          <w:tcPr>
            <w:vAlign w:val="center"/>
          </w:tcPr>
          <w:p w:rsidR="00000000" w:rsidDel="00000000" w:rsidP="00000000" w:rsidRDefault="00000000" w:rsidRPr="00000000" w14:paraId="0000012B">
            <w:pPr>
              <w:tabs>
                <w:tab w:val="left" w:leader="none" w:pos="709"/>
              </w:tabs>
              <w:jc w:val="center"/>
              <w:rPr>
                <w:rFonts w:ascii="Arial" w:cs="Arial" w:eastAsia="Arial" w:hAnsi="Arial"/>
                <w:b w:val="1"/>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tl w:val="0"/>
              </w:rPr>
            </w:r>
          </w:p>
        </w:tc>
      </w:tr>
      <w:tr>
        <w:trPr>
          <w:cantSplit w:val="0"/>
          <w:trHeight w:val="1046" w:hRule="atLeast"/>
          <w:tblHeader w:val="0"/>
        </w:trPr>
        <w:tc>
          <w:tcPr>
            <w:vAlign w:val="center"/>
          </w:tcPr>
          <w:p w:rsidR="00000000" w:rsidDel="00000000" w:rsidP="00000000" w:rsidRDefault="00000000" w:rsidRPr="00000000" w14:paraId="0000012C">
            <w:pPr>
              <w:tabs>
                <w:tab w:val="left" w:leader="none" w:pos="709"/>
              </w:tabs>
              <w:jc w:val="center"/>
              <w:rPr>
                <w:rFonts w:ascii="Arial" w:cs="Arial" w:eastAsia="Arial" w:hAnsi="Arial"/>
                <w:b w:val="1"/>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tl w:val="0"/>
              </w:rPr>
            </w:r>
          </w:p>
        </w:tc>
        <w:tc>
          <w:tcPr>
            <w:vAlign w:val="center"/>
          </w:tcPr>
          <w:p w:rsidR="00000000" w:rsidDel="00000000" w:rsidP="00000000" w:rsidRDefault="00000000" w:rsidRPr="00000000" w14:paraId="0000012D">
            <w:pPr>
              <w:tabs>
                <w:tab w:val="left" w:leader="none" w:pos="709"/>
              </w:tabs>
              <w:jc w:val="center"/>
              <w:rPr>
                <w:rFonts w:ascii="Arial" w:cs="Arial" w:eastAsia="Arial" w:hAnsi="Arial"/>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Fonts w:ascii="Arial" w:cs="Arial" w:eastAsia="Arial" w:hAnsi="Arial"/>
                <w:b w:val="1"/>
                <w:rtl w:val="0"/>
              </w:rPr>
              <w:t xml:space="preserve"> X</w:t>
            </w:r>
            <w:r w:rsidDel="00000000" w:rsidR="00000000" w:rsidRPr="00000000">
              <w:rPr>
                <w:rFonts w:ascii="Arial" w:cs="Arial" w:eastAsia="Arial" w:hAnsi="Arial"/>
                <w:b w:val="1"/>
                <w:vertAlign w:val="superscript"/>
                <w:rtl w:val="0"/>
              </w:rPr>
              <w:t xml:space="preserve">H</w:t>
            </w:r>
            <w:r w:rsidDel="00000000" w:rsidR="00000000" w:rsidRPr="00000000">
              <w:rPr>
                <w:rtl w:val="0"/>
              </w:rPr>
            </w:r>
          </w:p>
        </w:tc>
        <w:tc>
          <w:tcPr>
            <w:vAlign w:val="center"/>
          </w:tcPr>
          <w:p w:rsidR="00000000" w:rsidDel="00000000" w:rsidP="00000000" w:rsidRDefault="00000000" w:rsidRPr="00000000" w14:paraId="0000012E">
            <w:pPr>
              <w:tabs>
                <w:tab w:val="left" w:leader="none" w:pos="709"/>
              </w:tabs>
              <w:jc w:val="center"/>
              <w:rPr>
                <w:rFonts w:ascii="Arial" w:cs="Arial" w:eastAsia="Arial" w:hAnsi="Arial"/>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tl w:val="0"/>
              </w:rPr>
            </w:r>
          </w:p>
        </w:tc>
      </w:tr>
      <w:tr>
        <w:trPr>
          <w:cantSplit w:val="0"/>
          <w:trHeight w:val="1046" w:hRule="atLeast"/>
          <w:tblHeader w:val="0"/>
        </w:trPr>
        <w:tc>
          <w:tcPr>
            <w:vAlign w:val="center"/>
          </w:tcPr>
          <w:p w:rsidR="00000000" w:rsidDel="00000000" w:rsidP="00000000" w:rsidRDefault="00000000" w:rsidRPr="00000000" w14:paraId="0000012F">
            <w:pPr>
              <w:tabs>
                <w:tab w:val="left" w:leader="none" w:pos="709"/>
              </w:tabs>
              <w:jc w:val="center"/>
              <w:rPr>
                <w:rFonts w:ascii="Arial" w:cs="Arial" w:eastAsia="Arial" w:hAnsi="Arial"/>
                <w:b w:val="1"/>
              </w:rPr>
            </w:pPr>
            <w:r w:rsidDel="00000000" w:rsidR="00000000" w:rsidRPr="00000000">
              <w:rPr>
                <w:rFonts w:ascii="Arial" w:cs="Arial" w:eastAsia="Arial" w:hAnsi="Arial"/>
                <w:b w:val="1"/>
                <w:rtl w:val="0"/>
              </w:rPr>
              <w:t xml:space="preserve">Y</w:t>
            </w:r>
          </w:p>
        </w:tc>
        <w:tc>
          <w:tcPr>
            <w:vAlign w:val="center"/>
          </w:tcPr>
          <w:p w:rsidR="00000000" w:rsidDel="00000000" w:rsidP="00000000" w:rsidRDefault="00000000" w:rsidRPr="00000000" w14:paraId="00000130">
            <w:pPr>
              <w:tabs>
                <w:tab w:val="left" w:leader="none" w:pos="709"/>
              </w:tabs>
              <w:jc w:val="center"/>
              <w:rPr>
                <w:rFonts w:ascii="Arial" w:cs="Arial" w:eastAsia="Arial" w:hAnsi="Arial"/>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Fonts w:ascii="Arial" w:cs="Arial" w:eastAsia="Arial" w:hAnsi="Arial"/>
                <w:b w:val="1"/>
                <w:rtl w:val="0"/>
              </w:rPr>
              <w:t xml:space="preserve">Y</w:t>
            </w:r>
            <w:r w:rsidDel="00000000" w:rsidR="00000000" w:rsidRPr="00000000">
              <w:rPr>
                <w:rtl w:val="0"/>
              </w:rPr>
            </w:r>
          </w:p>
        </w:tc>
        <w:tc>
          <w:tcPr>
            <w:vAlign w:val="center"/>
          </w:tcPr>
          <w:p w:rsidR="00000000" w:rsidDel="00000000" w:rsidP="00000000" w:rsidRDefault="00000000" w:rsidRPr="00000000" w14:paraId="00000131">
            <w:pPr>
              <w:tabs>
                <w:tab w:val="left" w:leader="none" w:pos="709"/>
              </w:tabs>
              <w:jc w:val="center"/>
              <w:rPr>
                <w:rFonts w:ascii="Arial" w:cs="Arial" w:eastAsia="Arial" w:hAnsi="Arial"/>
              </w:rPr>
            </w:pPr>
            <w:r w:rsidDel="00000000" w:rsidR="00000000" w:rsidRPr="00000000">
              <w:rPr>
                <w:rFonts w:ascii="Arial" w:cs="Arial" w:eastAsia="Arial" w:hAnsi="Arial"/>
                <w:b w:val="1"/>
                <w:rtl w:val="0"/>
              </w:rPr>
              <w:t xml:space="preserve">X</w:t>
            </w:r>
            <w:r w:rsidDel="00000000" w:rsidR="00000000" w:rsidRPr="00000000">
              <w:rPr>
                <w:rFonts w:ascii="Arial" w:cs="Arial" w:eastAsia="Arial" w:hAnsi="Arial"/>
                <w:b w:val="1"/>
                <w:vertAlign w:val="superscript"/>
                <w:rtl w:val="0"/>
              </w:rPr>
              <w:t xml:space="preserve">h</w:t>
            </w:r>
            <w:r w:rsidDel="00000000" w:rsidR="00000000" w:rsidRPr="00000000">
              <w:rPr>
                <w:rFonts w:ascii="Arial" w:cs="Arial" w:eastAsia="Arial" w:hAnsi="Arial"/>
                <w:b w:val="1"/>
                <w:rtl w:val="0"/>
              </w:rPr>
              <w:t xml:space="preserve">Y</w:t>
            </w:r>
            <w:r w:rsidDel="00000000" w:rsidR="00000000" w:rsidRPr="00000000">
              <w:rPr>
                <w:rtl w:val="0"/>
              </w:rPr>
            </w:r>
          </w:p>
        </w:tc>
      </w:tr>
    </w:tbl>
    <w:p w:rsidR="00000000" w:rsidDel="00000000" w:rsidP="00000000" w:rsidRDefault="00000000" w:rsidRPr="00000000" w14:paraId="0000013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3">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4">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5">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6">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7">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8">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9">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A">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B">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C">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D">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3E">
      <w:pPr>
        <w:tabs>
          <w:tab w:val="left" w:leader="none" w:pos="709"/>
        </w:tabs>
        <w:rPr>
          <w:rFonts w:ascii="Arial" w:cs="Arial" w:eastAsia="Arial" w:hAnsi="Arial"/>
          <w:i w:val="1"/>
        </w:rPr>
      </w:pPr>
      <w:r w:rsidDel="00000000" w:rsidR="00000000" w:rsidRPr="00000000">
        <w:rPr>
          <w:rFonts w:ascii="Arial" w:cs="Arial" w:eastAsia="Arial" w:hAnsi="Arial"/>
          <w:i w:val="1"/>
          <w:rtl w:val="0"/>
        </w:rPr>
        <w:tab/>
      </w:r>
      <w:r w:rsidDel="00000000" w:rsidR="00000000" w:rsidRPr="00000000">
        <w:rPr>
          <w:rFonts w:ascii="Arial" w:cs="Arial" w:eastAsia="Arial" w:hAnsi="Arial"/>
          <w:sz w:val="22"/>
          <w:szCs w:val="22"/>
          <w:rtl w:val="0"/>
        </w:rPr>
        <w:t xml:space="preserve">*NB</w:t>
      </w:r>
      <w:r w:rsidDel="00000000" w:rsidR="00000000" w:rsidRPr="00000000">
        <w:rPr>
          <w:rFonts w:ascii="Arial" w:cs="Arial" w:eastAsia="Arial" w:hAnsi="Arial"/>
          <w:i w:val="1"/>
          <w:sz w:val="22"/>
          <w:szCs w:val="22"/>
          <w:rtl w:val="0"/>
        </w:rPr>
        <w:t xml:space="preserve"> – </w:t>
      </w:r>
      <w:r w:rsidDel="00000000" w:rsidR="00000000" w:rsidRPr="00000000">
        <w:rPr>
          <w:rFonts w:ascii="Arial" w:cs="Arial" w:eastAsia="Arial" w:hAnsi="Arial"/>
          <w:b w:val="1"/>
          <w:i w:val="1"/>
          <w:sz w:val="22"/>
          <w:szCs w:val="22"/>
          <w:rtl w:val="0"/>
        </w:rPr>
        <w:t xml:space="preserve">One (1)</w:t>
      </w:r>
      <w:r w:rsidDel="00000000" w:rsidR="00000000" w:rsidRPr="00000000">
        <w:rPr>
          <w:rFonts w:ascii="Arial" w:cs="Arial" w:eastAsia="Arial" w:hAnsi="Arial"/>
          <w:i w:val="1"/>
          <w:sz w:val="22"/>
          <w:szCs w:val="22"/>
          <w:rtl w:val="0"/>
        </w:rPr>
        <w:t xml:space="preserve"> mark per offspring genotype</w:t>
      </w:r>
      <w:r w:rsidDel="00000000" w:rsidR="00000000" w:rsidRPr="00000000">
        <w:rPr>
          <w:rFonts w:ascii="Arial" w:cs="Arial" w:eastAsia="Arial" w:hAnsi="Arial"/>
          <w:i w:val="1"/>
          <w:rtl w:val="0"/>
        </w:rPr>
        <w:t xml:space="preserve">.</w:t>
      </w:r>
    </w:p>
    <w:p w:rsidR="00000000" w:rsidDel="00000000" w:rsidP="00000000" w:rsidRDefault="00000000" w:rsidRPr="00000000" w14:paraId="0000013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Phenotypes:</w:t>
        <w:tab/>
        <w:tab/>
        <w:tab/>
        <w:tab/>
        <w:tab/>
        <w:tab/>
        <w:tab/>
        <w:tab/>
        <w:tab/>
        <w:t xml:space="preserve">    (4 marks)</w:t>
      </w:r>
    </w:p>
    <w:p w:rsidR="00000000" w:rsidDel="00000000" w:rsidP="00000000" w:rsidRDefault="00000000" w:rsidRPr="00000000" w14:paraId="0000014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tabs>
          <w:tab w:val="left" w:leader="none" w:pos="709"/>
        </w:tabs>
        <w:rPr>
          <w:rFonts w:ascii="Arial" w:cs="Arial" w:eastAsia="Arial" w:hAnsi="Arial"/>
          <w:b w:val="1"/>
        </w:rPr>
      </w:pPr>
      <w:r w:rsidDel="00000000" w:rsidR="00000000" w:rsidRPr="00000000">
        <w:rPr>
          <w:rtl w:val="0"/>
        </w:rPr>
      </w:r>
    </w:p>
    <w:tbl>
      <w:tblPr>
        <w:tblStyle w:val="Table10"/>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42">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4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44">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X</w:t>
            </w:r>
            <w:r w:rsidDel="00000000" w:rsidR="00000000" w:rsidRPr="00000000">
              <w:rPr>
                <w:rFonts w:ascii="Arial" w:cs="Arial" w:eastAsia="Arial" w:hAnsi="Arial"/>
                <w:b w:val="1"/>
                <w:sz w:val="22"/>
                <w:szCs w:val="22"/>
                <w:vertAlign w:val="superscript"/>
                <w:rtl w:val="0"/>
              </w:rPr>
              <w:t xml:space="preserve">H</w:t>
            </w:r>
            <w:r w:rsidDel="00000000" w:rsidR="00000000" w:rsidRPr="00000000">
              <w:rPr>
                <w:rFonts w:ascii="Arial" w:cs="Arial" w:eastAsia="Arial" w:hAnsi="Arial"/>
                <w:b w:val="1"/>
                <w:sz w:val="22"/>
                <w:szCs w:val="22"/>
                <w:rtl w:val="0"/>
              </w:rPr>
              <w:t xml:space="preserve"> X</w:t>
            </w:r>
            <w:r w:rsidDel="00000000" w:rsidR="00000000" w:rsidRPr="00000000">
              <w:rPr>
                <w:rFonts w:ascii="Arial" w:cs="Arial" w:eastAsia="Arial" w:hAnsi="Arial"/>
                <w:b w:val="1"/>
                <w:sz w:val="22"/>
                <w:szCs w:val="22"/>
                <w:vertAlign w:val="superscript"/>
                <w:rtl w:val="0"/>
              </w:rPr>
              <w:t xml:space="preserve">H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Normal female (unaffected/not a carrier).</w:t>
            </w:r>
          </w:p>
        </w:tc>
        <w:tc>
          <w:tcPr/>
          <w:p w:rsidR="00000000" w:rsidDel="00000000" w:rsidP="00000000" w:rsidRDefault="00000000" w:rsidRPr="00000000" w14:paraId="0000014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46">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X</w:t>
            </w:r>
            <w:r w:rsidDel="00000000" w:rsidR="00000000" w:rsidRPr="00000000">
              <w:rPr>
                <w:rFonts w:ascii="Arial" w:cs="Arial" w:eastAsia="Arial" w:hAnsi="Arial"/>
                <w:b w:val="1"/>
                <w:sz w:val="22"/>
                <w:szCs w:val="22"/>
                <w:vertAlign w:val="superscript"/>
                <w:rtl w:val="0"/>
              </w:rPr>
              <w:t xml:space="preserve">H</w:t>
            </w:r>
            <w:r w:rsidDel="00000000" w:rsidR="00000000" w:rsidRPr="00000000">
              <w:rPr>
                <w:rFonts w:ascii="Arial" w:cs="Arial" w:eastAsia="Arial" w:hAnsi="Arial"/>
                <w:b w:val="1"/>
                <w:sz w:val="22"/>
                <w:szCs w:val="22"/>
                <w:rtl w:val="0"/>
              </w:rPr>
              <w:t xml:space="preserve">X</w:t>
            </w:r>
            <w:r w:rsidDel="00000000" w:rsidR="00000000" w:rsidRPr="00000000">
              <w:rPr>
                <w:rFonts w:ascii="Arial" w:cs="Arial" w:eastAsia="Arial" w:hAnsi="Arial"/>
                <w:b w:val="1"/>
                <w:sz w:val="22"/>
                <w:szCs w:val="22"/>
                <w:vertAlign w:val="superscript"/>
                <w:rtl w:val="0"/>
              </w:rPr>
              <w:t xml:space="preserve">h</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 Carrier female.</w:t>
            </w:r>
          </w:p>
        </w:tc>
        <w:tc>
          <w:tcPr>
            <w:vAlign w:val="center"/>
          </w:tcPr>
          <w:p w:rsidR="00000000" w:rsidDel="00000000" w:rsidP="00000000" w:rsidRDefault="00000000" w:rsidRPr="00000000" w14:paraId="0000014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48">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X</w:t>
            </w:r>
            <w:r w:rsidDel="00000000" w:rsidR="00000000" w:rsidRPr="00000000">
              <w:rPr>
                <w:rFonts w:ascii="Arial" w:cs="Arial" w:eastAsia="Arial" w:hAnsi="Arial"/>
                <w:b w:val="1"/>
                <w:sz w:val="22"/>
                <w:szCs w:val="22"/>
                <w:vertAlign w:val="superscript"/>
                <w:rtl w:val="0"/>
              </w:rPr>
              <w:t xml:space="preserve">H</w:t>
            </w:r>
            <w:r w:rsidDel="00000000" w:rsidR="00000000" w:rsidRPr="00000000">
              <w:rPr>
                <w:rFonts w:ascii="Arial" w:cs="Arial" w:eastAsia="Arial" w:hAnsi="Arial"/>
                <w:b w:val="1"/>
                <w:sz w:val="22"/>
                <w:szCs w:val="22"/>
                <w:rtl w:val="0"/>
              </w:rPr>
              <w:t xml:space="preserve">Y </w:t>
            </w:r>
            <w:r w:rsidDel="00000000" w:rsidR="00000000" w:rsidRPr="00000000">
              <w:rPr>
                <w:rFonts w:ascii="Arial" w:cs="Arial" w:eastAsia="Arial" w:hAnsi="Arial"/>
                <w:sz w:val="22"/>
                <w:szCs w:val="22"/>
                <w:rtl w:val="0"/>
              </w:rPr>
              <w:t xml:space="preserve">– Normal male (unaffected).</w:t>
            </w:r>
          </w:p>
        </w:tc>
        <w:tc>
          <w:tcPr>
            <w:vAlign w:val="center"/>
          </w:tcPr>
          <w:p w:rsidR="00000000" w:rsidDel="00000000" w:rsidP="00000000" w:rsidRDefault="00000000" w:rsidRPr="00000000" w14:paraId="0000014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4A">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X</w:t>
            </w:r>
            <w:r w:rsidDel="00000000" w:rsidR="00000000" w:rsidRPr="00000000">
              <w:rPr>
                <w:rFonts w:ascii="Arial" w:cs="Arial" w:eastAsia="Arial" w:hAnsi="Arial"/>
                <w:b w:val="1"/>
                <w:sz w:val="22"/>
                <w:szCs w:val="22"/>
                <w:vertAlign w:val="superscript"/>
                <w:rtl w:val="0"/>
              </w:rPr>
              <w:t xml:space="preserve">h</w:t>
            </w:r>
            <w:r w:rsidDel="00000000" w:rsidR="00000000" w:rsidRPr="00000000">
              <w:rPr>
                <w:rFonts w:ascii="Arial" w:cs="Arial" w:eastAsia="Arial" w:hAnsi="Arial"/>
                <w:b w:val="1"/>
                <w:sz w:val="22"/>
                <w:szCs w:val="22"/>
                <w:rtl w:val="0"/>
              </w:rPr>
              <w:t xml:space="preserve">Y</w:t>
            </w:r>
            <w:r w:rsidDel="00000000" w:rsidR="00000000" w:rsidRPr="00000000">
              <w:rPr>
                <w:rFonts w:ascii="Arial" w:cs="Arial" w:eastAsia="Arial" w:hAnsi="Arial"/>
                <w:sz w:val="22"/>
                <w:szCs w:val="22"/>
                <w:rtl w:val="0"/>
              </w:rPr>
              <w:t xml:space="preserve"> – Male with haemophilia.</w:t>
            </w:r>
          </w:p>
        </w:tc>
        <w:tc>
          <w:tcPr>
            <w:vAlign w:val="center"/>
          </w:tcPr>
          <w:p w:rsidR="00000000" w:rsidDel="00000000" w:rsidP="00000000" w:rsidRDefault="00000000" w:rsidRPr="00000000" w14:paraId="0000014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4C">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4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14E">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4F">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5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The life expectancy of a person with haemophilia has increased dramatically since the </w:t>
        <w:tab/>
        <w:t xml:space="preserve">beginning of last century. As a result, the number of haemophiliacs in populations has </w:t>
        <w:tab/>
        <w:t xml:space="preserve">also increased. Explain how modern medicine has altered the gene pool for </w:t>
        <w:tab/>
        <w:t xml:space="preserve">haemophilia.</w:t>
        <w:tab/>
        <w:tab/>
        <w:tab/>
        <w:tab/>
        <w:tab/>
        <w:tab/>
        <w:tab/>
        <w:tab/>
        <w:tab/>
        <w:t xml:space="preserve">    (3 marks)</w:t>
      </w:r>
    </w:p>
    <w:p w:rsidR="00000000" w:rsidDel="00000000" w:rsidP="00000000" w:rsidRDefault="00000000" w:rsidRPr="00000000" w14:paraId="0000015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tabs>
          <w:tab w:val="left" w:leader="none" w:pos="709"/>
        </w:tabs>
        <w:rPr>
          <w:rFonts w:ascii="Arial" w:cs="Arial" w:eastAsia="Arial" w:hAnsi="Arial"/>
          <w:sz w:val="22"/>
          <w:szCs w:val="22"/>
        </w:rPr>
      </w:pPr>
      <w:r w:rsidDel="00000000" w:rsidR="00000000" w:rsidRPr="00000000">
        <w:rPr>
          <w:rtl w:val="0"/>
        </w:rPr>
      </w:r>
    </w:p>
    <w:tbl>
      <w:tblPr>
        <w:tblStyle w:val="Table11"/>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5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5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5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Suffers (or carriers) are able to have families/offspring.</w:t>
            </w:r>
          </w:p>
        </w:tc>
        <w:tc>
          <w:tcPr/>
          <w:p w:rsidR="00000000" w:rsidDel="00000000" w:rsidP="00000000" w:rsidRDefault="00000000" w:rsidRPr="00000000" w14:paraId="0000015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5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Haemophilia gene passed on to children and increase number of individuals with haemophilia or carrying gene.</w:t>
            </w:r>
          </w:p>
        </w:tc>
        <w:tc>
          <w:tcPr>
            <w:vAlign w:val="center"/>
          </w:tcPr>
          <w:p w:rsidR="00000000" w:rsidDel="00000000" w:rsidP="00000000" w:rsidRDefault="00000000" w:rsidRPr="00000000" w14:paraId="0000015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5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May eventually increase the frequency of the recessive gene in the gene pool.</w:t>
            </w:r>
          </w:p>
        </w:tc>
        <w:tc>
          <w:tcPr>
            <w:vAlign w:val="center"/>
          </w:tcPr>
          <w:p w:rsidR="00000000" w:rsidDel="00000000" w:rsidP="00000000" w:rsidRDefault="00000000" w:rsidRPr="00000000" w14:paraId="0000015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5B">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5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5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5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Until the 1990’s, blood products used to synthesise blood-clotting treatments for haemophiliac suffers were obtained from unscreened donors. Screening donor blood was not introduced until 1992.</w:t>
      </w:r>
    </w:p>
    <w:p w:rsidR="00000000" w:rsidDel="00000000" w:rsidP="00000000" w:rsidRDefault="00000000" w:rsidRPr="00000000" w14:paraId="0000016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Explain the importance of screening donor blood in modern society.</w:t>
        <w:tab/>
        <w:t xml:space="preserve">    (2 marks)</w:t>
      </w:r>
    </w:p>
    <w:p w:rsidR="00000000" w:rsidDel="00000000" w:rsidP="00000000" w:rsidRDefault="00000000" w:rsidRPr="00000000" w14:paraId="00000162">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63">
      <w:pPr>
        <w:tabs>
          <w:tab w:val="left" w:leader="none" w:pos="709"/>
        </w:tabs>
        <w:rPr>
          <w:rFonts w:ascii="Arial" w:cs="Arial" w:eastAsia="Arial" w:hAnsi="Arial"/>
          <w:b w:val="1"/>
        </w:rPr>
      </w:pPr>
      <w:r w:rsidDel="00000000" w:rsidR="00000000" w:rsidRPr="00000000">
        <w:rPr>
          <w:rtl w:val="0"/>
        </w:rPr>
      </w:r>
    </w:p>
    <w:tbl>
      <w:tblPr>
        <w:tblStyle w:val="Table12"/>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6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6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6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People may have contracted infectious diseases without knowing it through travel, dirty needles, tattoo needles, etc.</w:t>
            </w:r>
          </w:p>
        </w:tc>
        <w:tc>
          <w:tcPr>
            <w:vAlign w:val="center"/>
          </w:tcPr>
          <w:p w:rsidR="00000000" w:rsidDel="00000000" w:rsidP="00000000" w:rsidRDefault="00000000" w:rsidRPr="00000000" w14:paraId="0000016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6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Stops the spread of these diseases to many people that may receive blood products (from infected donors).</w:t>
            </w:r>
          </w:p>
        </w:tc>
        <w:tc>
          <w:tcPr>
            <w:vAlign w:val="center"/>
          </w:tcPr>
          <w:p w:rsidR="00000000" w:rsidDel="00000000" w:rsidP="00000000" w:rsidRDefault="00000000" w:rsidRPr="00000000" w14:paraId="0000016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6A">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6B">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6C">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6D">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16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Suggest how the use of recombinant DNA technologies in the production of </w:t>
        <w:tab/>
        <w:t xml:space="preserve">haemophilia treatments can decrease the likelihood of adverse health problems.</w:t>
      </w:r>
    </w:p>
    <w:p w:rsidR="00000000" w:rsidDel="00000000" w:rsidP="00000000" w:rsidRDefault="00000000" w:rsidRPr="00000000" w14:paraId="0000016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t xml:space="preserve">    (2 marks)</w:t>
      </w:r>
    </w:p>
    <w:p w:rsidR="00000000" w:rsidDel="00000000" w:rsidP="00000000" w:rsidRDefault="00000000" w:rsidRPr="00000000" w14:paraId="0000017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tabs>
          <w:tab w:val="left" w:leader="none" w:pos="709"/>
        </w:tabs>
        <w:rPr>
          <w:rFonts w:ascii="Arial" w:cs="Arial" w:eastAsia="Arial" w:hAnsi="Arial"/>
          <w:sz w:val="22"/>
          <w:szCs w:val="22"/>
        </w:rPr>
      </w:pPr>
      <w:r w:rsidDel="00000000" w:rsidR="00000000" w:rsidRPr="00000000">
        <w:rPr>
          <w:rtl w:val="0"/>
        </w:rPr>
      </w:r>
    </w:p>
    <w:tbl>
      <w:tblPr>
        <w:tblStyle w:val="Table13"/>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72">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7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74">
            <w:pPr>
              <w:tabs>
                <w:tab w:val="left" w:leader="none" w:pos="709"/>
              </w:tabs>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Two (2) points from below for a total of two (2) marks.</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contamination with disease.</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concern with blood groups.</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Reduces allergic reactions to donor blood products.</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Required genes are disease-free.</w:t>
            </w:r>
          </w:p>
        </w:tc>
        <w:tc>
          <w:tcPr>
            <w:vAlign w:val="center"/>
          </w:tcPr>
          <w:p w:rsidR="00000000" w:rsidDel="00000000" w:rsidP="00000000" w:rsidRDefault="00000000" w:rsidRPr="00000000" w14:paraId="00000179">
            <w:pPr>
              <w:tabs>
                <w:tab w:val="left" w:leader="none" w:pos="709"/>
              </w:tabs>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p w:rsidR="00000000" w:rsidDel="00000000" w:rsidP="00000000" w:rsidRDefault="00000000" w:rsidRPr="00000000" w14:paraId="0000017B">
            <w:pPr>
              <w:tabs>
                <w:tab w:val="left" w:leader="none" w:pos="709"/>
              </w:tabs>
              <w:jc w:val="center"/>
              <w:rPr>
                <w:rFonts w:ascii="Arial" w:cs="Arial" w:eastAsia="Arial" w:hAnsi="Arial"/>
                <w:sz w:val="22"/>
                <w:szCs w:val="22"/>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17C">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7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7E">
      <w:pPr>
        <w:tabs>
          <w:tab w:val="left" w:leader="none" w:pos="709"/>
        </w:tabs>
        <w:rPr>
          <w:rFonts w:ascii="Arial" w:cs="Arial" w:eastAsia="Arial" w:hAnsi="Arial"/>
        </w:rPr>
      </w:pPr>
      <w:r w:rsidDel="00000000" w:rsidR="00000000" w:rsidRPr="00000000">
        <w:rPr>
          <w:rFonts w:ascii="Arial" w:cs="Arial" w:eastAsia="Arial" w:hAnsi="Arial"/>
          <w:b w:val="1"/>
          <w:rtl w:val="0"/>
        </w:rPr>
        <w:t xml:space="preserve">Question 33</w:t>
        <w:tab/>
        <w:tab/>
        <w:tab/>
        <w:tab/>
        <w:tab/>
        <w:tab/>
        <w:tab/>
        <w:tab/>
        <w:tab/>
        <w:tab/>
        <w:t xml:space="preserve">(20 marks)</w:t>
      </w:r>
      <w:r w:rsidDel="00000000" w:rsidR="00000000" w:rsidRPr="00000000">
        <w:rPr>
          <w:rtl w:val="0"/>
        </w:rPr>
      </w:r>
    </w:p>
    <w:p w:rsidR="00000000" w:rsidDel="00000000" w:rsidP="00000000" w:rsidRDefault="00000000" w:rsidRPr="00000000" w14:paraId="0000017F">
      <w:pPr>
        <w:tabs>
          <w:tab w:val="left" w:leader="none" w:pos="709"/>
        </w:tabs>
        <w:rPr>
          <w:rFonts w:ascii="Arial" w:cs="Arial" w:eastAsia="Arial" w:hAnsi="Arial"/>
        </w:rPr>
      </w:pPr>
      <w:r w:rsidDel="00000000" w:rsidR="00000000" w:rsidRPr="00000000">
        <w:rPr>
          <w:rtl w:val="0"/>
        </w:rPr>
      </w:r>
    </w:p>
    <w:p w:rsidR="00000000" w:rsidDel="00000000" w:rsidP="00000000" w:rsidRDefault="00000000" w:rsidRPr="00000000" w14:paraId="0000018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Marine iguanas (</w:t>
      </w:r>
      <w:r w:rsidDel="00000000" w:rsidR="00000000" w:rsidRPr="00000000">
        <w:rPr>
          <w:rFonts w:ascii="Arial" w:cs="Arial" w:eastAsia="Arial" w:hAnsi="Arial"/>
          <w:i w:val="1"/>
          <w:sz w:val="22"/>
          <w:szCs w:val="22"/>
          <w:rtl w:val="0"/>
        </w:rPr>
        <w:t xml:space="preserve">Amblyrhynchus cristatus</w:t>
      </w:r>
      <w:r w:rsidDel="00000000" w:rsidR="00000000" w:rsidRPr="00000000">
        <w:rPr>
          <w:rFonts w:ascii="Arial" w:cs="Arial" w:eastAsia="Arial" w:hAnsi="Arial"/>
          <w:sz w:val="22"/>
          <w:szCs w:val="22"/>
          <w:rtl w:val="0"/>
        </w:rPr>
        <w:t xml:space="preserve">) is endemic to the Galapagos Islands, situated in the Pacific Ocean off the coast of Ecuador. The marine Iguana is classified as a marine reptile as it is the only species of iguana to forage within the ocean. While located close to the equator, the waters of the Galapagos are extremely cold due to the influence of ocean currents. </w:t>
      </w:r>
    </w:p>
    <w:p w:rsidR="00000000" w:rsidDel="00000000" w:rsidP="00000000" w:rsidRDefault="00000000" w:rsidRPr="00000000" w14:paraId="0000018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Marine iguanas are usually grey to black in colour and can grow up to 75 centimetres in length. They live in colonies located near shallow reefs that lie within an extensive intertidal zone. The volcanic rocks bordering these reefs are covered with hundreds of iguanas basking in the morning sun. During the heat of the day, some individuals forage for green algae (seaweed) in the shallow reef while others can dive to around 12 metres. The diving iguanas are able to hold their breath for up to 30 minutes before they must return to the surface. </w:t>
      </w:r>
    </w:p>
    <w:p w:rsidR="00000000" w:rsidDel="00000000" w:rsidP="00000000" w:rsidRDefault="00000000" w:rsidRPr="00000000" w14:paraId="0000018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Iguana activity slows down in the late afternoon and they retire for the day by sheltering in rock crevices or under large boulders. </w:t>
      </w:r>
    </w:p>
    <w:p w:rsidR="00000000" w:rsidDel="00000000" w:rsidP="00000000" w:rsidRDefault="00000000" w:rsidRPr="00000000" w14:paraId="0000018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 (a)</w:t>
        <w:tab/>
        <w:t xml:space="preserve">Describe how marine iguanas regulate their body temperature through the following </w:t>
        <w:tab/>
        <w:t xml:space="preserve">methods of heat transfer.</w:t>
      </w:r>
    </w:p>
    <w:p w:rsidR="00000000" w:rsidDel="00000000" w:rsidP="00000000" w:rsidRDefault="00000000" w:rsidRPr="00000000" w14:paraId="0000018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 Conduction</w:t>
        <w:tab/>
        <w:tab/>
        <w:tab/>
        <w:tab/>
        <w:tab/>
        <w:tab/>
        <w:tab/>
        <w:tab/>
        <w:tab/>
        <w:t xml:space="preserve">    (2 marks)</w:t>
      </w:r>
    </w:p>
    <w:p w:rsidR="00000000" w:rsidDel="00000000" w:rsidP="00000000" w:rsidRDefault="00000000" w:rsidRPr="00000000" w14:paraId="0000018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89">
      <w:pPr>
        <w:tabs>
          <w:tab w:val="left" w:leader="none" w:pos="709"/>
        </w:tabs>
        <w:rPr>
          <w:rFonts w:ascii="Arial" w:cs="Arial" w:eastAsia="Arial" w:hAnsi="Arial"/>
          <w:sz w:val="22"/>
          <w:szCs w:val="22"/>
        </w:rPr>
      </w:pPr>
      <w:r w:rsidDel="00000000" w:rsidR="00000000" w:rsidRPr="00000000">
        <w:rPr>
          <w:rtl w:val="0"/>
        </w:rPr>
      </w:r>
    </w:p>
    <w:tbl>
      <w:tblPr>
        <w:tblStyle w:val="Table14"/>
        <w:tblW w:w="8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1"/>
        <w:gridCol w:w="1534"/>
        <w:tblGridChange w:id="0">
          <w:tblGrid>
            <w:gridCol w:w="6771"/>
            <w:gridCol w:w="1534"/>
          </w:tblGrid>
        </w:tblGridChange>
      </w:tblGrid>
      <w:tr>
        <w:trPr>
          <w:cantSplit w:val="0"/>
          <w:trHeight w:val="266" w:hRule="atLeast"/>
          <w:tblHeader w:val="0"/>
        </w:trPr>
        <w:tc>
          <w:tcPr>
            <w:vAlign w:val="center"/>
          </w:tcPr>
          <w:p w:rsidR="00000000" w:rsidDel="00000000" w:rsidP="00000000" w:rsidRDefault="00000000" w:rsidRPr="00000000" w14:paraId="0000018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8B">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1" w:hRule="atLeast"/>
          <w:tblHeader w:val="0"/>
        </w:trPr>
        <w:tc>
          <w:tcPr/>
          <w:p w:rsidR="00000000" w:rsidDel="00000000" w:rsidP="00000000" w:rsidRDefault="00000000" w:rsidRPr="00000000" w14:paraId="0000018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Gain heat from contact with warm rocks.</w:t>
            </w:r>
          </w:p>
        </w:tc>
        <w:tc>
          <w:tcPr>
            <w:vAlign w:val="center"/>
          </w:tcPr>
          <w:p w:rsidR="00000000" w:rsidDel="00000000" w:rsidP="00000000" w:rsidRDefault="00000000" w:rsidRPr="00000000" w14:paraId="0000018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1" w:hRule="atLeast"/>
          <w:tblHeader w:val="0"/>
        </w:trPr>
        <w:tc>
          <w:tcPr>
            <w:tcBorders>
              <w:bottom w:color="000000" w:space="0" w:sz="4" w:val="single"/>
            </w:tcBorders>
          </w:tcPr>
          <w:p w:rsidR="00000000" w:rsidDel="00000000" w:rsidP="00000000" w:rsidRDefault="00000000" w:rsidRPr="00000000" w14:paraId="0000018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Lose heat from contact with cold water.</w:t>
            </w:r>
          </w:p>
        </w:tc>
        <w:tc>
          <w:tcPr>
            <w:vAlign w:val="center"/>
          </w:tcPr>
          <w:p w:rsidR="00000000" w:rsidDel="00000000" w:rsidP="00000000" w:rsidRDefault="00000000" w:rsidRPr="00000000" w14:paraId="0000018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tcBorders>
              <w:bottom w:color="000000" w:space="0" w:sz="4" w:val="single"/>
            </w:tcBorders>
            <w:vAlign w:val="center"/>
          </w:tcPr>
          <w:p w:rsidR="00000000" w:rsidDel="00000000" w:rsidP="00000000" w:rsidRDefault="00000000" w:rsidRPr="00000000" w14:paraId="00000190">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9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9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tabs>
          <w:tab w:val="left" w:leader="none" w:pos="709"/>
        </w:tabs>
        <w:ind w:left="709"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(ii) Convection</w:t>
        <w:tab/>
        <w:tab/>
        <w:tab/>
        <w:tab/>
        <w:tab/>
        <w:tab/>
        <w:tab/>
        <w:tab/>
        <w:tab/>
        <w:t xml:space="preserve">    (2 marks)</w:t>
      </w:r>
    </w:p>
    <w:p w:rsidR="00000000" w:rsidDel="00000000" w:rsidP="00000000" w:rsidRDefault="00000000" w:rsidRPr="00000000" w14:paraId="0000019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tabs>
          <w:tab w:val="left" w:leader="none" w:pos="709"/>
        </w:tabs>
        <w:rPr>
          <w:rFonts w:ascii="Arial" w:cs="Arial" w:eastAsia="Arial" w:hAnsi="Arial"/>
          <w:sz w:val="22"/>
          <w:szCs w:val="22"/>
        </w:rPr>
      </w:pPr>
      <w:r w:rsidDel="00000000" w:rsidR="00000000" w:rsidRPr="00000000">
        <w:rPr>
          <w:rtl w:val="0"/>
        </w:rPr>
      </w:r>
    </w:p>
    <w:tbl>
      <w:tblPr>
        <w:tblStyle w:val="Table15"/>
        <w:tblW w:w="8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1"/>
        <w:gridCol w:w="1534"/>
        <w:tblGridChange w:id="0">
          <w:tblGrid>
            <w:gridCol w:w="6771"/>
            <w:gridCol w:w="1534"/>
          </w:tblGrid>
        </w:tblGridChange>
      </w:tblGrid>
      <w:tr>
        <w:trPr>
          <w:cantSplit w:val="0"/>
          <w:trHeight w:val="266" w:hRule="atLeast"/>
          <w:tblHeader w:val="0"/>
        </w:trPr>
        <w:tc>
          <w:tcPr>
            <w:vAlign w:val="center"/>
          </w:tcPr>
          <w:p w:rsidR="00000000" w:rsidDel="00000000" w:rsidP="00000000" w:rsidRDefault="00000000" w:rsidRPr="00000000" w14:paraId="0000019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9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1" w:hRule="atLeast"/>
          <w:tblHeader w:val="0"/>
        </w:trPr>
        <w:tc>
          <w:tcPr/>
          <w:p w:rsidR="00000000" w:rsidDel="00000000" w:rsidP="00000000" w:rsidRDefault="00000000" w:rsidRPr="00000000" w14:paraId="0000019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Lose heat from cool ocean winds moving over skin.</w:t>
            </w:r>
          </w:p>
        </w:tc>
        <w:tc>
          <w:tcPr>
            <w:vAlign w:val="center"/>
          </w:tcPr>
          <w:p w:rsidR="00000000" w:rsidDel="00000000" w:rsidP="00000000" w:rsidRDefault="00000000" w:rsidRPr="00000000" w14:paraId="0000019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1" w:hRule="atLeast"/>
          <w:tblHeader w:val="0"/>
        </w:trPr>
        <w:tc>
          <w:tcPr/>
          <w:p w:rsidR="00000000" w:rsidDel="00000000" w:rsidP="00000000" w:rsidRDefault="00000000" w:rsidRPr="00000000" w14:paraId="0000019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Gain heat from air warmed by hot ground/rocks. </w:t>
            </w:r>
          </w:p>
        </w:tc>
        <w:tc>
          <w:tcPr>
            <w:vAlign w:val="center"/>
          </w:tcPr>
          <w:p w:rsidR="00000000" w:rsidDel="00000000" w:rsidP="00000000" w:rsidRDefault="00000000" w:rsidRPr="00000000" w14:paraId="0000019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vAlign w:val="center"/>
          </w:tcPr>
          <w:p w:rsidR="00000000" w:rsidDel="00000000" w:rsidP="00000000" w:rsidRDefault="00000000" w:rsidRPr="00000000" w14:paraId="0000019D">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9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9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A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(iii) Evaporation</w:t>
        <w:tab/>
        <w:tab/>
        <w:tab/>
        <w:tab/>
        <w:tab/>
        <w:tab/>
        <w:tab/>
        <w:tab/>
        <w:t xml:space="preserve">      (1 mark)</w:t>
      </w:r>
    </w:p>
    <w:p w:rsidR="00000000" w:rsidDel="00000000" w:rsidP="00000000" w:rsidRDefault="00000000" w:rsidRPr="00000000" w14:paraId="000001A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tabs>
          <w:tab w:val="left" w:leader="none" w:pos="709"/>
        </w:tabs>
        <w:rPr>
          <w:rFonts w:ascii="Arial" w:cs="Arial" w:eastAsia="Arial" w:hAnsi="Arial"/>
          <w:sz w:val="22"/>
          <w:szCs w:val="22"/>
        </w:rPr>
      </w:pPr>
      <w:r w:rsidDel="00000000" w:rsidR="00000000" w:rsidRPr="00000000">
        <w:rPr>
          <w:rtl w:val="0"/>
        </w:rPr>
      </w:r>
    </w:p>
    <w:tbl>
      <w:tblPr>
        <w:tblStyle w:val="Table16"/>
        <w:tblW w:w="8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1"/>
        <w:gridCol w:w="1534"/>
        <w:tblGridChange w:id="0">
          <w:tblGrid>
            <w:gridCol w:w="6771"/>
            <w:gridCol w:w="1534"/>
          </w:tblGrid>
        </w:tblGridChange>
      </w:tblGrid>
      <w:tr>
        <w:trPr>
          <w:cantSplit w:val="0"/>
          <w:trHeight w:val="266" w:hRule="atLeast"/>
          <w:tblHeader w:val="0"/>
        </w:trPr>
        <w:tc>
          <w:tcPr>
            <w:vAlign w:val="center"/>
          </w:tcPr>
          <w:p w:rsidR="00000000" w:rsidDel="00000000" w:rsidP="00000000" w:rsidRDefault="00000000" w:rsidRPr="00000000" w14:paraId="000001A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A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1" w:hRule="atLeast"/>
          <w:tblHeader w:val="0"/>
        </w:trPr>
        <w:tc>
          <w:tcPr/>
          <w:p w:rsidR="00000000" w:rsidDel="00000000" w:rsidP="00000000" w:rsidRDefault="00000000" w:rsidRPr="00000000" w14:paraId="000001A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Cooling/losing heat by water evaporating on skin.</w:t>
            </w:r>
          </w:p>
        </w:tc>
        <w:tc>
          <w:tcPr>
            <w:vAlign w:val="center"/>
          </w:tcPr>
          <w:p w:rsidR="00000000" w:rsidDel="00000000" w:rsidP="00000000" w:rsidRDefault="00000000" w:rsidRPr="00000000" w14:paraId="000001A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vAlign w:val="center"/>
          </w:tcPr>
          <w:p w:rsidR="00000000" w:rsidDel="00000000" w:rsidP="00000000" w:rsidRDefault="00000000" w:rsidRPr="00000000" w14:paraId="000001A8">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A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1A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(iv) Radiation</w:t>
        <w:tab/>
        <w:tab/>
        <w:tab/>
        <w:tab/>
        <w:tab/>
        <w:tab/>
        <w:tab/>
        <w:tab/>
        <w:tab/>
        <w:t xml:space="preserve">    (2 marks)</w:t>
      </w:r>
    </w:p>
    <w:p w:rsidR="00000000" w:rsidDel="00000000" w:rsidP="00000000" w:rsidRDefault="00000000" w:rsidRPr="00000000" w14:paraId="000001AD">
      <w:pPr>
        <w:tabs>
          <w:tab w:val="left" w:leader="none" w:pos="709"/>
        </w:tabs>
        <w:rPr>
          <w:rFonts w:ascii="Arial" w:cs="Arial" w:eastAsia="Arial" w:hAnsi="Arial"/>
          <w:sz w:val="22"/>
          <w:szCs w:val="22"/>
        </w:rPr>
      </w:pPr>
      <w:r w:rsidDel="00000000" w:rsidR="00000000" w:rsidRPr="00000000">
        <w:rPr>
          <w:rtl w:val="0"/>
        </w:rPr>
      </w:r>
    </w:p>
    <w:tbl>
      <w:tblPr>
        <w:tblStyle w:val="Table17"/>
        <w:tblW w:w="8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1"/>
        <w:gridCol w:w="1534"/>
        <w:tblGridChange w:id="0">
          <w:tblGrid>
            <w:gridCol w:w="6771"/>
            <w:gridCol w:w="1534"/>
          </w:tblGrid>
        </w:tblGridChange>
      </w:tblGrid>
      <w:tr>
        <w:trPr>
          <w:cantSplit w:val="0"/>
          <w:trHeight w:val="266" w:hRule="atLeast"/>
          <w:tblHeader w:val="0"/>
        </w:trPr>
        <w:tc>
          <w:tcPr>
            <w:vAlign w:val="center"/>
          </w:tcPr>
          <w:p w:rsidR="00000000" w:rsidDel="00000000" w:rsidP="00000000" w:rsidRDefault="00000000" w:rsidRPr="00000000" w14:paraId="000001A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1A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51" w:hRule="atLeast"/>
          <w:tblHeader w:val="0"/>
        </w:trPr>
        <w:tc>
          <w:tcPr/>
          <w:p w:rsidR="00000000" w:rsidDel="00000000" w:rsidP="00000000" w:rsidRDefault="00000000" w:rsidRPr="00000000" w14:paraId="000001B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Heat from sun absorbed by dark skin.</w:t>
            </w:r>
          </w:p>
        </w:tc>
        <w:tc>
          <w:tcPr>
            <w:vAlign w:val="center"/>
          </w:tcPr>
          <w:p w:rsidR="00000000" w:rsidDel="00000000" w:rsidP="00000000" w:rsidRDefault="00000000" w:rsidRPr="00000000" w14:paraId="000001B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51" w:hRule="atLeast"/>
          <w:tblHeader w:val="0"/>
        </w:trPr>
        <w:tc>
          <w:tcPr/>
          <w:p w:rsidR="00000000" w:rsidDel="00000000" w:rsidP="00000000" w:rsidRDefault="00000000" w:rsidRPr="00000000" w14:paraId="000001B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Heat from body/dark skin lost to cooler atmosphere.</w:t>
            </w:r>
          </w:p>
        </w:tc>
        <w:tc>
          <w:tcPr>
            <w:vAlign w:val="center"/>
          </w:tcPr>
          <w:p w:rsidR="00000000" w:rsidDel="00000000" w:rsidP="00000000" w:rsidRDefault="00000000" w:rsidRPr="00000000" w14:paraId="000001B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6" w:hRule="atLeast"/>
          <w:tblHeader w:val="0"/>
        </w:trPr>
        <w:tc>
          <w:tcPr>
            <w:vAlign w:val="center"/>
          </w:tcPr>
          <w:p w:rsidR="00000000" w:rsidDel="00000000" w:rsidP="00000000" w:rsidRDefault="00000000" w:rsidRPr="00000000" w14:paraId="000001B4">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1B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B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Explain why small marine iguanas must feed in the shallow intertidal zones while large </w:t>
        <w:tab/>
        <w:t xml:space="preserve">marine iguanas are able to dive to 12 metres for up to 30 minutes.</w:t>
        <w:tab/>
        <w:tab/>
        <w:t xml:space="preserve">    (4 marks)</w:t>
      </w:r>
    </w:p>
    <w:p w:rsidR="00000000" w:rsidDel="00000000" w:rsidP="00000000" w:rsidRDefault="00000000" w:rsidRPr="00000000" w14:paraId="000001B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tabs>
          <w:tab w:val="left" w:leader="none" w:pos="709"/>
        </w:tabs>
        <w:rPr>
          <w:rFonts w:ascii="Arial" w:cs="Arial" w:eastAsia="Arial" w:hAnsi="Arial"/>
          <w:sz w:val="22"/>
          <w:szCs w:val="22"/>
        </w:rPr>
      </w:pPr>
      <w:r w:rsidDel="00000000" w:rsidR="00000000" w:rsidRPr="00000000">
        <w:rPr>
          <w:rtl w:val="0"/>
        </w:rPr>
      </w:r>
    </w:p>
    <w:tbl>
      <w:tblPr>
        <w:tblStyle w:val="Table18"/>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B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BB">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B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Smaller in size so larger SA:Vol ratio.</w:t>
            </w:r>
          </w:p>
        </w:tc>
        <w:tc>
          <w:tcPr/>
          <w:p w:rsidR="00000000" w:rsidDel="00000000" w:rsidP="00000000" w:rsidRDefault="00000000" w:rsidRPr="00000000" w14:paraId="000001B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B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More area exposed to the external environment (cold water).</w:t>
            </w:r>
          </w:p>
        </w:tc>
        <w:tc>
          <w:tcPr>
            <w:vAlign w:val="center"/>
          </w:tcPr>
          <w:p w:rsidR="00000000" w:rsidDel="00000000" w:rsidP="00000000" w:rsidRDefault="00000000" w:rsidRPr="00000000" w14:paraId="000001B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C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More heat can be lost to the environment through skin.</w:t>
            </w:r>
          </w:p>
        </w:tc>
        <w:tc>
          <w:tcPr>
            <w:vAlign w:val="center"/>
          </w:tcPr>
          <w:p w:rsidR="00000000" w:rsidDel="00000000" w:rsidP="00000000" w:rsidRDefault="00000000" w:rsidRPr="00000000" w14:paraId="000001C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C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Smaller lizards cannot hold as much oxygen in tissues or lungs.</w:t>
            </w:r>
          </w:p>
        </w:tc>
        <w:tc>
          <w:tcPr>
            <w:vAlign w:val="center"/>
          </w:tcPr>
          <w:p w:rsidR="00000000" w:rsidDel="00000000" w:rsidP="00000000" w:rsidRDefault="00000000" w:rsidRPr="00000000" w14:paraId="000001C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C4">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C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1C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Explain how the temperature of the water could enable the iguanas to dive for long </w:t>
        <w:tab/>
        <w:t xml:space="preserve">periods of time.</w:t>
        <w:tab/>
        <w:tab/>
        <w:tab/>
        <w:tab/>
        <w:tab/>
        <w:tab/>
        <w:tab/>
        <w:tab/>
        <w:t xml:space="preserve">    (4 marks)</w:t>
      </w:r>
    </w:p>
    <w:p w:rsidR="00000000" w:rsidDel="00000000" w:rsidP="00000000" w:rsidRDefault="00000000" w:rsidRPr="00000000" w14:paraId="000001C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tabs>
          <w:tab w:val="left" w:leader="none" w:pos="709"/>
        </w:tabs>
        <w:rPr>
          <w:rFonts w:ascii="Arial" w:cs="Arial" w:eastAsia="Arial" w:hAnsi="Arial"/>
          <w:sz w:val="22"/>
          <w:szCs w:val="22"/>
        </w:rPr>
      </w:pPr>
      <w:r w:rsidDel="00000000" w:rsidR="00000000" w:rsidRPr="00000000">
        <w:rPr>
          <w:rtl w:val="0"/>
        </w:rPr>
      </w:r>
    </w:p>
    <w:tbl>
      <w:tblPr>
        <w:tblStyle w:val="Table19"/>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C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C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C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 cool water their metabolic rate is reduced.</w:t>
            </w:r>
          </w:p>
        </w:tc>
        <w:tc>
          <w:tcPr/>
          <w:p w:rsidR="00000000" w:rsidDel="00000000" w:rsidP="00000000" w:rsidRDefault="00000000" w:rsidRPr="00000000" w14:paraId="000001C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D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Cellular respiration reduced.</w:t>
            </w:r>
          </w:p>
        </w:tc>
        <w:tc>
          <w:tcPr>
            <w:vAlign w:val="center"/>
          </w:tcPr>
          <w:p w:rsidR="00000000" w:rsidDel="00000000" w:rsidP="00000000" w:rsidRDefault="00000000" w:rsidRPr="00000000" w14:paraId="000001D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D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Less oxygen is used.</w:t>
            </w:r>
          </w:p>
        </w:tc>
        <w:tc>
          <w:tcPr>
            <w:vAlign w:val="center"/>
          </w:tcPr>
          <w:p w:rsidR="00000000" w:rsidDel="00000000" w:rsidP="00000000" w:rsidRDefault="00000000" w:rsidRPr="00000000" w14:paraId="000001D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D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Oxygen in tissues and lungs lasts longer.</w:t>
            </w:r>
          </w:p>
        </w:tc>
        <w:tc>
          <w:tcPr>
            <w:vAlign w:val="center"/>
          </w:tcPr>
          <w:p w:rsidR="00000000" w:rsidDel="00000000" w:rsidP="00000000" w:rsidRDefault="00000000" w:rsidRPr="00000000" w14:paraId="000001D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D6">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D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1D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During their foraging, iguanas ingest large amounts of salt water. In order to maintain their internal osmotic potential, they secrete the excess salt from glands near their nose. </w:t>
      </w:r>
    </w:p>
    <w:p w:rsidR="00000000" w:rsidDel="00000000" w:rsidP="00000000" w:rsidRDefault="00000000" w:rsidRPr="00000000" w14:paraId="000001D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Explain what would happen to the cells of the marine iguana if it could not excrete the </w:t>
        <w:tab/>
        <w:t xml:space="preserve">excess salt it ingests.</w:t>
        <w:tab/>
        <w:tab/>
        <w:tab/>
        <w:tab/>
        <w:tab/>
        <w:tab/>
        <w:tab/>
        <w:tab/>
        <w:t xml:space="preserve">    (2 marks)</w:t>
      </w:r>
    </w:p>
    <w:p w:rsidR="00000000" w:rsidDel="00000000" w:rsidP="00000000" w:rsidRDefault="00000000" w:rsidRPr="00000000" w14:paraId="000001D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E">
      <w:pPr>
        <w:tabs>
          <w:tab w:val="left" w:leader="none" w:pos="709"/>
        </w:tabs>
        <w:rPr>
          <w:rFonts w:ascii="Arial" w:cs="Arial" w:eastAsia="Arial" w:hAnsi="Arial"/>
          <w:sz w:val="22"/>
          <w:szCs w:val="22"/>
        </w:rPr>
      </w:pPr>
      <w:r w:rsidDel="00000000" w:rsidR="00000000" w:rsidRPr="00000000">
        <w:rPr>
          <w:rtl w:val="0"/>
        </w:rPr>
      </w:r>
    </w:p>
    <w:tbl>
      <w:tblPr>
        <w:tblStyle w:val="Table20"/>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D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E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E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Water would move out of cells via osmosis.</w:t>
            </w:r>
          </w:p>
        </w:tc>
        <w:tc>
          <w:tcPr>
            <w:vAlign w:val="center"/>
          </w:tcPr>
          <w:p w:rsidR="00000000" w:rsidDel="00000000" w:rsidP="00000000" w:rsidRDefault="00000000" w:rsidRPr="00000000" w14:paraId="000001E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E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Cells would shrink and die.</w:t>
            </w:r>
          </w:p>
        </w:tc>
        <w:tc>
          <w:tcPr>
            <w:vAlign w:val="center"/>
          </w:tcPr>
          <w:p w:rsidR="00000000" w:rsidDel="00000000" w:rsidP="00000000" w:rsidRDefault="00000000" w:rsidRPr="00000000" w14:paraId="000001E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E5">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E6">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1E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9">
      <w:pPr>
        <w:tabs>
          <w:tab w:val="left" w:leader="none" w:pos="709"/>
        </w:tabs>
        <w:ind w:left="700" w:hanging="700"/>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Describe how a marine fish, that also ingests salt water, maintains its internal osmotic potential.</w:t>
        <w:tab/>
        <w:tab/>
        <w:tab/>
        <w:tab/>
        <w:tab/>
        <w:tab/>
        <w:t xml:space="preserve">     </w:t>
        <w:tab/>
        <w:tab/>
        <w:tab/>
        <w:t xml:space="preserve">    (3 marks)</w:t>
      </w:r>
    </w:p>
    <w:p w:rsidR="00000000" w:rsidDel="00000000" w:rsidP="00000000" w:rsidRDefault="00000000" w:rsidRPr="00000000" w14:paraId="000001EA">
      <w:pPr>
        <w:tabs>
          <w:tab w:val="left" w:leader="none" w:pos="709"/>
        </w:tabs>
        <w:ind w:left="700" w:hanging="70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B">
      <w:pPr>
        <w:tabs>
          <w:tab w:val="left" w:leader="none" w:pos="709"/>
        </w:tabs>
        <w:ind w:left="700" w:hanging="700"/>
        <w:rPr>
          <w:rFonts w:ascii="Arial" w:cs="Arial" w:eastAsia="Arial" w:hAnsi="Arial"/>
          <w:sz w:val="22"/>
          <w:szCs w:val="22"/>
        </w:rPr>
      </w:pPr>
      <w:r w:rsidDel="00000000" w:rsidR="00000000" w:rsidRPr="00000000">
        <w:rPr>
          <w:rtl w:val="0"/>
        </w:rPr>
      </w:r>
    </w:p>
    <w:tbl>
      <w:tblPr>
        <w:tblStyle w:val="Table21"/>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1E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1E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1E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Produce very concentrated urine. </w:t>
            </w:r>
          </w:p>
        </w:tc>
        <w:tc>
          <w:tcPr>
            <w:vAlign w:val="center"/>
          </w:tcPr>
          <w:p w:rsidR="00000000" w:rsidDel="00000000" w:rsidP="00000000" w:rsidRDefault="00000000" w:rsidRPr="00000000" w14:paraId="000001E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F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Kidneys have low filtration rate.</w:t>
            </w:r>
          </w:p>
        </w:tc>
        <w:tc>
          <w:tcPr>
            <w:vAlign w:val="center"/>
          </w:tcPr>
          <w:p w:rsidR="00000000" w:rsidDel="00000000" w:rsidP="00000000" w:rsidRDefault="00000000" w:rsidRPr="00000000" w14:paraId="000001F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F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Salt removed from blood at gills by secretory cells. </w:t>
            </w:r>
          </w:p>
        </w:tc>
        <w:tc>
          <w:tcPr>
            <w:vAlign w:val="center"/>
          </w:tcPr>
          <w:p w:rsidR="00000000" w:rsidDel="00000000" w:rsidP="00000000" w:rsidRDefault="00000000" w:rsidRPr="00000000" w14:paraId="000001F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1F4">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1F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1F6">
      <w:pPr>
        <w:tabs>
          <w:tab w:val="left" w:leader="none" w:pos="709"/>
        </w:tabs>
        <w:ind w:left="700" w:hanging="70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C">
      <w:pPr>
        <w:tabs>
          <w:tab w:val="left" w:leader="none" w:pos="709"/>
        </w:tabs>
        <w:rPr>
          <w:rFonts w:ascii="Arial" w:cs="Arial" w:eastAsia="Arial" w:hAnsi="Arial"/>
        </w:rPr>
      </w:pPr>
      <w:r w:rsidDel="00000000" w:rsidR="00000000" w:rsidRPr="00000000">
        <w:rPr>
          <w:rFonts w:ascii="Arial" w:cs="Arial" w:eastAsia="Arial" w:hAnsi="Arial"/>
          <w:b w:val="1"/>
          <w:rtl w:val="0"/>
        </w:rPr>
        <w:t xml:space="preserve">Question 34</w:t>
        <w:tab/>
        <w:tab/>
        <w:tab/>
        <w:tab/>
        <w:tab/>
        <w:tab/>
        <w:tab/>
        <w:tab/>
        <w:tab/>
        <w:tab/>
        <w:t xml:space="preserve">(20 marks)</w:t>
      </w:r>
      <w:r w:rsidDel="00000000" w:rsidR="00000000" w:rsidRPr="00000000">
        <w:rPr>
          <w:rtl w:val="0"/>
        </w:rPr>
      </w:r>
    </w:p>
    <w:p w:rsidR="00000000" w:rsidDel="00000000" w:rsidP="00000000" w:rsidRDefault="00000000" w:rsidRPr="00000000" w14:paraId="000001F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Explain the difference between an infectious and a non-infectious disease.    (2 marks)</w:t>
      </w:r>
    </w:p>
    <w:p w:rsidR="00000000" w:rsidDel="00000000" w:rsidP="00000000" w:rsidRDefault="00000000" w:rsidRPr="00000000" w14:paraId="000001F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tabs>
          <w:tab w:val="left" w:leader="none" w:pos="709"/>
        </w:tabs>
        <w:rPr>
          <w:rFonts w:ascii="Arial" w:cs="Arial" w:eastAsia="Arial" w:hAnsi="Arial"/>
          <w:sz w:val="22"/>
          <w:szCs w:val="22"/>
        </w:rPr>
      </w:pPr>
      <w:r w:rsidDel="00000000" w:rsidR="00000000" w:rsidRPr="00000000">
        <w:rPr>
          <w:rtl w:val="0"/>
        </w:rPr>
      </w:r>
    </w:p>
    <w:tbl>
      <w:tblPr>
        <w:tblStyle w:val="Table22"/>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0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02">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0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Infectious disease is caused by pathogens, transmitted from one individual to another.</w:t>
            </w:r>
          </w:p>
        </w:tc>
        <w:tc>
          <w:tcPr>
            <w:vAlign w:val="center"/>
          </w:tcPr>
          <w:p w:rsidR="00000000" w:rsidDel="00000000" w:rsidP="00000000" w:rsidRDefault="00000000" w:rsidRPr="00000000" w14:paraId="0000020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0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Non-infectious disease is not caused by pathogens and is not contagious but caused by lifestyle factors or gene mutations.</w:t>
            </w:r>
          </w:p>
        </w:tc>
        <w:tc>
          <w:tcPr>
            <w:vAlign w:val="center"/>
          </w:tcPr>
          <w:p w:rsidR="00000000" w:rsidDel="00000000" w:rsidP="00000000" w:rsidRDefault="00000000" w:rsidRPr="00000000" w14:paraId="0000020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07">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0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0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In the last few years, there has been an increase in the number of people suffering </w:t>
        <w:tab/>
        <w:t xml:space="preserve">from preventable diseases such as measles and Whooping cough. Discuss the </w:t>
        <w:tab/>
        <w:t xml:space="preserve">possible causes for the increase in the incidence of these diseases.</w:t>
        <w:tab/>
        <w:t xml:space="preserve">    (4 marks)</w:t>
      </w:r>
    </w:p>
    <w:p w:rsidR="00000000" w:rsidDel="00000000" w:rsidP="00000000" w:rsidRDefault="00000000" w:rsidRPr="00000000" w14:paraId="0000020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tabs>
          <w:tab w:val="left" w:leader="none" w:pos="709"/>
        </w:tabs>
        <w:rPr>
          <w:rFonts w:ascii="Arial" w:cs="Arial" w:eastAsia="Arial" w:hAnsi="Arial"/>
          <w:sz w:val="22"/>
          <w:szCs w:val="22"/>
        </w:rPr>
      </w:pPr>
      <w:r w:rsidDel="00000000" w:rsidR="00000000" w:rsidRPr="00000000">
        <w:rPr>
          <w:rtl w:val="0"/>
        </w:rPr>
      </w:r>
    </w:p>
    <w:tbl>
      <w:tblPr>
        <w:tblStyle w:val="Table23"/>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0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1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1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Children not being immunised due to fear of adverse reaction to vaccines.</w:t>
            </w:r>
          </w:p>
        </w:tc>
        <w:tc>
          <w:tcPr>
            <w:vAlign w:val="center"/>
          </w:tcPr>
          <w:p w:rsidR="00000000" w:rsidDel="00000000" w:rsidP="00000000" w:rsidRDefault="00000000" w:rsidRPr="00000000" w14:paraId="0000021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1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Unvaccinated international travellers or Australian residents returning from other countries, states or cities may be (or have become) infected with disease.</w:t>
            </w:r>
          </w:p>
        </w:tc>
        <w:tc>
          <w:tcPr>
            <w:vAlign w:val="center"/>
          </w:tcPr>
          <w:p w:rsidR="00000000" w:rsidDel="00000000" w:rsidP="00000000" w:rsidRDefault="00000000" w:rsidRPr="00000000" w14:paraId="0000021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1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These factors change and reduce the herd immunity. </w:t>
            </w:r>
          </w:p>
        </w:tc>
        <w:tc>
          <w:tcPr>
            <w:vAlign w:val="center"/>
          </w:tcPr>
          <w:p w:rsidR="00000000" w:rsidDel="00000000" w:rsidP="00000000" w:rsidRDefault="00000000" w:rsidRPr="00000000" w14:paraId="0000021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1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Risk of pathogen spreading to unvaccinated individuals increases.</w:t>
            </w:r>
          </w:p>
        </w:tc>
        <w:tc>
          <w:tcPr>
            <w:vAlign w:val="center"/>
          </w:tcPr>
          <w:p w:rsidR="00000000" w:rsidDel="00000000" w:rsidP="00000000" w:rsidRDefault="00000000" w:rsidRPr="00000000" w14:paraId="0000021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19">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1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21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 xml:space="preserve">Construct a flow diagram that outlines the method by which a virus infects a cell. </w:t>
      </w:r>
    </w:p>
    <w:p w:rsidR="00000000" w:rsidDel="00000000" w:rsidP="00000000" w:rsidRDefault="00000000" w:rsidRPr="00000000" w14:paraId="0000021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t xml:space="preserve">    (5 marks)</w:t>
      </w:r>
    </w:p>
    <w:p w:rsidR="00000000" w:rsidDel="00000000" w:rsidP="00000000" w:rsidRDefault="00000000" w:rsidRPr="00000000" w14:paraId="0000022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tabs>
          <w:tab w:val="left" w:leader="none" w:pos="709"/>
        </w:tabs>
        <w:rPr>
          <w:rFonts w:ascii="Arial" w:cs="Arial" w:eastAsia="Arial" w:hAnsi="Arial"/>
          <w:i w:val="1"/>
          <w:sz w:val="22"/>
          <w:szCs w:val="22"/>
        </w:rPr>
      </w:pPr>
      <w:r w:rsidDel="00000000" w:rsidR="00000000" w:rsidRPr="00000000">
        <w:rPr>
          <w:rFonts w:ascii="Arial" w:cs="Arial" w:eastAsia="Arial" w:hAnsi="Arial"/>
          <w:sz w:val="22"/>
          <w:szCs w:val="22"/>
          <w:rtl w:val="0"/>
        </w:rPr>
        <w:tab/>
        <w:t xml:space="preserve">*</w:t>
      </w:r>
      <w:r w:rsidDel="00000000" w:rsidR="00000000" w:rsidRPr="00000000">
        <w:rPr>
          <w:rFonts w:ascii="Arial" w:cs="Arial" w:eastAsia="Arial" w:hAnsi="Arial"/>
          <w:i w:val="1"/>
          <w:sz w:val="22"/>
          <w:szCs w:val="22"/>
          <w:rtl w:val="0"/>
        </w:rPr>
        <w:t xml:space="preserve">Flow diagram must include the information in the table below.</w:t>
      </w:r>
    </w:p>
    <w:p w:rsidR="00000000" w:rsidDel="00000000" w:rsidP="00000000" w:rsidRDefault="00000000" w:rsidRPr="00000000" w14:paraId="00000222">
      <w:pPr>
        <w:tabs>
          <w:tab w:val="left" w:leader="none" w:pos="709"/>
        </w:tabs>
        <w:rPr>
          <w:rFonts w:ascii="Arial" w:cs="Arial" w:eastAsia="Arial" w:hAnsi="Arial"/>
          <w:sz w:val="22"/>
          <w:szCs w:val="22"/>
        </w:rPr>
      </w:pPr>
      <w:r w:rsidDel="00000000" w:rsidR="00000000" w:rsidRPr="00000000">
        <w:rPr>
          <w:rtl w:val="0"/>
        </w:rPr>
      </w:r>
    </w:p>
    <w:tbl>
      <w:tblPr>
        <w:tblStyle w:val="Table24"/>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2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2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2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Virus binds to host cell membrane and injects DNA into cytoplasm.</w:t>
            </w:r>
          </w:p>
        </w:tc>
        <w:tc>
          <w:tcPr>
            <w:vAlign w:val="center"/>
          </w:tcPr>
          <w:p w:rsidR="00000000" w:rsidDel="00000000" w:rsidP="00000000" w:rsidRDefault="00000000" w:rsidRPr="00000000" w14:paraId="0000022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2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Viral DNA ‘directs’ host cell to produce viral proteins and copies of viral DNA.</w:t>
            </w:r>
          </w:p>
        </w:tc>
        <w:tc>
          <w:tcPr>
            <w:vAlign w:val="center"/>
          </w:tcPr>
          <w:p w:rsidR="00000000" w:rsidDel="00000000" w:rsidP="00000000" w:rsidRDefault="00000000" w:rsidRPr="00000000" w14:paraId="0000022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2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Proteins are assembled and DNA packaged.</w:t>
            </w:r>
          </w:p>
        </w:tc>
        <w:tc>
          <w:tcPr>
            <w:vAlign w:val="center"/>
          </w:tcPr>
          <w:p w:rsidR="00000000" w:rsidDel="00000000" w:rsidP="00000000" w:rsidRDefault="00000000" w:rsidRPr="00000000" w14:paraId="0000022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2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New viral ‘parts’ are added to the packaged DNA.</w:t>
            </w:r>
          </w:p>
        </w:tc>
        <w:tc>
          <w:tcPr>
            <w:vAlign w:val="center"/>
          </w:tcPr>
          <w:p w:rsidR="00000000" w:rsidDel="00000000" w:rsidP="00000000" w:rsidRDefault="00000000" w:rsidRPr="00000000" w14:paraId="0000022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2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Host cell undergoes lysis, dies and new viruses are released.</w:t>
            </w:r>
          </w:p>
        </w:tc>
        <w:tc>
          <w:tcPr>
            <w:vAlign w:val="center"/>
          </w:tcPr>
          <w:p w:rsidR="00000000" w:rsidDel="00000000" w:rsidP="00000000" w:rsidRDefault="00000000" w:rsidRPr="00000000" w14:paraId="0000022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2F">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3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r>
    </w:tbl>
    <w:p w:rsidR="00000000" w:rsidDel="00000000" w:rsidP="00000000" w:rsidRDefault="00000000" w:rsidRPr="00000000" w14:paraId="0000023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HIV is a retrovirus that first became prominent in the global community in the 1980’s. HIV causes AIDS (Aquired Immune Deficiency Syndrome) by attacking the immune system, making a person’s body more susceptible to infections. </w:t>
      </w:r>
    </w:p>
    <w:p w:rsidR="00000000" w:rsidDel="00000000" w:rsidP="00000000" w:rsidRDefault="00000000" w:rsidRPr="00000000" w14:paraId="0000023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 new drug called PrEP (pre-exposure prophylaxis) has been trialled in the UK to reduce the chance of contracting HIV. Over a period of eight years, from 2010 to 2017, approximately 7000 people were involved in the PrEP trial. These people were selected for the trial based on their lifestyle choices. Along with the HIV data, information regarding other STI's and unplanned pregnancies amongst the trial population was also collected. </w:t>
      </w:r>
    </w:p>
    <w:p w:rsidR="00000000" w:rsidDel="00000000" w:rsidP="00000000" w:rsidRDefault="00000000" w:rsidRPr="00000000" w14:paraId="0000023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The data from this trial is shown in the table below. </w:t>
      </w:r>
    </w:p>
    <w:p w:rsidR="00000000" w:rsidDel="00000000" w:rsidP="00000000" w:rsidRDefault="00000000" w:rsidRPr="00000000" w14:paraId="00000240">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41">
      <w:pPr>
        <w:tabs>
          <w:tab w:val="left" w:leader="none" w:pos="709"/>
        </w:tabs>
        <w:rPr>
          <w:rFonts w:ascii="Arial" w:cs="Arial" w:eastAsia="Arial" w:hAnsi="Arial"/>
          <w:i w:val="1"/>
          <w:sz w:val="22"/>
          <w:szCs w:val="22"/>
        </w:rPr>
      </w:pPr>
      <w:r w:rsidDel="00000000" w:rsidR="00000000" w:rsidRPr="00000000">
        <w:rPr>
          <w:rFonts w:ascii="Arial" w:cs="Arial" w:eastAsia="Arial" w:hAnsi="Arial"/>
          <w:b w:val="1"/>
          <w:sz w:val="22"/>
          <w:szCs w:val="22"/>
          <w:rtl w:val="0"/>
        </w:rPr>
        <w:t xml:space="preserve">Table 1</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sz w:val="22"/>
          <w:szCs w:val="22"/>
          <w:rtl w:val="0"/>
        </w:rPr>
        <w:t xml:space="preserve">Relative number of new infections and unplanned pregnancies for trial participants </w:t>
        <w:tab/>
        <w:t xml:space="preserve">    using PrEP over an eight-year period.</w:t>
      </w:r>
    </w:p>
    <w:p w:rsidR="00000000" w:rsidDel="00000000" w:rsidP="00000000" w:rsidRDefault="00000000" w:rsidRPr="00000000" w14:paraId="0000024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r>
    </w:p>
    <w:tbl>
      <w:tblPr>
        <w:tblStyle w:val="Table25"/>
        <w:tblW w:w="7544.999999999999" w:type="dxa"/>
        <w:jc w:val="left"/>
        <w:tblInd w:w="6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1931"/>
        <w:gridCol w:w="2013"/>
        <w:gridCol w:w="2139"/>
        <w:tblGridChange w:id="0">
          <w:tblGrid>
            <w:gridCol w:w="1462"/>
            <w:gridCol w:w="1931"/>
            <w:gridCol w:w="2013"/>
            <w:gridCol w:w="2139"/>
          </w:tblGrid>
        </w:tblGridChange>
      </w:tblGrid>
      <w:tr>
        <w:trPr>
          <w:cantSplit w:val="0"/>
          <w:trHeight w:val="455" w:hRule="atLeast"/>
          <w:tblHeader w:val="0"/>
        </w:trPr>
        <w:tc>
          <w:tcPr>
            <w:vMerge w:val="restart"/>
            <w:vAlign w:val="center"/>
          </w:tcPr>
          <w:p w:rsidR="00000000" w:rsidDel="00000000" w:rsidP="00000000" w:rsidRDefault="00000000" w:rsidRPr="00000000" w14:paraId="0000024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Year</w:t>
            </w:r>
          </w:p>
        </w:tc>
        <w:tc>
          <w:tcPr>
            <w:gridSpan w:val="3"/>
            <w:vAlign w:val="center"/>
          </w:tcPr>
          <w:p w:rsidR="00000000" w:rsidDel="00000000" w:rsidP="00000000" w:rsidRDefault="00000000" w:rsidRPr="00000000" w14:paraId="0000024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Relative number of affected individuals (per 100 people)</w:t>
            </w:r>
          </w:p>
        </w:tc>
      </w:tr>
      <w:tr>
        <w:trPr>
          <w:cantSplit w:val="0"/>
          <w:trHeight w:val="659"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48">
            <w:pPr>
              <w:tabs>
                <w:tab w:val="left" w:leader="none" w:pos="709"/>
              </w:tabs>
              <w:jc w:val="cente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HIV</w:t>
            </w:r>
          </w:p>
        </w:tc>
        <w:tc>
          <w:tcPr>
            <w:vAlign w:val="center"/>
          </w:tcPr>
          <w:p w:rsidR="00000000" w:rsidDel="00000000" w:rsidP="00000000" w:rsidRDefault="00000000" w:rsidRPr="00000000" w14:paraId="00000249">
            <w:pPr>
              <w:tabs>
                <w:tab w:val="left" w:leader="none" w:pos="709"/>
              </w:tabs>
              <w:jc w:val="cente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Other STI's</w:t>
            </w:r>
          </w:p>
        </w:tc>
        <w:tc>
          <w:tcPr>
            <w:vAlign w:val="center"/>
          </w:tcPr>
          <w:p w:rsidR="00000000" w:rsidDel="00000000" w:rsidP="00000000" w:rsidRDefault="00000000" w:rsidRPr="00000000" w14:paraId="0000024A">
            <w:pPr>
              <w:tabs>
                <w:tab w:val="left" w:leader="none" w:pos="709"/>
              </w:tabs>
              <w:jc w:val="cente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Unplanned pregnancies</w:t>
            </w:r>
          </w:p>
        </w:tc>
      </w:tr>
      <w:tr>
        <w:trPr>
          <w:cantSplit w:val="0"/>
          <w:trHeight w:val="334" w:hRule="atLeast"/>
          <w:tblHeader w:val="0"/>
        </w:trPr>
        <w:tc>
          <w:tcPr>
            <w:vAlign w:val="center"/>
          </w:tcPr>
          <w:p w:rsidR="00000000" w:rsidDel="00000000" w:rsidP="00000000" w:rsidRDefault="00000000" w:rsidRPr="00000000" w14:paraId="0000024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2010</w:t>
            </w:r>
          </w:p>
        </w:tc>
        <w:tc>
          <w:tcPr>
            <w:vAlign w:val="center"/>
          </w:tcPr>
          <w:p w:rsidR="00000000" w:rsidDel="00000000" w:rsidP="00000000" w:rsidRDefault="00000000" w:rsidRPr="00000000" w14:paraId="0000024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vAlign w:val="center"/>
          </w:tcPr>
          <w:p w:rsidR="00000000" w:rsidDel="00000000" w:rsidP="00000000" w:rsidRDefault="00000000" w:rsidRPr="00000000" w14:paraId="0000024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29</w:t>
            </w:r>
          </w:p>
        </w:tc>
        <w:tc>
          <w:tcPr>
            <w:vAlign w:val="center"/>
          </w:tcPr>
          <w:p w:rsidR="00000000" w:rsidDel="00000000" w:rsidP="00000000" w:rsidRDefault="00000000" w:rsidRPr="00000000" w14:paraId="0000024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r>
      <w:tr>
        <w:trPr>
          <w:cantSplit w:val="0"/>
          <w:trHeight w:val="324" w:hRule="atLeast"/>
          <w:tblHeader w:val="0"/>
        </w:trPr>
        <w:tc>
          <w:tcPr>
            <w:vAlign w:val="center"/>
          </w:tcPr>
          <w:p w:rsidR="00000000" w:rsidDel="00000000" w:rsidP="00000000" w:rsidRDefault="00000000" w:rsidRPr="00000000" w14:paraId="0000024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2011</w:t>
            </w:r>
          </w:p>
        </w:tc>
        <w:tc>
          <w:tcPr>
            <w:vAlign w:val="center"/>
          </w:tcPr>
          <w:p w:rsidR="00000000" w:rsidDel="00000000" w:rsidP="00000000" w:rsidRDefault="00000000" w:rsidRPr="00000000" w14:paraId="0000025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w:t>
            </w:r>
          </w:p>
        </w:tc>
        <w:tc>
          <w:tcPr>
            <w:vAlign w:val="center"/>
          </w:tcPr>
          <w:p w:rsidR="00000000" w:rsidDel="00000000" w:rsidP="00000000" w:rsidRDefault="00000000" w:rsidRPr="00000000" w14:paraId="0000025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w:t>
            </w:r>
          </w:p>
        </w:tc>
        <w:tc>
          <w:tcPr>
            <w:vAlign w:val="center"/>
          </w:tcPr>
          <w:p w:rsidR="00000000" w:rsidDel="00000000" w:rsidP="00000000" w:rsidRDefault="00000000" w:rsidRPr="00000000" w14:paraId="0000025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r>
        <w:trPr>
          <w:cantSplit w:val="0"/>
          <w:trHeight w:val="324" w:hRule="atLeast"/>
          <w:tblHeader w:val="0"/>
        </w:trPr>
        <w:tc>
          <w:tcPr>
            <w:vAlign w:val="center"/>
          </w:tcPr>
          <w:p w:rsidR="00000000" w:rsidDel="00000000" w:rsidP="00000000" w:rsidRDefault="00000000" w:rsidRPr="00000000" w14:paraId="0000025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2012</w:t>
            </w:r>
          </w:p>
        </w:tc>
        <w:tc>
          <w:tcPr>
            <w:vAlign w:val="center"/>
          </w:tcPr>
          <w:p w:rsidR="00000000" w:rsidDel="00000000" w:rsidP="00000000" w:rsidRDefault="00000000" w:rsidRPr="00000000" w14:paraId="0000025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vAlign w:val="center"/>
          </w:tcPr>
          <w:p w:rsidR="00000000" w:rsidDel="00000000" w:rsidP="00000000" w:rsidRDefault="00000000" w:rsidRPr="00000000" w14:paraId="0000025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w:t>
            </w:r>
          </w:p>
        </w:tc>
        <w:tc>
          <w:tcPr>
            <w:vAlign w:val="center"/>
          </w:tcPr>
          <w:p w:rsidR="00000000" w:rsidDel="00000000" w:rsidP="00000000" w:rsidRDefault="00000000" w:rsidRPr="00000000" w14:paraId="0000025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r>
      <w:tr>
        <w:trPr>
          <w:cantSplit w:val="0"/>
          <w:trHeight w:val="324" w:hRule="atLeast"/>
          <w:tblHeader w:val="0"/>
        </w:trPr>
        <w:tc>
          <w:tcPr>
            <w:vAlign w:val="center"/>
          </w:tcPr>
          <w:p w:rsidR="00000000" w:rsidDel="00000000" w:rsidP="00000000" w:rsidRDefault="00000000" w:rsidRPr="00000000" w14:paraId="0000025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2013</w:t>
            </w:r>
          </w:p>
        </w:tc>
        <w:tc>
          <w:tcPr>
            <w:vAlign w:val="center"/>
          </w:tcPr>
          <w:p w:rsidR="00000000" w:rsidDel="00000000" w:rsidP="00000000" w:rsidRDefault="00000000" w:rsidRPr="00000000" w14:paraId="0000025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25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w:t>
            </w:r>
          </w:p>
        </w:tc>
        <w:tc>
          <w:tcPr>
            <w:vAlign w:val="center"/>
          </w:tcPr>
          <w:p w:rsidR="00000000" w:rsidDel="00000000" w:rsidP="00000000" w:rsidRDefault="00000000" w:rsidRPr="00000000" w14:paraId="0000025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r>
      <w:tr>
        <w:trPr>
          <w:cantSplit w:val="0"/>
          <w:trHeight w:val="324" w:hRule="atLeast"/>
          <w:tblHeader w:val="0"/>
        </w:trPr>
        <w:tc>
          <w:tcPr>
            <w:vAlign w:val="center"/>
          </w:tcPr>
          <w:p w:rsidR="00000000" w:rsidDel="00000000" w:rsidP="00000000" w:rsidRDefault="00000000" w:rsidRPr="00000000" w14:paraId="0000025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2014</w:t>
            </w:r>
          </w:p>
        </w:tc>
        <w:tc>
          <w:tcPr>
            <w:vAlign w:val="center"/>
          </w:tcPr>
          <w:p w:rsidR="00000000" w:rsidDel="00000000" w:rsidP="00000000" w:rsidRDefault="00000000" w:rsidRPr="00000000" w14:paraId="0000025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vAlign w:val="center"/>
          </w:tcPr>
          <w:p w:rsidR="00000000" w:rsidDel="00000000" w:rsidP="00000000" w:rsidRDefault="00000000" w:rsidRPr="00000000" w14:paraId="0000025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48</w:t>
            </w:r>
          </w:p>
        </w:tc>
        <w:tc>
          <w:tcPr>
            <w:vAlign w:val="center"/>
          </w:tcPr>
          <w:p w:rsidR="00000000" w:rsidDel="00000000" w:rsidP="00000000" w:rsidRDefault="00000000" w:rsidRPr="00000000" w14:paraId="0000025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324" w:hRule="atLeast"/>
          <w:tblHeader w:val="0"/>
        </w:trPr>
        <w:tc>
          <w:tcPr>
            <w:vAlign w:val="center"/>
          </w:tcPr>
          <w:p w:rsidR="00000000" w:rsidDel="00000000" w:rsidP="00000000" w:rsidRDefault="00000000" w:rsidRPr="00000000" w14:paraId="0000025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2015</w:t>
            </w:r>
          </w:p>
        </w:tc>
        <w:tc>
          <w:tcPr>
            <w:vAlign w:val="center"/>
          </w:tcPr>
          <w:p w:rsidR="00000000" w:rsidDel="00000000" w:rsidP="00000000" w:rsidRDefault="00000000" w:rsidRPr="00000000" w14:paraId="0000026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vAlign w:val="center"/>
          </w:tcPr>
          <w:p w:rsidR="00000000" w:rsidDel="00000000" w:rsidP="00000000" w:rsidRDefault="00000000" w:rsidRPr="00000000" w14:paraId="0000026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vAlign w:val="center"/>
          </w:tcPr>
          <w:p w:rsidR="00000000" w:rsidDel="00000000" w:rsidP="00000000" w:rsidRDefault="00000000" w:rsidRPr="00000000" w14:paraId="0000026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324" w:hRule="atLeast"/>
          <w:tblHeader w:val="0"/>
        </w:trPr>
        <w:tc>
          <w:tcPr>
            <w:vAlign w:val="center"/>
          </w:tcPr>
          <w:p w:rsidR="00000000" w:rsidDel="00000000" w:rsidP="00000000" w:rsidRDefault="00000000" w:rsidRPr="00000000" w14:paraId="0000026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c>
          <w:tcPr>
            <w:vAlign w:val="center"/>
          </w:tcPr>
          <w:p w:rsidR="00000000" w:rsidDel="00000000" w:rsidP="00000000" w:rsidRDefault="00000000" w:rsidRPr="00000000" w14:paraId="0000026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6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64</w:t>
            </w:r>
          </w:p>
        </w:tc>
        <w:tc>
          <w:tcPr>
            <w:vAlign w:val="center"/>
          </w:tcPr>
          <w:p w:rsidR="00000000" w:rsidDel="00000000" w:rsidP="00000000" w:rsidRDefault="00000000" w:rsidRPr="00000000" w14:paraId="0000026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r>
      <w:tr>
        <w:trPr>
          <w:cantSplit w:val="0"/>
          <w:trHeight w:val="324" w:hRule="atLeast"/>
          <w:tblHeader w:val="0"/>
        </w:trPr>
        <w:tc>
          <w:tcPr>
            <w:vAlign w:val="center"/>
          </w:tcPr>
          <w:p w:rsidR="00000000" w:rsidDel="00000000" w:rsidP="00000000" w:rsidRDefault="00000000" w:rsidRPr="00000000" w14:paraId="0000026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2017</w:t>
            </w:r>
          </w:p>
        </w:tc>
        <w:tc>
          <w:tcPr>
            <w:vAlign w:val="center"/>
          </w:tcPr>
          <w:p w:rsidR="00000000" w:rsidDel="00000000" w:rsidP="00000000" w:rsidRDefault="00000000" w:rsidRPr="00000000" w14:paraId="0000026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26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68</w:t>
            </w:r>
          </w:p>
        </w:tc>
        <w:tc>
          <w:tcPr>
            <w:vAlign w:val="center"/>
          </w:tcPr>
          <w:p w:rsidR="00000000" w:rsidDel="00000000" w:rsidP="00000000" w:rsidRDefault="00000000" w:rsidRPr="00000000" w14:paraId="0000026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r>
    </w:tbl>
    <w:p w:rsidR="00000000" w:rsidDel="00000000" w:rsidP="00000000" w:rsidRDefault="00000000" w:rsidRPr="00000000" w14:paraId="0000026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Construct an appropriate graph of the data presented in Table 1.</w:t>
        <w:tab/>
        <w:tab/>
        <w:t xml:space="preserve">    (6 marks)</w:t>
      </w:r>
    </w:p>
    <w:p w:rsidR="00000000" w:rsidDel="00000000" w:rsidP="00000000" w:rsidRDefault="00000000" w:rsidRPr="00000000" w14:paraId="0000026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796280" cy="3315694"/>
            <wp:docPr id="27"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270">
      <w:pPr>
        <w:tabs>
          <w:tab w:val="left" w:leader="none" w:pos="709"/>
        </w:tabs>
        <w:rPr>
          <w:rFonts w:ascii="Arial" w:cs="Arial" w:eastAsia="Arial" w:hAnsi="Arial"/>
          <w:sz w:val="22"/>
          <w:szCs w:val="22"/>
        </w:rPr>
      </w:pPr>
      <w:r w:rsidDel="00000000" w:rsidR="00000000" w:rsidRPr="00000000">
        <w:rPr>
          <w:rtl w:val="0"/>
        </w:rPr>
      </w:r>
    </w:p>
    <w:tbl>
      <w:tblPr>
        <w:tblStyle w:val="Table26"/>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7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72">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7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Title</w:t>
            </w:r>
          </w:p>
        </w:tc>
        <w:tc>
          <w:tcPr>
            <w:vAlign w:val="center"/>
          </w:tcPr>
          <w:p w:rsidR="00000000" w:rsidDel="00000000" w:rsidP="00000000" w:rsidRDefault="00000000" w:rsidRPr="00000000" w14:paraId="0000027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axes - X and Y.</w:t>
            </w:r>
          </w:p>
        </w:tc>
        <w:tc>
          <w:tcPr>
            <w:vAlign w:val="center"/>
          </w:tcPr>
          <w:p w:rsidR="00000000" w:rsidDel="00000000" w:rsidP="00000000" w:rsidRDefault="00000000" w:rsidRPr="00000000" w14:paraId="0000027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Three separate lines of data (line graph).</w:t>
            </w:r>
          </w:p>
        </w:tc>
        <w:tc>
          <w:tcPr>
            <w:vAlign w:val="center"/>
          </w:tcPr>
          <w:p w:rsidR="00000000" w:rsidDel="00000000" w:rsidP="00000000" w:rsidRDefault="00000000" w:rsidRPr="00000000" w14:paraId="0000027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 scale on axes</w:t>
            </w:r>
          </w:p>
        </w:tc>
        <w:tc>
          <w:tcPr>
            <w:vAlign w:val="center"/>
          </w:tcPr>
          <w:p w:rsidR="00000000" w:rsidDel="00000000" w:rsidP="00000000" w:rsidRDefault="00000000" w:rsidRPr="00000000" w14:paraId="0000027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Correctly labelled axes</w:t>
            </w:r>
          </w:p>
        </w:tc>
        <w:tc>
          <w:tcPr>
            <w:vAlign w:val="center"/>
          </w:tcPr>
          <w:p w:rsidR="00000000" w:rsidDel="00000000" w:rsidP="00000000" w:rsidRDefault="00000000" w:rsidRPr="00000000" w14:paraId="0000027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Key</w:t>
            </w:r>
          </w:p>
        </w:tc>
        <w:tc>
          <w:tcPr>
            <w:vAlign w:val="center"/>
          </w:tcPr>
          <w:p w:rsidR="00000000" w:rsidDel="00000000" w:rsidP="00000000" w:rsidRDefault="00000000" w:rsidRPr="00000000" w14:paraId="0000027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7F">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8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8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Suggest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major limitations in running human-based medical trials.</w:t>
        <w:tab/>
        <w:t xml:space="preserve">    (2 marks)</w:t>
      </w:r>
    </w:p>
    <w:p w:rsidR="00000000" w:rsidDel="00000000" w:rsidP="00000000" w:rsidRDefault="00000000" w:rsidRPr="00000000" w14:paraId="0000028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5">
      <w:pPr>
        <w:tabs>
          <w:tab w:val="left" w:leader="none" w:pos="709"/>
        </w:tabs>
        <w:rPr>
          <w:rFonts w:ascii="Arial" w:cs="Arial" w:eastAsia="Arial" w:hAnsi="Arial"/>
          <w:sz w:val="22"/>
          <w:szCs w:val="22"/>
        </w:rPr>
      </w:pPr>
      <w:r w:rsidDel="00000000" w:rsidR="00000000" w:rsidRPr="00000000">
        <w:rPr>
          <w:rtl w:val="0"/>
        </w:rPr>
      </w:r>
    </w:p>
    <w:tbl>
      <w:tblPr>
        <w:tblStyle w:val="Table27"/>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86">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8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534" w:hRule="atLeast"/>
          <w:tblHeader w:val="0"/>
        </w:trPr>
        <w:tc>
          <w:tcPr/>
          <w:p w:rsidR="00000000" w:rsidDel="00000000" w:rsidP="00000000" w:rsidRDefault="00000000" w:rsidRPr="00000000" w14:paraId="00000288">
            <w:pPr>
              <w:tabs>
                <w:tab w:val="left" w:leader="none" w:pos="709"/>
              </w:tabs>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Two (2) points from below for a total of two (2) marks.</w:t>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Drugs may have different effects on different people.</w:t>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lifestyles affect infection rates and data.</w:t>
            </w:r>
          </w:p>
          <w:p w:rsidR="00000000" w:rsidDel="00000000" w:rsidP="00000000" w:rsidRDefault="00000000" w:rsidRPr="00000000" w14:paraId="000002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participants may not take medication properly.</w:t>
            </w:r>
          </w:p>
          <w:p w:rsidR="00000000" w:rsidDel="00000000" w:rsidP="00000000" w:rsidRDefault="00000000" w:rsidRPr="00000000" w14:paraId="000002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lose participants from the trial.</w:t>
            </w:r>
          </w:p>
          <w:p w:rsidR="00000000" w:rsidDel="00000000" w:rsidP="00000000" w:rsidRDefault="00000000" w:rsidRPr="00000000" w14:paraId="000002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Difficult to control human variables such as weight, age, diet, natural immunity, etc.</w:t>
            </w:r>
          </w:p>
          <w:p w:rsidR="00000000" w:rsidDel="00000000" w:rsidP="00000000" w:rsidRDefault="00000000" w:rsidRPr="00000000" w14:paraId="000002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Other reasonable points acceptable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8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62" w:hRule="atLeast"/>
          <w:tblHeader w:val="0"/>
        </w:trPr>
        <w:tc>
          <w:tcPr/>
          <w:p w:rsidR="00000000" w:rsidDel="00000000" w:rsidP="00000000" w:rsidRDefault="00000000" w:rsidRPr="00000000" w14:paraId="00000290">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9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9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Propose a possible explanation for the trend in the data presented in your graph.</w:t>
      </w:r>
    </w:p>
    <w:p w:rsidR="00000000" w:rsidDel="00000000" w:rsidP="00000000" w:rsidRDefault="00000000" w:rsidRPr="00000000" w14:paraId="0000029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t xml:space="preserve">    (2 marks)</w:t>
      </w:r>
    </w:p>
    <w:p w:rsidR="00000000" w:rsidDel="00000000" w:rsidP="00000000" w:rsidRDefault="00000000" w:rsidRPr="00000000" w14:paraId="0000029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7">
      <w:pPr>
        <w:tabs>
          <w:tab w:val="left" w:leader="none" w:pos="709"/>
        </w:tabs>
        <w:rPr>
          <w:rFonts w:ascii="Arial" w:cs="Arial" w:eastAsia="Arial" w:hAnsi="Arial"/>
          <w:sz w:val="22"/>
          <w:szCs w:val="22"/>
        </w:rPr>
      </w:pPr>
      <w:r w:rsidDel="00000000" w:rsidR="00000000" w:rsidRPr="00000000">
        <w:rPr>
          <w:rtl w:val="0"/>
        </w:rPr>
      </w:r>
    </w:p>
    <w:tbl>
      <w:tblPr>
        <w:tblStyle w:val="Table28"/>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9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9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9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People take the medication and think they are protected from transmitting HIV.</w:t>
            </w:r>
          </w:p>
        </w:tc>
        <w:tc>
          <w:tcPr>
            <w:vAlign w:val="center"/>
          </w:tcPr>
          <w:p w:rsidR="00000000" w:rsidDel="00000000" w:rsidP="00000000" w:rsidRDefault="00000000" w:rsidRPr="00000000" w14:paraId="0000029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9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Continue to have unsafe/unprotected sex and are infected with other STI’s or become pregnant.</w:t>
            </w:r>
          </w:p>
        </w:tc>
        <w:tc>
          <w:tcPr>
            <w:vAlign w:val="center"/>
          </w:tcPr>
          <w:p w:rsidR="00000000" w:rsidDel="00000000" w:rsidP="00000000" w:rsidRDefault="00000000" w:rsidRPr="00000000" w14:paraId="0000029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9E">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9F">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A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1">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2">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3">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4">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5">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6">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7">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8">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9">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A">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B">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C">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D">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E">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AF">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2B0">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2B1">
      <w:pPr>
        <w:tabs>
          <w:tab w:val="left" w:leader="none" w:pos="709"/>
        </w:tabs>
        <w:rPr>
          <w:rFonts w:ascii="Arial" w:cs="Arial" w:eastAsia="Arial" w:hAnsi="Arial"/>
          <w:b w:val="1"/>
        </w:rPr>
      </w:pPr>
      <w:r w:rsidDel="00000000" w:rsidR="00000000" w:rsidRPr="00000000">
        <w:rPr>
          <w:rtl w:val="0"/>
        </w:rPr>
      </w:r>
    </w:p>
    <w:p w:rsidR="00000000" w:rsidDel="00000000" w:rsidP="00000000" w:rsidRDefault="00000000" w:rsidRPr="00000000" w14:paraId="000002B2">
      <w:pPr>
        <w:tabs>
          <w:tab w:val="left" w:leader="none" w:pos="709"/>
        </w:tabs>
        <w:rPr>
          <w:rFonts w:ascii="Arial" w:cs="Arial" w:eastAsia="Arial" w:hAnsi="Arial"/>
        </w:rPr>
      </w:pPr>
      <w:r w:rsidDel="00000000" w:rsidR="00000000" w:rsidRPr="00000000">
        <w:rPr>
          <w:rFonts w:ascii="Arial" w:cs="Arial" w:eastAsia="Arial" w:hAnsi="Arial"/>
          <w:b w:val="1"/>
          <w:rtl w:val="0"/>
        </w:rPr>
        <w:t xml:space="preserve">Question 35</w:t>
        <w:tab/>
        <w:tab/>
        <w:tab/>
        <w:tab/>
        <w:tab/>
        <w:tab/>
        <w:tab/>
        <w:tab/>
        <w:tab/>
        <w:tab/>
        <w:t xml:space="preserve">(20 marks)</w:t>
      </w:r>
      <w:r w:rsidDel="00000000" w:rsidR="00000000" w:rsidRPr="00000000">
        <w:rPr>
          <w:rtl w:val="0"/>
        </w:rPr>
      </w:r>
    </w:p>
    <w:p w:rsidR="00000000" w:rsidDel="00000000" w:rsidP="00000000" w:rsidRDefault="00000000" w:rsidRPr="00000000" w14:paraId="000002B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Define ‘homeostasis’.</w:t>
        <w:tab/>
        <w:tab/>
        <w:tab/>
        <w:tab/>
        <w:tab/>
        <w:tab/>
        <w:t xml:space="preserve">     </w:t>
        <w:tab/>
        <w:tab/>
        <w:t xml:space="preserve">    (2 marks)</w:t>
      </w:r>
    </w:p>
    <w:p w:rsidR="00000000" w:rsidDel="00000000" w:rsidP="00000000" w:rsidRDefault="00000000" w:rsidRPr="00000000" w14:paraId="000002B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6">
      <w:pPr>
        <w:tabs>
          <w:tab w:val="left" w:leader="none" w:pos="709"/>
        </w:tabs>
        <w:rPr>
          <w:rFonts w:ascii="Arial" w:cs="Arial" w:eastAsia="Arial" w:hAnsi="Arial"/>
          <w:sz w:val="22"/>
          <w:szCs w:val="22"/>
        </w:rPr>
      </w:pPr>
      <w:r w:rsidDel="00000000" w:rsidR="00000000" w:rsidRPr="00000000">
        <w:rPr>
          <w:rtl w:val="0"/>
        </w:rPr>
      </w:r>
    </w:p>
    <w:tbl>
      <w:tblPr>
        <w:tblStyle w:val="Table29"/>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B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B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B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Maintaining a constant (stable) internal environment,</w:t>
            </w:r>
          </w:p>
        </w:tc>
        <w:tc>
          <w:tcPr>
            <w:vAlign w:val="center"/>
          </w:tcPr>
          <w:p w:rsidR="00000000" w:rsidDel="00000000" w:rsidP="00000000" w:rsidRDefault="00000000" w:rsidRPr="00000000" w14:paraId="000002B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B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despite changes in the external environment.</w:t>
            </w:r>
          </w:p>
        </w:tc>
        <w:tc>
          <w:tcPr>
            <w:vAlign w:val="center"/>
          </w:tcPr>
          <w:p w:rsidR="00000000" w:rsidDel="00000000" w:rsidP="00000000" w:rsidRDefault="00000000" w:rsidRPr="00000000" w14:paraId="000002B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BD">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B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bl>
    <w:p w:rsidR="00000000" w:rsidDel="00000000" w:rsidP="00000000" w:rsidRDefault="00000000" w:rsidRPr="00000000" w14:paraId="000002B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Two teenage boys were timing how long they could hold their breath under water. </w:t>
      </w:r>
    </w:p>
    <w:p w:rsidR="00000000" w:rsidDel="00000000" w:rsidP="00000000" w:rsidRDefault="00000000" w:rsidRPr="00000000" w14:paraId="000002C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Construct a flow diagram outlining the physiological mechanism that stimulates the </w:t>
        <w:tab/>
        <w:t xml:space="preserve">urge to breathe after a period of breath holding. </w:t>
        <w:tab/>
        <w:tab/>
        <w:t xml:space="preserve">    </w:t>
        <w:tab/>
        <w:tab/>
        <w:t xml:space="preserve">    (6 marks)</w:t>
      </w:r>
    </w:p>
    <w:p w:rsidR="00000000" w:rsidDel="00000000" w:rsidP="00000000" w:rsidRDefault="00000000" w:rsidRPr="00000000" w14:paraId="000002C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 xml:space="preserve">*</w:t>
      </w:r>
      <w:r w:rsidDel="00000000" w:rsidR="00000000" w:rsidRPr="00000000">
        <w:rPr>
          <w:rFonts w:ascii="Arial" w:cs="Arial" w:eastAsia="Arial" w:hAnsi="Arial"/>
          <w:i w:val="1"/>
          <w:sz w:val="22"/>
          <w:szCs w:val="22"/>
          <w:rtl w:val="0"/>
        </w:rPr>
        <w:t xml:space="preserve">Flow diagram must include information in the table below.</w:t>
      </w:r>
      <w:r w:rsidDel="00000000" w:rsidR="00000000" w:rsidRPr="00000000">
        <w:rPr>
          <w:rtl w:val="0"/>
        </w:rPr>
      </w:r>
    </w:p>
    <w:p w:rsidR="00000000" w:rsidDel="00000000" w:rsidP="00000000" w:rsidRDefault="00000000" w:rsidRPr="00000000" w14:paraId="000002C6">
      <w:pPr>
        <w:tabs>
          <w:tab w:val="left" w:leader="none" w:pos="709"/>
        </w:tabs>
        <w:rPr>
          <w:rFonts w:ascii="Arial" w:cs="Arial" w:eastAsia="Arial" w:hAnsi="Arial"/>
          <w:sz w:val="22"/>
          <w:szCs w:val="22"/>
        </w:rPr>
      </w:pPr>
      <w:r w:rsidDel="00000000" w:rsidR="00000000" w:rsidRPr="00000000">
        <w:rPr>
          <w:rtl w:val="0"/>
        </w:rPr>
      </w:r>
    </w:p>
    <w:tbl>
      <w:tblPr>
        <w:tblStyle w:val="Table30"/>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C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C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C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ratio in blood changes/CO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increases in blood. (Stimulus)</w:t>
            </w:r>
          </w:p>
        </w:tc>
        <w:tc>
          <w:tcPr>
            <w:vAlign w:val="center"/>
          </w:tcPr>
          <w:p w:rsidR="00000000" w:rsidDel="00000000" w:rsidP="00000000" w:rsidRDefault="00000000" w:rsidRPr="00000000" w14:paraId="000002C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CB">
            <w:pPr>
              <w:tabs>
                <w:tab w:val="left" w:leader="none" w:pos="709"/>
              </w:tabs>
              <w:rPr>
                <w:rFonts w:ascii="Arial" w:cs="Arial" w:eastAsia="Arial" w:hAnsi="Arial"/>
                <w:b w:val="1"/>
                <w:sz w:val="22"/>
                <w:szCs w:val="22"/>
              </w:rPr>
            </w:pPr>
            <w:r w:rsidDel="00000000" w:rsidR="00000000" w:rsidRPr="00000000">
              <w:rPr>
                <w:rFonts w:ascii="Arial" w:cs="Arial" w:eastAsia="Arial" w:hAnsi="Arial"/>
                <w:sz w:val="22"/>
                <w:szCs w:val="22"/>
                <w:rtl w:val="0"/>
              </w:rPr>
              <w:t xml:space="preserve">Chemoreceptors (in the aorta) detect change in CO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(or pH) in blood. (Receptor) *(Aortic/carotid bodies also acceptable.)</w:t>
            </w:r>
            <w:r w:rsidDel="00000000" w:rsidR="00000000" w:rsidRPr="00000000">
              <w:rPr>
                <w:rtl w:val="0"/>
              </w:rPr>
            </w:r>
          </w:p>
        </w:tc>
        <w:tc>
          <w:tcPr>
            <w:vAlign w:val="center"/>
          </w:tcPr>
          <w:p w:rsidR="00000000" w:rsidDel="00000000" w:rsidP="00000000" w:rsidRDefault="00000000" w:rsidRPr="00000000" w14:paraId="000002C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C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sent from receptors to respiratory control centre in the brainstem (medulla and pons) for processing. (Modulator)</w:t>
            </w:r>
          </w:p>
        </w:tc>
        <w:tc>
          <w:tcPr>
            <w:vAlign w:val="center"/>
          </w:tcPr>
          <w:p w:rsidR="00000000" w:rsidDel="00000000" w:rsidP="00000000" w:rsidRDefault="00000000" w:rsidRPr="00000000" w14:paraId="000002C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C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Response is sent from modulator to the intercostal muscles and diaphragm. (Effectors) </w:t>
            </w:r>
          </w:p>
        </w:tc>
        <w:tc>
          <w:tcPr>
            <w:vAlign w:val="center"/>
          </w:tcPr>
          <w:p w:rsidR="00000000" w:rsidDel="00000000" w:rsidP="00000000" w:rsidRDefault="00000000" w:rsidRPr="00000000" w14:paraId="000002D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D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Diaphragm and intercostal muscles are stimulated to (do opposite) contract, increasing desire to breathe. (Response)</w:t>
            </w:r>
          </w:p>
        </w:tc>
        <w:tc>
          <w:tcPr>
            <w:vAlign w:val="center"/>
          </w:tcPr>
          <w:p w:rsidR="00000000" w:rsidDel="00000000" w:rsidP="00000000" w:rsidRDefault="00000000" w:rsidRPr="00000000" w14:paraId="000002D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tcBorders>
              <w:bottom w:color="000000" w:space="0" w:sz="4" w:val="single"/>
            </w:tcBorders>
          </w:tcPr>
          <w:p w:rsidR="00000000" w:rsidDel="00000000" w:rsidP="00000000" w:rsidRDefault="00000000" w:rsidRPr="00000000" w14:paraId="000002D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Difference in pressure between lungs and external air becomes so great that the person can no longer ‘hold’ their breathe, and gasps for air. Normal gas ratios restored. (Feedback)</w:t>
            </w:r>
          </w:p>
        </w:tc>
        <w:tc>
          <w:tcPr>
            <w:vAlign w:val="center"/>
          </w:tcPr>
          <w:p w:rsidR="00000000" w:rsidDel="00000000" w:rsidP="00000000" w:rsidRDefault="00000000" w:rsidRPr="00000000" w14:paraId="000002D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tcBorders>
              <w:bottom w:color="000000" w:space="0" w:sz="4" w:val="single"/>
            </w:tcBorders>
          </w:tcPr>
          <w:p w:rsidR="00000000" w:rsidDel="00000000" w:rsidP="00000000" w:rsidRDefault="00000000" w:rsidRPr="00000000" w14:paraId="000002D5">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D6">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2D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w:t>
        <w:tab/>
        <w:tab/>
        <w:t xml:space="preserve">Identify the type of response shown in this physiological mechanism.</w:t>
        <w:tab/>
        <w:t xml:space="preserve">      (1 mark)</w:t>
      </w:r>
    </w:p>
    <w:p w:rsidR="00000000" w:rsidDel="00000000" w:rsidP="00000000" w:rsidRDefault="00000000" w:rsidRPr="00000000" w14:paraId="000002D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B">
      <w:pPr>
        <w:tabs>
          <w:tab w:val="left" w:leader="none" w:pos="709"/>
        </w:tabs>
        <w:rPr>
          <w:rFonts w:ascii="Arial" w:cs="Arial" w:eastAsia="Arial" w:hAnsi="Arial"/>
          <w:sz w:val="22"/>
          <w:szCs w:val="22"/>
        </w:rPr>
      </w:pPr>
      <w:r w:rsidDel="00000000" w:rsidR="00000000" w:rsidRPr="00000000">
        <w:rPr>
          <w:rtl w:val="0"/>
        </w:rPr>
      </w:r>
    </w:p>
    <w:tbl>
      <w:tblPr>
        <w:tblStyle w:val="Table31"/>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D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D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D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Negative feedback.</w:t>
            </w:r>
          </w:p>
        </w:tc>
        <w:tc>
          <w:tcPr>
            <w:vAlign w:val="center"/>
          </w:tcPr>
          <w:p w:rsidR="00000000" w:rsidDel="00000000" w:rsidP="00000000" w:rsidRDefault="00000000" w:rsidRPr="00000000" w14:paraId="000002D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E0">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E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E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Normal metabolic reactions produce by-products that can be toxic to cells. Nitrogenous waste is one such by-product.</w:t>
      </w:r>
    </w:p>
    <w:p w:rsidR="00000000" w:rsidDel="00000000" w:rsidP="00000000" w:rsidRDefault="00000000" w:rsidRPr="00000000" w14:paraId="000002E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w:t>
        <w:tab/>
        <w:t xml:space="preserve">Identify how nitrogenous wastes are produced.</w:t>
        <w:tab/>
        <w:tab/>
        <w:tab/>
        <w:tab/>
        <w:t xml:space="preserve">      (1 mark)</w:t>
      </w:r>
    </w:p>
    <w:p w:rsidR="00000000" w:rsidDel="00000000" w:rsidP="00000000" w:rsidRDefault="00000000" w:rsidRPr="00000000" w14:paraId="000002E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8">
      <w:pPr>
        <w:tabs>
          <w:tab w:val="left" w:leader="none" w:pos="709"/>
        </w:tabs>
        <w:rPr>
          <w:rFonts w:ascii="Arial" w:cs="Arial" w:eastAsia="Arial" w:hAnsi="Arial"/>
          <w:sz w:val="22"/>
          <w:szCs w:val="22"/>
        </w:rPr>
      </w:pPr>
      <w:r w:rsidDel="00000000" w:rsidR="00000000" w:rsidRPr="00000000">
        <w:rPr>
          <w:rtl w:val="0"/>
        </w:rPr>
      </w:r>
    </w:p>
    <w:tbl>
      <w:tblPr>
        <w:tblStyle w:val="Table32"/>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E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E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E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Metabolism of amino acids/deamination.</w:t>
            </w:r>
          </w:p>
        </w:tc>
        <w:tc>
          <w:tcPr>
            <w:vAlign w:val="center"/>
          </w:tcPr>
          <w:p w:rsidR="00000000" w:rsidDel="00000000" w:rsidP="00000000" w:rsidRDefault="00000000" w:rsidRPr="00000000" w14:paraId="000002E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2ED">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2E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2E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w:t>
        <w:tab/>
        <w:t xml:space="preserve">Not all animals produce the same type of nitrogenous waste. Complete the table </w:t>
        <w:tab/>
        <w:t xml:space="preserve">below, regarding the waste products for </w:t>
      </w:r>
      <w:r w:rsidDel="00000000" w:rsidR="00000000" w:rsidRPr="00000000">
        <w:rPr>
          <w:rFonts w:ascii="Arial" w:cs="Arial" w:eastAsia="Arial" w:hAnsi="Arial"/>
          <w:b w:val="1"/>
          <w:sz w:val="22"/>
          <w:szCs w:val="22"/>
          <w:rtl w:val="0"/>
        </w:rPr>
        <w:t xml:space="preserve">three (3)</w:t>
      </w:r>
      <w:r w:rsidDel="00000000" w:rsidR="00000000" w:rsidRPr="00000000">
        <w:rPr>
          <w:rFonts w:ascii="Arial" w:cs="Arial" w:eastAsia="Arial" w:hAnsi="Arial"/>
          <w:sz w:val="22"/>
          <w:szCs w:val="22"/>
          <w:rtl w:val="0"/>
        </w:rPr>
        <w:t xml:space="preserve"> different animals.</w:t>
        <w:tab/>
        <w:t xml:space="preserve">    (6 marks)</w:t>
      </w:r>
    </w:p>
    <w:p w:rsidR="00000000" w:rsidDel="00000000" w:rsidP="00000000" w:rsidRDefault="00000000" w:rsidRPr="00000000" w14:paraId="000002F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3">
      <w:pPr>
        <w:tabs>
          <w:tab w:val="left" w:leader="none" w:pos="709"/>
        </w:tabs>
        <w:rPr>
          <w:rFonts w:ascii="Arial" w:cs="Arial" w:eastAsia="Arial" w:hAnsi="Arial"/>
          <w:sz w:val="22"/>
          <w:szCs w:val="22"/>
        </w:rPr>
      </w:pPr>
      <w:r w:rsidDel="00000000" w:rsidR="00000000" w:rsidRPr="00000000">
        <w:rPr>
          <w:rtl w:val="0"/>
        </w:rPr>
      </w:r>
    </w:p>
    <w:tbl>
      <w:tblPr>
        <w:tblStyle w:val="Table33"/>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2F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2F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2F6">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Fish</w:t>
            </w:r>
          </w:p>
          <w:p w:rsidR="00000000" w:rsidDel="00000000" w:rsidP="00000000" w:rsidRDefault="00000000" w:rsidRPr="00000000" w14:paraId="000002F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Nitrogenous waste – Ammonia.</w:t>
            </w:r>
          </w:p>
          <w:p w:rsidR="00000000" w:rsidDel="00000000" w:rsidP="00000000" w:rsidRDefault="00000000" w:rsidRPr="00000000" w14:paraId="000002F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 very water soluble can disperse in water safely.</w:t>
            </w:r>
          </w:p>
        </w:tc>
        <w:tc>
          <w:tcPr>
            <w:vAlign w:val="center"/>
          </w:tcPr>
          <w:p w:rsidR="00000000" w:rsidDel="00000000" w:rsidP="00000000" w:rsidRDefault="00000000" w:rsidRPr="00000000" w14:paraId="000002F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62" w:hRule="atLeast"/>
          <w:tblHeader w:val="0"/>
        </w:trPr>
        <w:tc>
          <w:tcPr/>
          <w:p w:rsidR="00000000" w:rsidDel="00000000" w:rsidP="00000000" w:rsidRDefault="00000000" w:rsidRPr="00000000" w14:paraId="000002FA">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Eagle</w:t>
            </w:r>
          </w:p>
          <w:p w:rsidR="00000000" w:rsidDel="00000000" w:rsidP="00000000" w:rsidRDefault="00000000" w:rsidRPr="00000000" w14:paraId="000002F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Nitrogenous waste – Uric acid.</w:t>
            </w:r>
          </w:p>
          <w:p w:rsidR="00000000" w:rsidDel="00000000" w:rsidP="00000000" w:rsidRDefault="00000000" w:rsidRPr="00000000" w14:paraId="000002F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 not water soluble, excreted as paste with faeces.</w:t>
            </w:r>
          </w:p>
        </w:tc>
        <w:tc>
          <w:tcPr>
            <w:vAlign w:val="center"/>
          </w:tcPr>
          <w:p w:rsidR="00000000" w:rsidDel="00000000" w:rsidP="00000000" w:rsidRDefault="00000000" w:rsidRPr="00000000" w14:paraId="000002F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62" w:hRule="atLeast"/>
          <w:tblHeader w:val="0"/>
        </w:trPr>
        <w:tc>
          <w:tcPr/>
          <w:p w:rsidR="00000000" w:rsidDel="00000000" w:rsidP="00000000" w:rsidRDefault="00000000" w:rsidRPr="00000000" w14:paraId="000002FE">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Rock Wallaby</w:t>
            </w:r>
          </w:p>
          <w:p w:rsidR="00000000" w:rsidDel="00000000" w:rsidP="00000000" w:rsidRDefault="00000000" w:rsidRPr="00000000" w14:paraId="000002F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Nitrogenous waste – Urea. </w:t>
            </w:r>
          </w:p>
          <w:p w:rsidR="00000000" w:rsidDel="00000000" w:rsidP="00000000" w:rsidRDefault="00000000" w:rsidRPr="00000000" w14:paraId="0000030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Explanation – water soluble and excreted in liquid urine (of various concentrations).</w:t>
            </w:r>
          </w:p>
        </w:tc>
        <w:tc>
          <w:tcPr>
            <w:vAlign w:val="center"/>
          </w:tcPr>
          <w:p w:rsidR="00000000" w:rsidDel="00000000" w:rsidP="00000000" w:rsidRDefault="00000000" w:rsidRPr="00000000" w14:paraId="0000030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62" w:hRule="atLeast"/>
          <w:tblHeader w:val="0"/>
        </w:trPr>
        <w:tc>
          <w:tcPr/>
          <w:p w:rsidR="00000000" w:rsidDel="00000000" w:rsidP="00000000" w:rsidRDefault="00000000" w:rsidRPr="00000000" w14:paraId="00000302">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303">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bl>
    <w:p w:rsidR="00000000" w:rsidDel="00000000" w:rsidP="00000000" w:rsidRDefault="00000000" w:rsidRPr="00000000" w14:paraId="0000030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w:t>
        <w:tab/>
        <w:t xml:space="preserve">Identify the functional unit of the kidney.</w:t>
        <w:tab/>
        <w:tab/>
        <w:tab/>
        <w:tab/>
        <w:tab/>
        <w:t xml:space="preserve">      (1 mark)</w:t>
      </w:r>
    </w:p>
    <w:p w:rsidR="00000000" w:rsidDel="00000000" w:rsidP="00000000" w:rsidRDefault="00000000" w:rsidRPr="00000000" w14:paraId="0000030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8">
      <w:pPr>
        <w:tabs>
          <w:tab w:val="left" w:leader="none" w:pos="709"/>
        </w:tabs>
        <w:rPr>
          <w:rFonts w:ascii="Arial" w:cs="Arial" w:eastAsia="Arial" w:hAnsi="Arial"/>
          <w:sz w:val="22"/>
          <w:szCs w:val="22"/>
        </w:rPr>
      </w:pPr>
      <w:r w:rsidDel="00000000" w:rsidR="00000000" w:rsidRPr="00000000">
        <w:rPr>
          <w:rtl w:val="0"/>
        </w:rPr>
      </w:r>
    </w:p>
    <w:tbl>
      <w:tblPr>
        <w:tblStyle w:val="Table34"/>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30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30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tcBorders>
              <w:bottom w:color="000000" w:space="0" w:sz="4" w:val="single"/>
            </w:tcBorders>
          </w:tcPr>
          <w:p w:rsidR="00000000" w:rsidDel="00000000" w:rsidP="00000000" w:rsidRDefault="00000000" w:rsidRPr="00000000" w14:paraId="0000030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Nephron</w:t>
            </w:r>
          </w:p>
        </w:tc>
        <w:tc>
          <w:tcPr>
            <w:vAlign w:val="center"/>
          </w:tcPr>
          <w:p w:rsidR="00000000" w:rsidDel="00000000" w:rsidP="00000000" w:rsidRDefault="00000000" w:rsidRPr="00000000" w14:paraId="0000030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tcBorders>
              <w:bottom w:color="000000" w:space="0" w:sz="4" w:val="single"/>
            </w:tcBorders>
          </w:tcPr>
          <w:p w:rsidR="00000000" w:rsidDel="00000000" w:rsidP="00000000" w:rsidRDefault="00000000" w:rsidRPr="00000000" w14:paraId="0000030D">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30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r>
    </w:tbl>
    <w:p w:rsidR="00000000" w:rsidDel="00000000" w:rsidP="00000000" w:rsidRDefault="00000000" w:rsidRPr="00000000" w14:paraId="0000030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w:t>
        <w:tab/>
        <w:t xml:space="preserve">Explain how this functional unit differs in structure and function between a desert </w:t>
        <w:tab/>
        <w:t xml:space="preserve">hopping mouse and a domestic dog.</w:t>
        <w:tab/>
        <w:tab/>
        <w:tab/>
        <w:tab/>
        <w:tab/>
        <w:tab/>
        <w:t xml:space="preserve">    (3 marks)</w:t>
      </w:r>
    </w:p>
    <w:p w:rsidR="00000000" w:rsidDel="00000000" w:rsidP="00000000" w:rsidRDefault="00000000" w:rsidRPr="00000000" w14:paraId="0000031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tabs>
          <w:tab w:val="left" w:leader="none" w:pos="709"/>
        </w:tabs>
        <w:rPr>
          <w:rFonts w:ascii="Arial" w:cs="Arial" w:eastAsia="Arial" w:hAnsi="Arial"/>
          <w:sz w:val="22"/>
          <w:szCs w:val="22"/>
        </w:rPr>
      </w:pPr>
      <w:r w:rsidDel="00000000" w:rsidR="00000000" w:rsidRPr="00000000">
        <w:rPr>
          <w:rtl w:val="0"/>
        </w:rPr>
      </w:r>
    </w:p>
    <w:tbl>
      <w:tblPr>
        <w:tblStyle w:val="Table35"/>
        <w:tblW w:w="8348.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2"/>
        <w:gridCol w:w="1556"/>
        <w:tblGridChange w:id="0">
          <w:tblGrid>
            <w:gridCol w:w="6792"/>
            <w:gridCol w:w="1556"/>
          </w:tblGrid>
        </w:tblGridChange>
      </w:tblGrid>
      <w:tr>
        <w:trPr>
          <w:cantSplit w:val="0"/>
          <w:trHeight w:val="276" w:hRule="atLeast"/>
          <w:tblHeader w:val="0"/>
        </w:trPr>
        <w:tc>
          <w:tcPr/>
          <w:p w:rsidR="00000000" w:rsidDel="00000000" w:rsidP="00000000" w:rsidRDefault="00000000" w:rsidRPr="00000000" w14:paraId="0000031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p w:rsidR="00000000" w:rsidDel="00000000" w:rsidP="00000000" w:rsidRDefault="00000000" w:rsidRPr="00000000" w14:paraId="0000031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62" w:hRule="atLeast"/>
          <w:tblHeader w:val="0"/>
        </w:trPr>
        <w:tc>
          <w:tcPr/>
          <w:p w:rsidR="00000000" w:rsidDel="00000000" w:rsidP="00000000" w:rsidRDefault="00000000" w:rsidRPr="00000000" w14:paraId="0000031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Loop of Henle much longer in desert hopping mouse and may enter medulla of kidney.</w:t>
            </w:r>
          </w:p>
        </w:tc>
        <w:tc>
          <w:tcPr>
            <w:vAlign w:val="center"/>
          </w:tcPr>
          <w:p w:rsidR="00000000" w:rsidDel="00000000" w:rsidP="00000000" w:rsidRDefault="00000000" w:rsidRPr="00000000" w14:paraId="0000031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31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Allows more water to be reabsorbed into the blood from the nephron.</w:t>
            </w:r>
          </w:p>
        </w:tc>
        <w:tc>
          <w:tcPr>
            <w:vAlign w:val="center"/>
          </w:tcPr>
          <w:p w:rsidR="00000000" w:rsidDel="00000000" w:rsidP="00000000" w:rsidRDefault="00000000" w:rsidRPr="00000000" w14:paraId="0000031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31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More concentrated urine is produced as a result, conserving water.</w:t>
            </w:r>
          </w:p>
        </w:tc>
        <w:tc>
          <w:tcPr>
            <w:vAlign w:val="center"/>
          </w:tcPr>
          <w:p w:rsidR="00000000" w:rsidDel="00000000" w:rsidP="00000000" w:rsidRDefault="00000000" w:rsidRPr="00000000" w14:paraId="0000031B">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62" w:hRule="atLeast"/>
          <w:tblHeader w:val="0"/>
        </w:trPr>
        <w:tc>
          <w:tcPr/>
          <w:p w:rsidR="00000000" w:rsidDel="00000000" w:rsidP="00000000" w:rsidRDefault="00000000" w:rsidRPr="00000000" w14:paraId="0000031C">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31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bl>
    <w:p w:rsidR="00000000" w:rsidDel="00000000" w:rsidP="00000000" w:rsidRDefault="00000000" w:rsidRPr="00000000" w14:paraId="0000031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F">
      <w:pPr>
        <w:ind w:right="-7"/>
        <w:rPr>
          <w:rFonts w:ascii="Arial" w:cs="Arial" w:eastAsia="Arial" w:hAnsi="Arial"/>
          <w:b w:val="1"/>
        </w:rPr>
      </w:pPr>
      <w:r w:rsidDel="00000000" w:rsidR="00000000" w:rsidRPr="00000000">
        <w:rPr>
          <w:rFonts w:ascii="Arial" w:cs="Arial" w:eastAsia="Arial" w:hAnsi="Arial"/>
          <w:b w:val="1"/>
          <w:rtl w:val="0"/>
        </w:rPr>
        <w:t xml:space="preserve">Section Three: Extended answer</w:t>
        <w:tab/>
        <w:tab/>
        <w:tab/>
        <w:tab/>
        <w:tab/>
        <w:t xml:space="preserve">  20% (40 Marks)</w:t>
      </w:r>
    </w:p>
    <w:p w:rsidR="00000000" w:rsidDel="00000000" w:rsidP="00000000" w:rsidRDefault="00000000" w:rsidRPr="00000000" w14:paraId="00000330">
      <w:pPr>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1">
      <w:pPr>
        <w:ind w:right="-7"/>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contains </w:t>
      </w:r>
      <w:r w:rsidDel="00000000" w:rsidR="00000000" w:rsidRPr="00000000">
        <w:rPr>
          <w:rFonts w:ascii="Arial" w:cs="Arial" w:eastAsia="Arial" w:hAnsi="Arial"/>
          <w:b w:val="1"/>
          <w:sz w:val="22"/>
          <w:szCs w:val="22"/>
          <w:rtl w:val="0"/>
        </w:rPr>
        <w:t xml:space="preserve">four (4)</w:t>
      </w:r>
      <w:r w:rsidDel="00000000" w:rsidR="00000000" w:rsidRPr="00000000">
        <w:rPr>
          <w:rFonts w:ascii="Arial" w:cs="Arial" w:eastAsia="Arial" w:hAnsi="Arial"/>
          <w:sz w:val="22"/>
          <w:szCs w:val="22"/>
          <w:rtl w:val="0"/>
        </w:rPr>
        <w:t xml:space="preserve"> questions. You must answer </w:t>
      </w:r>
      <w:r w:rsidDel="00000000" w:rsidR="00000000" w:rsidRPr="00000000">
        <w:rPr>
          <w:rFonts w:ascii="Arial" w:cs="Arial" w:eastAsia="Arial" w:hAnsi="Arial"/>
          <w:b w:val="1"/>
          <w:sz w:val="22"/>
          <w:szCs w:val="22"/>
          <w:rtl w:val="0"/>
        </w:rPr>
        <w:t xml:space="preserve">two (2)</w:t>
      </w:r>
      <w:r w:rsidDel="00000000" w:rsidR="00000000" w:rsidRPr="00000000">
        <w:rPr>
          <w:rFonts w:ascii="Arial" w:cs="Arial" w:eastAsia="Arial" w:hAnsi="Arial"/>
          <w:sz w:val="22"/>
          <w:szCs w:val="22"/>
          <w:rtl w:val="0"/>
        </w:rPr>
        <w:t xml:space="preserve"> questions; </w:t>
      </w:r>
      <w:r w:rsidDel="00000000" w:rsidR="00000000" w:rsidRPr="00000000">
        <w:rPr>
          <w:rFonts w:ascii="Arial" w:cs="Arial" w:eastAsia="Arial" w:hAnsi="Arial"/>
          <w:b w:val="1"/>
          <w:sz w:val="22"/>
          <w:szCs w:val="22"/>
          <w:rtl w:val="0"/>
        </w:rPr>
        <w:t xml:space="preserve">one (1)</w:t>
      </w:r>
      <w:r w:rsidDel="00000000" w:rsidR="00000000" w:rsidRPr="00000000">
        <w:rPr>
          <w:rFonts w:ascii="Arial" w:cs="Arial" w:eastAsia="Arial" w:hAnsi="Arial"/>
          <w:sz w:val="22"/>
          <w:szCs w:val="22"/>
          <w:rtl w:val="0"/>
        </w:rPr>
        <w:t xml:space="preserve"> from Unit 3 and </w:t>
      </w:r>
      <w:r w:rsidDel="00000000" w:rsidR="00000000" w:rsidRPr="00000000">
        <w:rPr>
          <w:rFonts w:ascii="Arial" w:cs="Arial" w:eastAsia="Arial" w:hAnsi="Arial"/>
          <w:b w:val="1"/>
          <w:sz w:val="22"/>
          <w:szCs w:val="22"/>
          <w:rtl w:val="0"/>
        </w:rPr>
        <w:t xml:space="preserve">one (1) </w:t>
      </w:r>
      <w:r w:rsidDel="00000000" w:rsidR="00000000" w:rsidRPr="00000000">
        <w:rPr>
          <w:rFonts w:ascii="Arial" w:cs="Arial" w:eastAsia="Arial" w:hAnsi="Arial"/>
          <w:sz w:val="22"/>
          <w:szCs w:val="22"/>
          <w:rtl w:val="0"/>
        </w:rPr>
        <w:t xml:space="preserve">from Unit 4.</w:t>
      </w:r>
    </w:p>
    <w:p w:rsidR="00000000" w:rsidDel="00000000" w:rsidP="00000000" w:rsidRDefault="00000000" w:rsidRPr="00000000" w14:paraId="0000033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3">
      <w:pPr>
        <w:ind w:right="-7"/>
        <w:rPr>
          <w:rFonts w:ascii="Arial" w:cs="Arial" w:eastAsia="Arial" w:hAnsi="Arial"/>
          <w:sz w:val="22"/>
          <w:szCs w:val="22"/>
        </w:rPr>
      </w:pPr>
      <w:r w:rsidDel="00000000" w:rsidR="00000000" w:rsidRPr="00000000">
        <w:rPr>
          <w:rFonts w:ascii="Arial" w:cs="Arial" w:eastAsia="Arial" w:hAnsi="Arial"/>
          <w:sz w:val="22"/>
          <w:szCs w:val="22"/>
          <w:rtl w:val="0"/>
        </w:rPr>
        <w:t xml:space="preserve">Suggested working time: 50 minutes</w:t>
      </w:r>
    </w:p>
    <w:p w:rsidR="00000000" w:rsidDel="00000000" w:rsidP="00000000" w:rsidRDefault="00000000" w:rsidRPr="00000000" w14:paraId="00000334">
      <w:pPr>
        <w:tabs>
          <w:tab w:val="left" w:leader="none" w:pos="9072"/>
        </w:tabs>
        <w:ind w:right="-7"/>
        <w:rPr>
          <w:rFonts w:ascii="Arial" w:cs="Arial" w:eastAsia="Arial" w:hAnsi="Arial"/>
          <w:sz w:val="22"/>
          <w:szCs w:val="22"/>
        </w:rPr>
      </w:pPr>
      <w:r w:rsidDel="00000000" w:rsidR="00000000" w:rsidRPr="00000000">
        <w:rPr>
          <w:rFonts w:ascii="Arial" w:cs="Arial" w:eastAsia="Arial" w:hAnsi="Arial"/>
          <w:sz w:val="22"/>
          <w:szCs w:val="22"/>
          <w:u w:val="single"/>
          <w:rtl w:val="0"/>
        </w:rPr>
        <w:tab/>
      </w:r>
      <w:r w:rsidDel="00000000" w:rsidR="00000000" w:rsidRPr="00000000">
        <w:rPr>
          <w:rtl w:val="0"/>
        </w:rPr>
      </w:r>
    </w:p>
    <w:p w:rsidR="00000000" w:rsidDel="00000000" w:rsidP="00000000" w:rsidRDefault="00000000" w:rsidRPr="00000000" w14:paraId="00000335">
      <w:pPr>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6">
      <w:pPr>
        <w:ind w:right="-7"/>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Unit 3</w:t>
      </w:r>
    </w:p>
    <w:p w:rsidR="00000000" w:rsidDel="00000000" w:rsidP="00000000" w:rsidRDefault="00000000" w:rsidRPr="00000000" w14:paraId="00000337">
      <w:pPr>
        <w:ind w:right="-7"/>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8">
      <w:pPr>
        <w:ind w:right="-7"/>
        <w:rPr>
          <w:rFonts w:ascii="Arial" w:cs="Arial" w:eastAsia="Arial" w:hAnsi="Arial"/>
          <w:sz w:val="22"/>
          <w:szCs w:val="22"/>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sz w:val="22"/>
          <w:szCs w:val="22"/>
          <w:rtl w:val="0"/>
        </w:rPr>
        <w:t xml:space="preserve">either</w:t>
      </w:r>
      <w:r w:rsidDel="00000000" w:rsidR="00000000" w:rsidRPr="00000000">
        <w:rPr>
          <w:rFonts w:ascii="Arial" w:cs="Arial" w:eastAsia="Arial" w:hAnsi="Arial"/>
          <w:sz w:val="22"/>
          <w:szCs w:val="22"/>
          <w:rtl w:val="0"/>
        </w:rPr>
        <w:t xml:space="preserve"> Question 36 </w:t>
      </w:r>
      <w:r w:rsidDel="00000000" w:rsidR="00000000" w:rsidRPr="00000000">
        <w:rPr>
          <w:rFonts w:ascii="Arial" w:cs="Arial" w:eastAsia="Arial" w:hAnsi="Arial"/>
          <w:b w:val="1"/>
          <w:sz w:val="22"/>
          <w:szCs w:val="22"/>
          <w:rtl w:val="0"/>
        </w:rPr>
        <w:t xml:space="preserve">or</w:t>
      </w:r>
      <w:r w:rsidDel="00000000" w:rsidR="00000000" w:rsidRPr="00000000">
        <w:rPr>
          <w:rFonts w:ascii="Arial" w:cs="Arial" w:eastAsia="Arial" w:hAnsi="Arial"/>
          <w:sz w:val="22"/>
          <w:szCs w:val="22"/>
          <w:rtl w:val="0"/>
        </w:rPr>
        <w:t xml:space="preserve"> Question 37.</w:t>
      </w:r>
    </w:p>
    <w:p w:rsidR="00000000" w:rsidDel="00000000" w:rsidP="00000000" w:rsidRDefault="00000000" w:rsidRPr="00000000" w14:paraId="00000339">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3A">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36</w:t>
      </w:r>
    </w:p>
    <w:p w:rsidR="00000000" w:rsidDel="00000000" w:rsidP="00000000" w:rsidRDefault="00000000" w:rsidRPr="00000000" w14:paraId="0000033B">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33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 modern agricultural practice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artificial selection and biotechnology are used to produce organisms with more desirable traits. </w:t>
      </w:r>
    </w:p>
    <w:p w:rsidR="00000000" w:rsidDel="00000000" w:rsidP="00000000" w:rsidRDefault="00000000" w:rsidRPr="00000000" w14:paraId="0000033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E">
      <w:pPr>
        <w:tabs>
          <w:tab w:val="left" w:leader="none" w:pos="709"/>
        </w:tabs>
        <w:ind w:left="700" w:hanging="700"/>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Discuss the application of these two biotechnologies in 21</w:t>
      </w:r>
      <w:r w:rsidDel="00000000" w:rsidR="00000000" w:rsidRPr="00000000">
        <w:rPr>
          <w:rFonts w:ascii="Arial" w:cs="Arial" w:eastAsia="Arial" w:hAnsi="Arial"/>
          <w:sz w:val="22"/>
          <w:szCs w:val="22"/>
          <w:vertAlign w:val="superscript"/>
          <w:rtl w:val="0"/>
        </w:rPr>
        <w:t xml:space="preserve">st</w:t>
      </w:r>
      <w:r w:rsidDel="00000000" w:rsidR="00000000" w:rsidRPr="00000000">
        <w:rPr>
          <w:rFonts w:ascii="Arial" w:cs="Arial" w:eastAsia="Arial" w:hAnsi="Arial"/>
          <w:sz w:val="22"/>
          <w:szCs w:val="22"/>
          <w:rtl w:val="0"/>
        </w:rPr>
        <w:t xml:space="preserve"> century farming with reference to their advantages and disadvantages.</w:t>
        <w:tab/>
        <w:tab/>
        <w:tab/>
        <w:t xml:space="preserve">           </w:t>
        <w:tab/>
        <w:t xml:space="preserve">  (10 marks)</w:t>
      </w:r>
    </w:p>
    <w:p w:rsidR="00000000" w:rsidDel="00000000" w:rsidP="00000000" w:rsidRDefault="00000000" w:rsidRPr="00000000" w14:paraId="0000033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0">
      <w:pPr>
        <w:tabs>
          <w:tab w:val="left" w:leader="none" w:pos="709"/>
        </w:tabs>
        <w:rPr>
          <w:rFonts w:ascii="Arial" w:cs="Arial" w:eastAsia="Arial" w:hAnsi="Arial"/>
          <w:sz w:val="22"/>
          <w:szCs w:val="22"/>
        </w:rPr>
      </w:pPr>
      <w:r w:rsidDel="00000000" w:rsidR="00000000" w:rsidRPr="00000000">
        <w:rPr>
          <w:rtl w:val="0"/>
        </w:rPr>
      </w:r>
    </w:p>
    <w:tbl>
      <w:tblPr>
        <w:tblStyle w:val="Table36"/>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34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42">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34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Artificial selection is the process of selecting and breeding individuals with desirable traits to produce offspring with the desired traits. </w:t>
            </w:r>
          </w:p>
        </w:tc>
        <w:tc>
          <w:tcPr>
            <w:vMerge w:val="restart"/>
            <w:vAlign w:val="center"/>
          </w:tcPr>
          <w:p w:rsidR="00000000" w:rsidDel="00000000" w:rsidP="00000000" w:rsidRDefault="00000000" w:rsidRPr="00000000" w14:paraId="0000034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1 - 6</w:t>
            </w:r>
          </w:p>
          <w:p w:rsidR="00000000" w:rsidDel="00000000" w:rsidP="00000000" w:rsidRDefault="00000000" w:rsidRPr="00000000" w14:paraId="00000345">
            <w:pPr>
              <w:tabs>
                <w:tab w:val="left" w:leader="none" w:pos="709"/>
              </w:tabs>
              <w:jc w:val="center"/>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4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Artificial insemination and in vitro fertilisation used for livestock to ensure the correct genetic combinations are achieved. Speeds up natural process. </w:t>
            </w:r>
          </w:p>
        </w:tc>
        <w:tc>
          <w:tcPr>
            <w:vMerge w:val="continue"/>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4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Biotechnology is used in agricultural practice to speed up artificial selection or produce modified organisms with traits from different species. </w:t>
            </w:r>
          </w:p>
        </w:tc>
        <w:tc>
          <w:tcPr>
            <w:vMerge w:val="continue"/>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4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Human controlled ‘technology’. Used widely in animal breeding to produce livestock with better meat, wool, milk, hide, etc.</w:t>
            </w:r>
          </w:p>
        </w:tc>
        <w:tc>
          <w:tcPr>
            <w:vMerge w:val="continue"/>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4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Recombinant DNA technology is used in both animal and plant agricultural industries to produce genetically modified organisms with special traits not found within its species.</w:t>
            </w:r>
          </w:p>
        </w:tc>
        <w:tc>
          <w:tcPr>
            <w:vMerge w:val="continue"/>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4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Recombinant DNA technology uses bacterial plasmids to insert a desired gene into an organism’s DNA. The modified organism will be able to synthesise the protein coded for by the inserted gene.</w:t>
            </w:r>
          </w:p>
        </w:tc>
        <w:tc>
          <w:tcPr>
            <w:vMerge w:val="continue"/>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35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Used for pest management, pesticide resistance, improved yields, increased shelf life, nutrient enrichment. </w:t>
            </w:r>
          </w:p>
        </w:tc>
        <w:tc>
          <w:tcPr>
            <w:vMerge w:val="continue"/>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5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Artificial selection (</w:t>
            </w:r>
            <w:r w:rsidDel="00000000" w:rsidR="00000000" w:rsidRPr="00000000">
              <w:rPr>
                <w:rFonts w:ascii="Arial" w:cs="Arial" w:eastAsia="Arial" w:hAnsi="Arial"/>
                <w:i w:val="1"/>
                <w:sz w:val="22"/>
                <w:szCs w:val="22"/>
                <w:rtl w:val="0"/>
              </w:rPr>
              <w:t xml:space="preserve">at least two points from below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Non-invasive.</w:t>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considered to be genetic modification. </w:t>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 expensive than biotechnologies. </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not require specialised equipment or people.</w:t>
            </w:r>
          </w:p>
        </w:tc>
        <w:tc>
          <w:tcPr>
            <w:vAlign w:val="center"/>
          </w:tcPr>
          <w:p w:rsidR="00000000" w:rsidDel="00000000" w:rsidP="00000000" w:rsidRDefault="00000000" w:rsidRPr="00000000" w14:paraId="0000035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5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Genetic recombination (</w:t>
            </w:r>
            <w:r w:rsidDel="00000000" w:rsidR="00000000" w:rsidRPr="00000000">
              <w:rPr>
                <w:rFonts w:ascii="Arial" w:cs="Arial" w:eastAsia="Arial" w:hAnsi="Arial"/>
                <w:i w:val="1"/>
                <w:sz w:val="22"/>
                <w:szCs w:val="22"/>
                <w:rtl w:val="0"/>
              </w:rPr>
              <w:t xml:space="preserve">at least two points from below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invasive. </w:t>
            </w:r>
          </w:p>
          <w:p w:rsidR="00000000" w:rsidDel="00000000" w:rsidP="00000000" w:rsidRDefault="00000000" w:rsidRPr="00000000" w14:paraId="000003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Expensive. </w:t>
            </w:r>
          </w:p>
          <w:p w:rsidR="00000000" w:rsidDel="00000000" w:rsidP="00000000" w:rsidRDefault="00000000" w:rsidRPr="00000000" w14:paraId="000003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Unknown future effects on humans.</w:t>
            </w:r>
          </w:p>
          <w:p w:rsidR="00000000" w:rsidDel="00000000" w:rsidP="00000000" w:rsidRDefault="00000000" w:rsidRPr="00000000" w14:paraId="000003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cause contamination of ecosystems and other properties.</w:t>
            </w:r>
          </w:p>
          <w:p w:rsidR="00000000" w:rsidDel="00000000" w:rsidP="00000000" w:rsidRDefault="00000000" w:rsidRPr="00000000" w14:paraId="000003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Uses less pesticides. </w:t>
            </w:r>
          </w:p>
          <w:p w:rsidR="00000000" w:rsidDel="00000000" w:rsidP="00000000" w:rsidRDefault="00000000" w:rsidRPr="00000000" w14:paraId="000003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8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Produce more food of better quality and nutrition. </w:t>
            </w:r>
          </w:p>
        </w:tc>
        <w:tc>
          <w:tcPr>
            <w:vAlign w:val="center"/>
          </w:tcPr>
          <w:p w:rsidR="00000000" w:rsidDel="00000000" w:rsidP="00000000" w:rsidRDefault="00000000" w:rsidRPr="00000000" w14:paraId="0000035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360">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6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36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36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Small populations of kangaroos kept in wildlife centres often produce offspring with albinism: an inherited condition seldom seen in the wild. These individuals are characterised by white fur and red eyes. Kangaroos exhibiting albinism do not produce the enzyme tyrosinase required for the production of melanin within melanocytes.</w:t>
      </w:r>
    </w:p>
    <w:p w:rsidR="00000000" w:rsidDel="00000000" w:rsidP="00000000" w:rsidRDefault="00000000" w:rsidRPr="00000000" w14:paraId="0000036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normal cellular processes responsible for expressing genetic traits</w:t>
        <w:tab/>
        <w:tab/>
        <w:tab/>
        <w:t xml:space="preserve">and identify how these processes are different in a kangaroo with albinism. (10 marks)</w:t>
      </w:r>
    </w:p>
    <w:p w:rsidR="00000000" w:rsidDel="00000000" w:rsidP="00000000" w:rsidRDefault="00000000" w:rsidRPr="00000000" w14:paraId="0000036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9">
      <w:pPr>
        <w:tabs>
          <w:tab w:val="left" w:leader="none" w:pos="709"/>
        </w:tabs>
        <w:rPr>
          <w:rFonts w:ascii="Arial" w:cs="Arial" w:eastAsia="Arial" w:hAnsi="Arial"/>
          <w:sz w:val="22"/>
          <w:szCs w:val="22"/>
        </w:rPr>
      </w:pPr>
      <w:r w:rsidDel="00000000" w:rsidR="00000000" w:rsidRPr="00000000">
        <w:rPr>
          <w:rtl w:val="0"/>
        </w:rPr>
      </w:r>
    </w:p>
    <w:tbl>
      <w:tblPr>
        <w:tblStyle w:val="Table37"/>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36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6B">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36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Transcription and translation are involved in protein synthesis/gene expression.</w:t>
            </w:r>
          </w:p>
        </w:tc>
        <w:tc>
          <w:tcPr>
            <w:vAlign w:val="center"/>
          </w:tcPr>
          <w:p w:rsidR="00000000" w:rsidDel="00000000" w:rsidP="00000000" w:rsidRDefault="00000000" w:rsidRPr="00000000" w14:paraId="0000036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36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Single-stranded mRNA molecule is formed by complementary nucleotide base-pairing of the template strand of DNA in the nucleus.</w:t>
            </w:r>
          </w:p>
        </w:tc>
        <w:tc>
          <w:tcPr>
            <w:vAlign w:val="center"/>
          </w:tcPr>
          <w:p w:rsidR="00000000" w:rsidDel="00000000" w:rsidP="00000000" w:rsidRDefault="00000000" w:rsidRPr="00000000" w14:paraId="0000036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DNA molecule containing gene to be copied unwinds through action of DNA Helicase. RNA Polymerase joins nucleotides in correct sequence to make mRNA.</w:t>
            </w:r>
          </w:p>
        </w:tc>
        <w:tc>
          <w:tcPr>
            <w:vAlign w:val="center"/>
          </w:tcPr>
          <w:p w:rsidR="00000000" w:rsidDel="00000000" w:rsidP="00000000" w:rsidRDefault="00000000" w:rsidRPr="00000000" w14:paraId="0000037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Matured mRNA molecule leaves the nucleus and attaches to a ribosome.</w:t>
            </w:r>
          </w:p>
        </w:tc>
        <w:tc>
          <w:tcPr>
            <w:vAlign w:val="center"/>
          </w:tcPr>
          <w:p w:rsidR="00000000" w:rsidDel="00000000" w:rsidP="00000000" w:rsidRDefault="00000000" w:rsidRPr="00000000" w14:paraId="0000037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mRNA moves through the ribosome (in 5’ to 3’ direction). tRNA molecules carry amino acids to ribosomes. tRNA have anticodons complementary to mRNA codons. Each codon/anticodon codes for an amino acid. </w:t>
            </w:r>
          </w:p>
        </w:tc>
        <w:tc>
          <w:tcPr>
            <w:vAlign w:val="center"/>
          </w:tcPr>
          <w:p w:rsidR="00000000" w:rsidDel="00000000" w:rsidP="00000000" w:rsidRDefault="00000000" w:rsidRPr="00000000" w14:paraId="0000037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Anticodon binds to codon on mRNA and amino acids join together to form a polypeptide chain in the order originally determined by DNA (template strand).</w:t>
            </w:r>
          </w:p>
        </w:tc>
        <w:tc>
          <w:tcPr>
            <w:vAlign w:val="center"/>
          </w:tcPr>
          <w:p w:rsidR="00000000" w:rsidDel="00000000" w:rsidP="00000000" w:rsidRDefault="00000000" w:rsidRPr="00000000" w14:paraId="0000037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Functional protein/enzyme is the end product. Each protein/enzyme has a specific metabolic function in the cell.</w:t>
            </w:r>
          </w:p>
        </w:tc>
        <w:tc>
          <w:tcPr>
            <w:vAlign w:val="center"/>
          </w:tcPr>
          <w:p w:rsidR="00000000" w:rsidDel="00000000" w:rsidP="00000000" w:rsidRDefault="00000000" w:rsidRPr="00000000" w14:paraId="00000379">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7A">
            <w:pPr>
              <w:tabs>
                <w:tab w:val="left" w:leader="none" w:pos="709"/>
              </w:tabs>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Kangaroos with albinism do not produce an enzyme required for the production of melanin (in melanocytes). </w:t>
            </w:r>
          </w:p>
          <w:p w:rsidR="00000000" w:rsidDel="00000000" w:rsidP="00000000" w:rsidRDefault="00000000" w:rsidRPr="00000000" w14:paraId="0000037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mRNA may not be made, or made incorrectly, as a result of a mutation in the nucleotide sequence of the coding gene (on DNA).  </w:t>
            </w:r>
          </w:p>
        </w:tc>
        <w:tc>
          <w:tcPr>
            <w:vAlign w:val="center"/>
          </w:tcPr>
          <w:p w:rsidR="00000000" w:rsidDel="00000000" w:rsidP="00000000" w:rsidRDefault="00000000" w:rsidRPr="00000000" w14:paraId="0000037C">
            <w:pPr>
              <w:tabs>
                <w:tab w:val="left" w:leader="none" w:pos="709"/>
              </w:tabs>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7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If the enzyme is not produced, or incorrectly assembled, it cannot carry out its normal function. The reaction it should be involved in cannot occur and the product required by the cell will not be synthesised.</w:t>
            </w:r>
          </w:p>
        </w:tc>
        <w:tc>
          <w:tcPr>
            <w:vAlign w:val="center"/>
          </w:tcPr>
          <w:p w:rsidR="00000000" w:rsidDel="00000000" w:rsidP="00000000" w:rsidRDefault="00000000" w:rsidRPr="00000000" w14:paraId="0000037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380">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8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38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6">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37 </w:t>
        <w:tab/>
        <w:tab/>
        <w:tab/>
        <w:tab/>
        <w:tab/>
        <w:tab/>
        <w:tab/>
        <w:tab/>
        <w:tab/>
        <w:t xml:space="preserve">   (20 marks)</w:t>
      </w:r>
      <w:r w:rsidDel="00000000" w:rsidR="00000000" w:rsidRPr="00000000">
        <w:rPr>
          <w:rtl w:val="0"/>
        </w:rPr>
      </w:r>
    </w:p>
    <w:p w:rsidR="00000000" w:rsidDel="00000000" w:rsidP="00000000" w:rsidRDefault="00000000" w:rsidRPr="00000000" w14:paraId="0000039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The Honey possum, </w:t>
      </w:r>
      <w:r w:rsidDel="00000000" w:rsidR="00000000" w:rsidRPr="00000000">
        <w:rPr>
          <w:rFonts w:ascii="Arial" w:cs="Arial" w:eastAsia="Arial" w:hAnsi="Arial"/>
          <w:i w:val="1"/>
          <w:sz w:val="22"/>
          <w:szCs w:val="22"/>
          <w:rtl w:val="0"/>
        </w:rPr>
        <w:t xml:space="preserve">Tarsipes rostratus</w:t>
      </w:r>
      <w:r w:rsidDel="00000000" w:rsidR="00000000" w:rsidRPr="00000000">
        <w:rPr>
          <w:rFonts w:ascii="Arial" w:cs="Arial" w:eastAsia="Arial" w:hAnsi="Arial"/>
          <w:sz w:val="22"/>
          <w:szCs w:val="22"/>
          <w:rtl w:val="0"/>
        </w:rPr>
        <w:t xml:space="preserve">, is endemic to southwest Western Australia. It is the sole member of its genus and the family Tarsipedidae. The Honey possum's closest relative, </w:t>
      </w:r>
      <w:r w:rsidDel="00000000" w:rsidR="00000000" w:rsidRPr="00000000">
        <w:rPr>
          <w:rFonts w:ascii="Arial" w:cs="Arial" w:eastAsia="Arial" w:hAnsi="Arial"/>
          <w:i w:val="1"/>
          <w:sz w:val="22"/>
          <w:szCs w:val="22"/>
          <w:rtl w:val="0"/>
        </w:rPr>
        <w:t xml:space="preserve">Dromiciops gliroides</w:t>
      </w:r>
      <w:r w:rsidDel="00000000" w:rsidR="00000000" w:rsidRPr="00000000">
        <w:rPr>
          <w:rFonts w:ascii="Arial" w:cs="Arial" w:eastAsia="Arial" w:hAnsi="Arial"/>
          <w:sz w:val="22"/>
          <w:szCs w:val="22"/>
          <w:rtl w:val="0"/>
        </w:rPr>
        <w:t xml:space="preserve">, is a small, marsupial-like possum found in Chile, South America. Fossils of </w:t>
      </w:r>
      <w:r w:rsidDel="00000000" w:rsidR="00000000" w:rsidRPr="00000000">
        <w:rPr>
          <w:rFonts w:ascii="Arial" w:cs="Arial" w:eastAsia="Arial" w:hAnsi="Arial"/>
          <w:i w:val="1"/>
          <w:sz w:val="22"/>
          <w:szCs w:val="22"/>
          <w:rtl w:val="0"/>
        </w:rPr>
        <w:t xml:space="preserve">Dromiciops'</w:t>
      </w:r>
      <w:r w:rsidDel="00000000" w:rsidR="00000000" w:rsidRPr="00000000">
        <w:rPr>
          <w:rFonts w:ascii="Arial" w:cs="Arial" w:eastAsia="Arial" w:hAnsi="Arial"/>
          <w:sz w:val="22"/>
          <w:szCs w:val="22"/>
          <w:rtl w:val="0"/>
        </w:rPr>
        <w:t xml:space="preserve"> ancestors have been discovered in South America, Antarctica and South Australia. The Honey possum is believed to be distantly related to Australian possums: both possess a prehensile tail. They also share similar features with wallabies, kangaroos and Dasyurids (carnivorous marsupials). However, the Honey possum has been evolving independently for approximately 40 million years.</w:t>
      </w:r>
    </w:p>
    <w:p w:rsidR="00000000" w:rsidDel="00000000" w:rsidP="00000000" w:rsidRDefault="00000000" w:rsidRPr="00000000" w14:paraId="0000039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r>
    </w:p>
    <w:p w:rsidR="00000000" w:rsidDel="00000000" w:rsidP="00000000" w:rsidRDefault="00000000" w:rsidRPr="00000000" w14:paraId="0000039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Discuss how scientists can establish an ancestral connection between</w:t>
        <w:tab/>
        <w:tab/>
        <w:tab/>
      </w:r>
      <w:r w:rsidDel="00000000" w:rsidR="00000000" w:rsidRPr="00000000">
        <w:rPr>
          <w:rFonts w:ascii="Arial" w:cs="Arial" w:eastAsia="Arial" w:hAnsi="Arial"/>
          <w:i w:val="1"/>
          <w:sz w:val="22"/>
          <w:szCs w:val="22"/>
          <w:rtl w:val="0"/>
        </w:rPr>
        <w:t xml:space="preserve">Tarsipes rostratus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sz w:val="22"/>
          <w:szCs w:val="22"/>
          <w:rtl w:val="0"/>
        </w:rPr>
        <w:t xml:space="preserve">Dromiciops gliroides</w:t>
      </w:r>
      <w:r w:rsidDel="00000000" w:rsidR="00000000" w:rsidRPr="00000000">
        <w:rPr>
          <w:rFonts w:ascii="Arial" w:cs="Arial" w:eastAsia="Arial" w:hAnsi="Arial"/>
          <w:sz w:val="22"/>
          <w:szCs w:val="22"/>
          <w:rtl w:val="0"/>
        </w:rPr>
        <w:t xml:space="preserve">, utilising both traditional techniques </w:t>
        <w:tab/>
        <w:tab/>
        <w:tab/>
        <w:t xml:space="preserve">and comparative biochemistry (that provide evidence for evolutionary </w:t>
        <w:tab/>
        <w:t xml:space="preserve">relationships).</w:t>
        <w:tab/>
        <w:tab/>
        <w:tab/>
        <w:tab/>
        <w:tab/>
        <w:tab/>
        <w:t xml:space="preserve">              </w:t>
        <w:tab/>
        <w:tab/>
        <w:t xml:space="preserve">  (10 marks)</w:t>
      </w:r>
    </w:p>
    <w:p w:rsidR="00000000" w:rsidDel="00000000" w:rsidP="00000000" w:rsidRDefault="00000000" w:rsidRPr="00000000" w14:paraId="0000039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tabs>
          <w:tab w:val="left" w:leader="none" w:pos="709"/>
        </w:tabs>
        <w:rPr>
          <w:rFonts w:ascii="Arial" w:cs="Arial" w:eastAsia="Arial" w:hAnsi="Arial"/>
          <w:sz w:val="22"/>
          <w:szCs w:val="22"/>
        </w:rPr>
      </w:pPr>
      <w:r w:rsidDel="00000000" w:rsidR="00000000" w:rsidRPr="00000000">
        <w:rPr>
          <w:rtl w:val="0"/>
        </w:rPr>
      </w:r>
    </w:p>
    <w:tbl>
      <w:tblPr>
        <w:tblStyle w:val="Table38"/>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39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9E">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39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Biogeography - land masses were once part of Gondwana.</w:t>
            </w:r>
          </w:p>
        </w:tc>
        <w:tc>
          <w:tcPr>
            <w:vMerge w:val="restart"/>
            <w:vAlign w:val="center"/>
          </w:tcPr>
          <w:p w:rsidR="00000000" w:rsidDel="00000000" w:rsidP="00000000" w:rsidRDefault="00000000" w:rsidRPr="00000000" w14:paraId="000003A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 </w:t>
            </w:r>
          </w:p>
        </w:tc>
      </w:tr>
      <w:tr>
        <w:trPr>
          <w:cantSplit w:val="0"/>
          <w:trHeight w:val="271" w:hRule="atLeast"/>
          <w:tblHeader w:val="0"/>
        </w:trPr>
        <w:tc>
          <w:tcPr/>
          <w:p w:rsidR="00000000" w:rsidDel="00000000" w:rsidP="00000000" w:rsidRDefault="00000000" w:rsidRPr="00000000" w14:paraId="000003A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Geographical isolation - Honey possum 'founder' population was physically separated from original population and continued to evolve in isolation.</w:t>
            </w:r>
          </w:p>
        </w:tc>
        <w:tc>
          <w:tcPr>
            <w:vMerge w:val="continue"/>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A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Fossil comparison - using the palaeontological evidence to compare with living specimens.</w:t>
            </w:r>
          </w:p>
        </w:tc>
        <w:tc>
          <w:tcPr>
            <w:vMerge w:val="continue"/>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A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Comparative anatomy and physiology - identifying similar features to </w:t>
            </w:r>
            <w:r w:rsidDel="00000000" w:rsidR="00000000" w:rsidRPr="00000000">
              <w:rPr>
                <w:rFonts w:ascii="Arial" w:cs="Arial" w:eastAsia="Arial" w:hAnsi="Arial"/>
                <w:i w:val="1"/>
                <w:sz w:val="22"/>
                <w:szCs w:val="22"/>
                <w:rtl w:val="0"/>
              </w:rPr>
              <w:t xml:space="preserve">Dromiciops</w:t>
            </w:r>
            <w:r w:rsidDel="00000000" w:rsidR="00000000" w:rsidRPr="00000000">
              <w:rPr>
                <w:rFonts w:ascii="Arial" w:cs="Arial" w:eastAsia="Arial" w:hAnsi="Arial"/>
                <w:sz w:val="22"/>
                <w:szCs w:val="22"/>
                <w:rtl w:val="0"/>
              </w:rPr>
              <w:t xml:space="preserve">.</w:t>
            </w:r>
          </w:p>
        </w:tc>
        <w:tc>
          <w:tcPr>
            <w:vMerge w:val="continue"/>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A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Comparative biochemistry is used to reveal;</w:t>
            </w:r>
          </w:p>
          <w:p w:rsidR="00000000" w:rsidDel="00000000" w:rsidP="00000000" w:rsidRDefault="00000000" w:rsidRPr="00000000" w14:paraId="000003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ancestry,</w:t>
            </w:r>
          </w:p>
          <w:p w:rsidR="00000000" w:rsidDel="00000000" w:rsidP="00000000" w:rsidRDefault="00000000" w:rsidRPr="00000000" w14:paraId="000003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probable dates of divergence.</w:t>
            </w:r>
          </w:p>
        </w:tc>
        <w:tc>
          <w:tcPr>
            <w:vAlign w:val="center"/>
          </w:tcPr>
          <w:p w:rsidR="00000000" w:rsidDel="00000000" w:rsidP="00000000" w:rsidRDefault="00000000" w:rsidRPr="00000000" w14:paraId="000003A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3A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Comparative biochemistry can be used with fossil and living specimens.</w:t>
            </w:r>
          </w:p>
        </w:tc>
        <w:tc>
          <w:tcPr>
            <w:vAlign w:val="center"/>
          </w:tcPr>
          <w:p w:rsidR="00000000" w:rsidDel="00000000" w:rsidP="00000000" w:rsidRDefault="00000000" w:rsidRPr="00000000" w14:paraId="000003A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A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Molecular structures compared include DNA, mitDNA, RNA, amino acids, proteins (cytochrome c). (</w:t>
            </w:r>
            <w:r w:rsidDel="00000000" w:rsidR="00000000" w:rsidRPr="00000000">
              <w:rPr>
                <w:rFonts w:ascii="Arial" w:cs="Arial" w:eastAsia="Arial" w:hAnsi="Arial"/>
                <w:i w:val="1"/>
                <w:sz w:val="22"/>
                <w:szCs w:val="22"/>
                <w:rtl w:val="0"/>
              </w:rPr>
              <w:t xml:space="preserve">Must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include at least two</w:t>
            </w: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3A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3A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Homologous sequences of two species are compared using molecular hybridisation techniques.</w:t>
            </w:r>
          </w:p>
        </w:tc>
        <w:tc>
          <w:tcPr>
            <w:vAlign w:val="center"/>
          </w:tcPr>
          <w:p w:rsidR="00000000" w:rsidDel="00000000" w:rsidP="00000000" w:rsidRDefault="00000000" w:rsidRPr="00000000" w14:paraId="000003B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3B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 measure of relatedness is determined by the amount of molecular/genetic similarities - fewer similarities means less related.</w:t>
            </w:r>
          </w:p>
        </w:tc>
        <w:tc>
          <w:tcPr>
            <w:vAlign w:val="center"/>
          </w:tcPr>
          <w:p w:rsidR="00000000" w:rsidDel="00000000" w:rsidP="00000000" w:rsidRDefault="00000000" w:rsidRPr="00000000" w14:paraId="000003B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3B3">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B4">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3B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During the construction of a major highway that dissects a large area of native bushland, a marsupial population is divided and becomes permanently isolated.</w:t>
      </w:r>
    </w:p>
    <w:p w:rsidR="00000000" w:rsidDel="00000000" w:rsidP="00000000" w:rsidRDefault="00000000" w:rsidRPr="00000000" w14:paraId="000003C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possible effects of this scenario on the marsupial populations. In </w:t>
        <w:tab/>
        <w:tab/>
        <w:tab/>
        <w:t xml:space="preserve">your discussion, suggest an effective conservation technique that could </w:t>
        <w:tab/>
        <w:tab/>
        <w:tab/>
        <w:tab/>
        <w:t xml:space="preserve">alter future outcomes for the species.</w:t>
        <w:tab/>
        <w:tab/>
        <w:tab/>
        <w:tab/>
        <w:t xml:space="preserve">   </w:t>
        <w:tab/>
        <w:t xml:space="preserve">  (10 marks)</w:t>
      </w:r>
    </w:p>
    <w:p w:rsidR="00000000" w:rsidDel="00000000" w:rsidP="00000000" w:rsidRDefault="00000000" w:rsidRPr="00000000" w14:paraId="000003CA">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CB">
      <w:pPr>
        <w:tabs>
          <w:tab w:val="left" w:leader="none" w:pos="709"/>
        </w:tabs>
        <w:rPr>
          <w:rFonts w:ascii="Arial" w:cs="Arial" w:eastAsia="Arial" w:hAnsi="Arial"/>
          <w:sz w:val="22"/>
          <w:szCs w:val="22"/>
        </w:rPr>
      </w:pPr>
      <w:r w:rsidDel="00000000" w:rsidR="00000000" w:rsidRPr="00000000">
        <w:rPr>
          <w:rtl w:val="0"/>
        </w:rPr>
      </w:r>
    </w:p>
    <w:tbl>
      <w:tblPr>
        <w:tblStyle w:val="Table39"/>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3C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3CD">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3C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Two separate gene pools are formed.</w:t>
            </w:r>
          </w:p>
        </w:tc>
        <w:tc>
          <w:tcPr>
            <w:vMerge w:val="restart"/>
            <w:vAlign w:val="center"/>
          </w:tcPr>
          <w:p w:rsidR="00000000" w:rsidDel="00000000" w:rsidP="00000000" w:rsidRDefault="00000000" w:rsidRPr="00000000" w14:paraId="000003C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1 - 7</w:t>
            </w:r>
          </w:p>
        </w:tc>
      </w:tr>
      <w:tr>
        <w:trPr>
          <w:cantSplit w:val="0"/>
          <w:trHeight w:val="286" w:hRule="atLeast"/>
          <w:tblHeader w:val="0"/>
        </w:trPr>
        <w:tc>
          <w:tcPr/>
          <w:p w:rsidR="00000000" w:rsidDel="00000000" w:rsidP="00000000" w:rsidRDefault="00000000" w:rsidRPr="00000000" w14:paraId="000003D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Migration and gene flow are reduced.</w:t>
            </w:r>
          </w:p>
        </w:tc>
        <w:tc>
          <w:tcPr>
            <w:vMerge w:val="continue"/>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Populations become reproductively isolated due to geographical isolation.</w:t>
            </w:r>
          </w:p>
        </w:tc>
        <w:tc>
          <w:tcPr>
            <w:vMerge w:val="continue"/>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Over time, gene pools/allelic frequency may change as a result of different selection pressures and mutation.</w:t>
            </w:r>
          </w:p>
        </w:tc>
        <w:tc>
          <w:tcPr>
            <w:vMerge w:val="continue"/>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Genetic drift is likely to occur if population numbers are significantly reduced.</w:t>
            </w:r>
          </w:p>
        </w:tc>
        <w:tc>
          <w:tcPr>
            <w:vMerge w:val="continue"/>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8">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Genetic diversity of one or both new populations will decrease as a result.</w:t>
            </w:r>
          </w:p>
        </w:tc>
        <w:tc>
          <w:tcPr>
            <w:vMerge w:val="continue"/>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Small populations with low genetic diversity are at a greater risk of extinction.</w:t>
            </w:r>
          </w:p>
        </w:tc>
        <w:tc>
          <w:tcPr>
            <w:vMerge w:val="continue"/>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Increased chance of inheriting deleterious recessive alleles in small, isolated population - founder effect.</w:t>
            </w:r>
          </w:p>
        </w:tc>
        <w:tc>
          <w:tcPr>
            <w:vMerge w:val="continue"/>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3D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If gene pools diverge significantly, a new sub-species or species may eventually form - speciation.</w:t>
            </w:r>
          </w:p>
        </w:tc>
        <w:tc>
          <w:tcPr>
            <w:vMerge w:val="continue"/>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E0">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Altering location of highway so population is not disrupted.</w:t>
            </w:r>
          </w:p>
        </w:tc>
        <w:tc>
          <w:tcPr>
            <w:vMerge w:val="restart"/>
            <w:vAlign w:val="center"/>
          </w:tcPr>
          <w:p w:rsidR="00000000" w:rsidDel="00000000" w:rsidP="00000000" w:rsidRDefault="00000000" w:rsidRPr="00000000" w14:paraId="000003E1">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E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Provision of wildlife corridors and/or highway tunnels to support and encourage gene flow.</w:t>
            </w:r>
          </w:p>
        </w:tc>
        <w:tc>
          <w:tcPr>
            <w:vMerge w:val="continue"/>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E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Relocation of animals between populations to increase diversity reduce genetic drift.</w:t>
            </w:r>
          </w:p>
        </w:tc>
        <w:tc>
          <w:tcPr>
            <w:vMerge w:val="continue"/>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3E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Captive breeding programs to supplement populations with both diversity and abundance.</w:t>
            </w:r>
          </w:p>
        </w:tc>
        <w:tc>
          <w:tcPr>
            <w:vMerge w:val="continue"/>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3E8">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3E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3E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0">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1">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2">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3">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4">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5">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6">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7">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8">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9">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A">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B">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C">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D">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E">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3FF">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0">
      <w:pPr>
        <w:tabs>
          <w:tab w:val="left" w:leader="none" w:pos="720"/>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01">
      <w:pPr>
        <w:tabs>
          <w:tab w:val="left" w:leader="none" w:pos="720"/>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Unit 4</w:t>
      </w:r>
    </w:p>
    <w:p w:rsidR="00000000" w:rsidDel="00000000" w:rsidP="00000000" w:rsidRDefault="00000000" w:rsidRPr="00000000" w14:paraId="00000402">
      <w:pPr>
        <w:tabs>
          <w:tab w:val="left" w:leader="none" w:pos="720"/>
        </w:tabs>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Choose either Question 38 or Question 39.</w:t>
      </w:r>
    </w:p>
    <w:p w:rsidR="00000000" w:rsidDel="00000000" w:rsidP="00000000" w:rsidRDefault="00000000" w:rsidRPr="00000000" w14:paraId="0000040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5">
      <w:pPr>
        <w:tabs>
          <w:tab w:val="left" w:leader="none" w:pos="709"/>
        </w:tabs>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Question 38</w:t>
      </w:r>
    </w:p>
    <w:p w:rsidR="00000000" w:rsidDel="00000000" w:rsidP="00000000" w:rsidRDefault="00000000" w:rsidRPr="00000000" w14:paraId="0000040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7">
      <w:pPr>
        <w:tabs>
          <w:tab w:val="left" w:leader="none" w:pos="709"/>
        </w:tabs>
        <w:ind w:left="709" w:hanging="709"/>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Describe how the structural, physiological and behavioural adaptations of terrestrial animals support thermoregulation.</w:t>
        <w:tab/>
        <w:t xml:space="preserve">  </w:t>
        <w:tab/>
        <w:tab/>
        <w:tab/>
        <w:tab/>
        <w:tab/>
        <w:t xml:space="preserve">  (10 marks)</w:t>
        <w:tab/>
        <w:tab/>
        <w:t xml:space="preserve">   </w:t>
        <w:tab/>
        <w:tab/>
        <w:tab/>
        <w:tab/>
        <w:tab/>
        <w:tab/>
      </w:r>
    </w:p>
    <w:p w:rsidR="00000000" w:rsidDel="00000000" w:rsidP="00000000" w:rsidRDefault="00000000" w:rsidRPr="00000000" w14:paraId="00000408">
      <w:pPr>
        <w:tabs>
          <w:tab w:val="left" w:leader="none" w:pos="709"/>
        </w:tabs>
        <w:rPr>
          <w:rFonts w:ascii="Arial" w:cs="Arial" w:eastAsia="Arial" w:hAnsi="Arial"/>
          <w:sz w:val="22"/>
          <w:szCs w:val="22"/>
        </w:rPr>
      </w:pPr>
      <w:r w:rsidDel="00000000" w:rsidR="00000000" w:rsidRPr="00000000">
        <w:rPr>
          <w:rtl w:val="0"/>
        </w:rPr>
      </w:r>
    </w:p>
    <w:tbl>
      <w:tblPr>
        <w:tblStyle w:val="Table40"/>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409">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0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gridSpan w:val="2"/>
          </w:tcPr>
          <w:p w:rsidR="00000000" w:rsidDel="00000000" w:rsidP="00000000" w:rsidRDefault="00000000" w:rsidRPr="00000000" w14:paraId="0000040B">
            <w:pPr>
              <w:tabs>
                <w:tab w:val="left" w:leader="none" w:pos="709"/>
              </w:tabs>
              <w:jc w:val="center"/>
              <w:rPr>
                <w:rFonts w:ascii="Arial" w:cs="Arial" w:eastAsia="Arial" w:hAnsi="Arial"/>
                <w:sz w:val="22"/>
                <w:szCs w:val="22"/>
              </w:rPr>
            </w:pPr>
            <w:r w:rsidDel="00000000" w:rsidR="00000000" w:rsidRPr="00000000">
              <w:rPr>
                <w:rFonts w:ascii="Arial" w:cs="Arial" w:eastAsia="Arial" w:hAnsi="Arial"/>
                <w:i w:val="1"/>
                <w:sz w:val="22"/>
                <w:szCs w:val="22"/>
                <w:rtl w:val="0"/>
              </w:rPr>
              <w:t xml:space="preserve">Response must include </w:t>
            </w:r>
            <w:r w:rsidDel="00000000" w:rsidR="00000000" w:rsidRPr="00000000">
              <w:rPr>
                <w:rFonts w:ascii="Arial" w:cs="Arial" w:eastAsia="Arial" w:hAnsi="Arial"/>
                <w:b w:val="1"/>
                <w:i w:val="1"/>
                <w:sz w:val="22"/>
                <w:szCs w:val="22"/>
                <w:rtl w:val="0"/>
              </w:rPr>
              <w:t xml:space="preserve">five (5)</w:t>
            </w:r>
            <w:r w:rsidDel="00000000" w:rsidR="00000000" w:rsidRPr="00000000">
              <w:rPr>
                <w:rFonts w:ascii="Arial" w:cs="Arial" w:eastAsia="Arial" w:hAnsi="Arial"/>
                <w:i w:val="1"/>
                <w:sz w:val="22"/>
                <w:szCs w:val="22"/>
                <w:rtl w:val="0"/>
              </w:rPr>
              <w:t xml:space="preserve"> adaptations with an explanation. </w:t>
            </w:r>
            <w:r w:rsidDel="00000000" w:rsidR="00000000" w:rsidRPr="00000000">
              <w:rPr>
                <w:rtl w:val="0"/>
              </w:rPr>
            </w:r>
          </w:p>
        </w:tc>
      </w:tr>
      <w:tr>
        <w:trPr>
          <w:cantSplit w:val="0"/>
          <w:trHeight w:val="286" w:hRule="atLeast"/>
          <w:tblHeader w:val="0"/>
        </w:trPr>
        <w:tc>
          <w:tcPr/>
          <w:p w:rsidR="00000000" w:rsidDel="00000000" w:rsidP="00000000" w:rsidRDefault="00000000" w:rsidRPr="00000000" w14:paraId="0000040D">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Large, vascularised ears</w:t>
            </w:r>
            <w:r w:rsidDel="00000000" w:rsidR="00000000" w:rsidRPr="00000000">
              <w:rPr>
                <w:rFonts w:ascii="Arial" w:cs="Arial" w:eastAsia="Arial" w:hAnsi="Arial"/>
                <w:sz w:val="22"/>
                <w:szCs w:val="22"/>
                <w:rtl w:val="0"/>
              </w:rPr>
              <w:t xml:space="preserve"> - structural and physiological.</w:t>
            </w:r>
          </w:p>
          <w:p w:rsidR="00000000" w:rsidDel="00000000" w:rsidP="00000000" w:rsidRDefault="00000000" w:rsidRPr="00000000" w14:paraId="0000040E">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Vasodilation of blood to ears. Excess heat is lost to the environment.</w:t>
            </w:r>
          </w:p>
        </w:tc>
        <w:tc>
          <w:tcPr>
            <w:vAlign w:val="center"/>
          </w:tcPr>
          <w:p w:rsidR="00000000" w:rsidDel="00000000" w:rsidP="00000000" w:rsidRDefault="00000000" w:rsidRPr="00000000" w14:paraId="0000040F">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10">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Countercurrent heat exchange</w:t>
            </w:r>
            <w:r w:rsidDel="00000000" w:rsidR="00000000" w:rsidRPr="00000000">
              <w:rPr>
                <w:rFonts w:ascii="Arial" w:cs="Arial" w:eastAsia="Arial" w:hAnsi="Arial"/>
                <w:sz w:val="22"/>
                <w:szCs w:val="22"/>
                <w:rtl w:val="0"/>
              </w:rPr>
              <w:t xml:space="preserve"> - structural and physiological.</w:t>
            </w:r>
          </w:p>
          <w:p w:rsidR="00000000" w:rsidDel="00000000" w:rsidP="00000000" w:rsidRDefault="00000000" w:rsidRPr="00000000" w14:paraId="0000041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Veins and arteries in limbs lie close together. Warm blood transfers heat to blood cooled at extremities and returning to the heart.</w:t>
            </w:r>
          </w:p>
        </w:tc>
        <w:tc>
          <w:tcPr>
            <w:vAlign w:val="center"/>
          </w:tcPr>
          <w:p w:rsidR="00000000" w:rsidDel="00000000" w:rsidP="00000000" w:rsidRDefault="00000000" w:rsidRPr="00000000" w14:paraId="0000041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w:t>
            </w:r>
          </w:p>
        </w:tc>
      </w:tr>
      <w:tr>
        <w:trPr>
          <w:cantSplit w:val="0"/>
          <w:trHeight w:val="286" w:hRule="atLeast"/>
          <w:tblHeader w:val="0"/>
        </w:trPr>
        <w:tc>
          <w:tcPr/>
          <w:p w:rsidR="00000000" w:rsidDel="00000000" w:rsidP="00000000" w:rsidRDefault="00000000" w:rsidRPr="00000000" w14:paraId="00000413">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Fur and feathers</w:t>
            </w:r>
            <w:r w:rsidDel="00000000" w:rsidR="00000000" w:rsidRPr="00000000">
              <w:rPr>
                <w:rFonts w:ascii="Arial" w:cs="Arial" w:eastAsia="Arial" w:hAnsi="Arial"/>
                <w:sz w:val="22"/>
                <w:szCs w:val="22"/>
                <w:rtl w:val="0"/>
              </w:rPr>
              <w:t xml:space="preserve"> - structural.</w:t>
            </w:r>
          </w:p>
          <w:p w:rsidR="00000000" w:rsidDel="00000000" w:rsidP="00000000" w:rsidRDefault="00000000" w:rsidRPr="00000000" w14:paraId="0000041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Fluffing fur and feathers and piloerection of hair provides a layer of insulating air next to the skin. This reduces heat loss by conduction.</w:t>
            </w:r>
          </w:p>
        </w:tc>
        <w:tc>
          <w:tcPr>
            <w:vAlign w:val="center"/>
          </w:tcPr>
          <w:p w:rsidR="00000000" w:rsidDel="00000000" w:rsidP="00000000" w:rsidRDefault="00000000" w:rsidRPr="00000000" w14:paraId="0000041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16">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Reduced surface area to volume ratio (size and shape) </w:t>
            </w:r>
            <w:r w:rsidDel="00000000" w:rsidR="00000000" w:rsidRPr="00000000">
              <w:rPr>
                <w:rFonts w:ascii="Arial" w:cs="Arial" w:eastAsia="Arial" w:hAnsi="Arial"/>
                <w:sz w:val="22"/>
                <w:szCs w:val="22"/>
                <w:rtl w:val="0"/>
              </w:rPr>
              <w:t xml:space="preserve">- structural.</w:t>
            </w:r>
          </w:p>
          <w:p w:rsidR="00000000" w:rsidDel="00000000" w:rsidP="00000000" w:rsidRDefault="00000000" w:rsidRPr="00000000" w14:paraId="0000041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Reduced surface area of an animal reduces heat loss while a large surface area increases heat loss. </w:t>
            </w:r>
          </w:p>
        </w:tc>
        <w:tc>
          <w:tcPr>
            <w:vAlign w:val="center"/>
          </w:tcPr>
          <w:p w:rsidR="00000000" w:rsidDel="00000000" w:rsidP="00000000" w:rsidRDefault="00000000" w:rsidRPr="00000000" w14:paraId="0000041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19">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Hibernation/torpor/aestivation</w:t>
            </w:r>
            <w:r w:rsidDel="00000000" w:rsidR="00000000" w:rsidRPr="00000000">
              <w:rPr>
                <w:rFonts w:ascii="Arial" w:cs="Arial" w:eastAsia="Arial" w:hAnsi="Arial"/>
                <w:sz w:val="22"/>
                <w:szCs w:val="22"/>
                <w:rtl w:val="0"/>
              </w:rPr>
              <w:t xml:space="preserve"> - physiological and behavioural.</w:t>
            </w:r>
          </w:p>
          <w:p w:rsidR="00000000" w:rsidDel="00000000" w:rsidP="00000000" w:rsidRDefault="00000000" w:rsidRPr="00000000" w14:paraId="0000041A">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Reduction of metabolic rate when  </w:t>
            </w:r>
          </w:p>
          <w:p w:rsidR="00000000" w:rsidDel="00000000" w:rsidP="00000000" w:rsidRDefault="00000000" w:rsidRPr="00000000" w14:paraId="000004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temperatures cause it to rise and increase heat output beyond a sustainable level. OR</w:t>
            </w:r>
          </w:p>
          <w:p w:rsidR="00000000" w:rsidDel="00000000" w:rsidP="00000000" w:rsidRDefault="00000000" w:rsidRPr="00000000" w14:paraId="000004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animal's cooling mechanisms are not sufficient for the environmental conditions and excess heat is produced. </w:t>
            </w:r>
          </w:p>
        </w:tc>
        <w:tc>
          <w:tcPr>
            <w:vAlign w:val="center"/>
          </w:tcPr>
          <w:p w:rsidR="00000000" w:rsidDel="00000000" w:rsidP="00000000" w:rsidRDefault="00000000" w:rsidRPr="00000000" w14:paraId="0000041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1E">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Shivering</w:t>
            </w:r>
            <w:r w:rsidDel="00000000" w:rsidR="00000000" w:rsidRPr="00000000">
              <w:rPr>
                <w:rFonts w:ascii="Arial" w:cs="Arial" w:eastAsia="Arial" w:hAnsi="Arial"/>
                <w:sz w:val="22"/>
                <w:szCs w:val="22"/>
                <w:rtl w:val="0"/>
              </w:rPr>
              <w:t xml:space="preserve"> - physiological.</w:t>
            </w:r>
          </w:p>
          <w:p w:rsidR="00000000" w:rsidDel="00000000" w:rsidP="00000000" w:rsidRDefault="00000000" w:rsidRPr="00000000" w14:paraId="0000041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Skeletal muscles are stimulated to contract uncontrollably in order to increase cellular respiration and increase heat energy (controlled by hypothalamus).</w:t>
            </w:r>
          </w:p>
        </w:tc>
        <w:tc>
          <w:tcPr>
            <w:vAlign w:val="center"/>
          </w:tcPr>
          <w:p w:rsidR="00000000" w:rsidDel="00000000" w:rsidP="00000000" w:rsidRDefault="00000000" w:rsidRPr="00000000" w14:paraId="0000042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21">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Nocturnal behaviour</w:t>
            </w:r>
            <w:r w:rsidDel="00000000" w:rsidR="00000000" w:rsidRPr="00000000">
              <w:rPr>
                <w:rFonts w:ascii="Arial" w:cs="Arial" w:eastAsia="Arial" w:hAnsi="Arial"/>
                <w:sz w:val="22"/>
                <w:szCs w:val="22"/>
                <w:rtl w:val="0"/>
              </w:rPr>
              <w:t xml:space="preserve"> - behavioural.</w:t>
            </w:r>
          </w:p>
          <w:p w:rsidR="00000000" w:rsidDel="00000000" w:rsidP="00000000" w:rsidRDefault="00000000" w:rsidRPr="00000000" w14:paraId="0000042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Animals in arid environments are active at night. They shelter and sleep during the day to reduce heat production and absorption.</w:t>
            </w:r>
          </w:p>
        </w:tc>
        <w:tc>
          <w:tcPr>
            <w:vAlign w:val="center"/>
          </w:tcPr>
          <w:p w:rsidR="00000000" w:rsidDel="00000000" w:rsidP="00000000" w:rsidRDefault="00000000" w:rsidRPr="00000000" w14:paraId="0000042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24">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Burrowing</w:t>
            </w:r>
            <w:r w:rsidDel="00000000" w:rsidR="00000000" w:rsidRPr="00000000">
              <w:rPr>
                <w:rFonts w:ascii="Arial" w:cs="Arial" w:eastAsia="Arial" w:hAnsi="Arial"/>
                <w:sz w:val="22"/>
                <w:szCs w:val="22"/>
                <w:rtl w:val="0"/>
              </w:rPr>
              <w:t xml:space="preserve"> - behavioural.</w:t>
            </w:r>
          </w:p>
          <w:p w:rsidR="00000000" w:rsidDel="00000000" w:rsidP="00000000" w:rsidRDefault="00000000" w:rsidRPr="00000000" w14:paraId="00000425">
            <w:pPr>
              <w:tabs>
                <w:tab w:val="left" w:leader="none" w:pos="709"/>
              </w:tabs>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Can occur in conjunction with hibernation.</w:t>
            </w:r>
          </w:p>
          <w:p w:rsidR="00000000" w:rsidDel="00000000" w:rsidP="00000000" w:rsidRDefault="00000000" w:rsidRPr="00000000" w14:paraId="0000042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Digging deep burrows into cool soil to avoid heat of the day.</w:t>
            </w:r>
          </w:p>
        </w:tc>
        <w:tc>
          <w:tcPr>
            <w:vAlign w:val="center"/>
          </w:tcPr>
          <w:p w:rsidR="00000000" w:rsidDel="00000000" w:rsidP="00000000" w:rsidRDefault="00000000" w:rsidRPr="00000000" w14:paraId="00000427">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28">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Huddling</w:t>
            </w:r>
            <w:r w:rsidDel="00000000" w:rsidR="00000000" w:rsidRPr="00000000">
              <w:rPr>
                <w:rFonts w:ascii="Arial" w:cs="Arial" w:eastAsia="Arial" w:hAnsi="Arial"/>
                <w:sz w:val="22"/>
                <w:szCs w:val="22"/>
                <w:rtl w:val="0"/>
              </w:rPr>
              <w:t xml:space="preserve"> - behavioural.</w:t>
            </w:r>
          </w:p>
          <w:p w:rsidR="00000000" w:rsidDel="00000000" w:rsidP="00000000" w:rsidRDefault="00000000" w:rsidRPr="00000000" w14:paraId="0000042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Large numbers of individuals form tight 'huddles' to reduce surface area exposed to cold temperatures. </w:t>
            </w:r>
          </w:p>
        </w:tc>
        <w:tc>
          <w:tcPr>
            <w:vAlign w:val="center"/>
          </w:tcPr>
          <w:p w:rsidR="00000000" w:rsidDel="00000000" w:rsidP="00000000" w:rsidRDefault="00000000" w:rsidRPr="00000000" w14:paraId="0000042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2B">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Saliva production and licking </w:t>
            </w:r>
            <w:r w:rsidDel="00000000" w:rsidR="00000000" w:rsidRPr="00000000">
              <w:rPr>
                <w:rFonts w:ascii="Arial" w:cs="Arial" w:eastAsia="Arial" w:hAnsi="Arial"/>
                <w:sz w:val="22"/>
                <w:szCs w:val="22"/>
                <w:rtl w:val="0"/>
              </w:rPr>
              <w:t xml:space="preserve">- physiological and behavioural.</w:t>
            </w:r>
          </w:p>
          <w:p w:rsidR="00000000" w:rsidDel="00000000" w:rsidP="00000000" w:rsidRDefault="00000000" w:rsidRPr="00000000" w14:paraId="0000042C">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Some animals (Kangaroos) produce saliva and lick their thin forearms to cool their blood by evaporation.</w:t>
            </w:r>
          </w:p>
        </w:tc>
        <w:tc>
          <w:tcPr>
            <w:vAlign w:val="center"/>
          </w:tcPr>
          <w:p w:rsidR="00000000" w:rsidDel="00000000" w:rsidP="00000000" w:rsidRDefault="00000000" w:rsidRPr="00000000" w14:paraId="0000042D">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2E">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Sweating</w:t>
            </w:r>
            <w:r w:rsidDel="00000000" w:rsidR="00000000" w:rsidRPr="00000000">
              <w:rPr>
                <w:rFonts w:ascii="Arial" w:cs="Arial" w:eastAsia="Arial" w:hAnsi="Arial"/>
                <w:sz w:val="22"/>
                <w:szCs w:val="22"/>
                <w:rtl w:val="0"/>
              </w:rPr>
              <w:t xml:space="preserve"> - structural and physiological.</w:t>
            </w:r>
          </w:p>
          <w:p w:rsidR="00000000" w:rsidDel="00000000" w:rsidP="00000000" w:rsidRDefault="00000000" w:rsidRPr="00000000" w14:paraId="0000042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Production of sweat from sweat glands to cool skin (and blood) through evaporation.</w:t>
            </w:r>
          </w:p>
        </w:tc>
        <w:tc>
          <w:tcPr>
            <w:vAlign w:val="center"/>
          </w:tcPr>
          <w:p w:rsidR="00000000" w:rsidDel="00000000" w:rsidP="00000000" w:rsidRDefault="00000000" w:rsidRPr="00000000" w14:paraId="0000043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31">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Panting</w:t>
            </w:r>
            <w:r w:rsidDel="00000000" w:rsidR="00000000" w:rsidRPr="00000000">
              <w:rPr>
                <w:rFonts w:ascii="Arial" w:cs="Arial" w:eastAsia="Arial" w:hAnsi="Arial"/>
                <w:sz w:val="22"/>
                <w:szCs w:val="22"/>
                <w:rtl w:val="0"/>
              </w:rPr>
              <w:t xml:space="preserve"> - physiological.</w:t>
            </w:r>
          </w:p>
          <w:p w:rsidR="00000000" w:rsidDel="00000000" w:rsidP="00000000" w:rsidRDefault="00000000" w:rsidRPr="00000000" w14:paraId="0000043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Evaporation of fluid around the mouth cools. Loss of excess heat through exhalation of warm air.</w:t>
            </w:r>
          </w:p>
        </w:tc>
        <w:tc>
          <w:tcPr>
            <w:vAlign w:val="center"/>
          </w:tcPr>
          <w:p w:rsidR="00000000" w:rsidDel="00000000" w:rsidP="00000000" w:rsidRDefault="00000000" w:rsidRPr="00000000" w14:paraId="0000043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434">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35">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3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Malaria is a disease caused by infection with a parasite. Malaria is widespread in many tropical and developing nations. It is the major cause of death in the Asia-Pacific region, infecting around 500 million people per year.</w:t>
      </w:r>
    </w:p>
    <w:p w:rsidR="00000000" w:rsidDel="00000000" w:rsidP="00000000" w:rsidRDefault="00000000" w:rsidRPr="00000000" w14:paraId="0000043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8">
      <w:pPr>
        <w:tabs>
          <w:tab w:val="left" w:leader="none" w:pos="709"/>
        </w:tabs>
        <w:ind w:left="709" w:hanging="709"/>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Describe the lifecycle of the Malaria parasite. Include the symptoms and treatments for Malaria in your discussion.</w:t>
        <w:tab/>
        <w:tab/>
        <w:tab/>
        <w:tab/>
        <w:t xml:space="preserve">   </w:t>
        <w:tab/>
        <w:tab/>
        <w:t xml:space="preserve">  (10 marks)</w:t>
      </w:r>
    </w:p>
    <w:p w:rsidR="00000000" w:rsidDel="00000000" w:rsidP="00000000" w:rsidRDefault="00000000" w:rsidRPr="00000000" w14:paraId="00000439">
      <w:pPr>
        <w:tabs>
          <w:tab w:val="left" w:leader="none" w:pos="709"/>
        </w:tabs>
        <w:ind w:left="709" w:hanging="709"/>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A">
      <w:pPr>
        <w:tabs>
          <w:tab w:val="left" w:leader="none" w:pos="709"/>
        </w:tabs>
        <w:rPr>
          <w:rFonts w:ascii="Arial" w:cs="Arial" w:eastAsia="Arial" w:hAnsi="Arial"/>
          <w:sz w:val="22"/>
          <w:szCs w:val="22"/>
        </w:rPr>
      </w:pPr>
      <w:r w:rsidDel="00000000" w:rsidR="00000000" w:rsidRPr="00000000">
        <w:rPr>
          <w:rtl w:val="0"/>
        </w:rPr>
      </w:r>
    </w:p>
    <w:tbl>
      <w:tblPr>
        <w:tblStyle w:val="Table41"/>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43B">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3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43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Malaria is caused by a protist (Plasmodium) which is transmitted through the bite of a female mosquito.</w:t>
            </w:r>
          </w:p>
        </w:tc>
        <w:tc>
          <w:tcPr>
            <w:vAlign w:val="center"/>
          </w:tcPr>
          <w:p w:rsidR="00000000" w:rsidDel="00000000" w:rsidP="00000000" w:rsidRDefault="00000000" w:rsidRPr="00000000" w14:paraId="0000043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3F">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Zygotes of Plasmodium develop into </w:t>
            </w:r>
            <w:r w:rsidDel="00000000" w:rsidR="00000000" w:rsidRPr="00000000">
              <w:rPr>
                <w:rFonts w:ascii="Arial" w:cs="Arial" w:eastAsia="Arial" w:hAnsi="Arial"/>
                <w:b w:val="1"/>
                <w:sz w:val="22"/>
                <w:szCs w:val="22"/>
                <w:rtl w:val="0"/>
              </w:rPr>
              <w:t xml:space="preserve">sporozoites</w:t>
            </w:r>
            <w:r w:rsidDel="00000000" w:rsidR="00000000" w:rsidRPr="00000000">
              <w:rPr>
                <w:rFonts w:ascii="Arial" w:cs="Arial" w:eastAsia="Arial" w:hAnsi="Arial"/>
                <w:sz w:val="22"/>
                <w:szCs w:val="22"/>
                <w:rtl w:val="0"/>
              </w:rPr>
              <w:t xml:space="preserve"> in gut of a female mosquito and then migrate to salivary glands.</w:t>
            </w:r>
          </w:p>
        </w:tc>
        <w:tc>
          <w:tcPr>
            <w:vAlign w:val="center"/>
          </w:tcPr>
          <w:p w:rsidR="00000000" w:rsidDel="00000000" w:rsidP="00000000" w:rsidRDefault="00000000" w:rsidRPr="00000000" w14:paraId="0000044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Mosquito bites and feeds on human blood (intermediate host), injecting saliva with sporozoites into bloodstream. Sporozoites move to the liver.</w:t>
            </w:r>
          </w:p>
        </w:tc>
        <w:tc>
          <w:tcPr>
            <w:vAlign w:val="center"/>
          </w:tcPr>
          <w:p w:rsidR="00000000" w:rsidDel="00000000" w:rsidP="00000000" w:rsidRDefault="00000000" w:rsidRPr="00000000" w14:paraId="0000044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3">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Sporozoites reproduce asexually in the liver cells and produce </w:t>
            </w:r>
            <w:r w:rsidDel="00000000" w:rsidR="00000000" w:rsidRPr="00000000">
              <w:rPr>
                <w:rFonts w:ascii="Arial" w:cs="Arial" w:eastAsia="Arial" w:hAnsi="Arial"/>
                <w:b w:val="1"/>
                <w:sz w:val="22"/>
                <w:szCs w:val="22"/>
                <w:rtl w:val="0"/>
              </w:rPr>
              <w:t xml:space="preserve">merozoites</w:t>
            </w:r>
            <w:r w:rsidDel="00000000" w:rsidR="00000000" w:rsidRPr="00000000">
              <w:rPr>
                <w:rFonts w:ascii="Arial" w:cs="Arial" w:eastAsia="Arial" w:hAnsi="Arial"/>
                <w:sz w:val="22"/>
                <w:szCs w:val="22"/>
                <w:rtl w:val="0"/>
              </w:rPr>
              <w:t xml:space="preserve">. These merozoites enter the bloodstream. </w:t>
            </w:r>
          </w:p>
        </w:tc>
        <w:tc>
          <w:tcPr>
            <w:vAlign w:val="center"/>
          </w:tcPr>
          <w:p w:rsidR="00000000" w:rsidDel="00000000" w:rsidP="00000000" w:rsidRDefault="00000000" w:rsidRPr="00000000" w14:paraId="0000044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Merozoites infect blood cells and multiply, infecting more blood cells. </w:t>
            </w:r>
          </w:p>
        </w:tc>
        <w:tc>
          <w:tcPr>
            <w:vAlign w:val="center"/>
          </w:tcPr>
          <w:p w:rsidR="00000000" w:rsidDel="00000000" w:rsidP="00000000" w:rsidRDefault="00000000" w:rsidRPr="00000000" w14:paraId="0000044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Some merozoites can form male and female gametocytes (for sexual reproduction) that are also released into the bloodstream.</w:t>
            </w:r>
          </w:p>
        </w:tc>
        <w:tc>
          <w:tcPr>
            <w:vAlign w:val="center"/>
          </w:tcPr>
          <w:p w:rsidR="00000000" w:rsidDel="00000000" w:rsidP="00000000" w:rsidRDefault="00000000" w:rsidRPr="00000000" w14:paraId="0000044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The infected human host is bitten by another mosquito. Gametocytes enter the mosquitoes gut, mature into gametes and fuse to form zygotes.</w:t>
            </w:r>
          </w:p>
        </w:tc>
        <w:tc>
          <w:tcPr>
            <w:vAlign w:val="center"/>
          </w:tcPr>
          <w:p w:rsidR="00000000" w:rsidDel="00000000" w:rsidP="00000000" w:rsidRDefault="00000000" w:rsidRPr="00000000" w14:paraId="0000044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4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Malaria causes severe illness including (</w:t>
            </w:r>
            <w:r w:rsidDel="00000000" w:rsidR="00000000" w:rsidRPr="00000000">
              <w:rPr>
                <w:rFonts w:ascii="Arial" w:cs="Arial" w:eastAsia="Arial" w:hAnsi="Arial"/>
                <w:i w:val="1"/>
                <w:sz w:val="22"/>
                <w:szCs w:val="22"/>
                <w:rtl w:val="0"/>
              </w:rPr>
              <w:t xml:space="preserve">must list at least 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flu-like symptoms</w:t>
            </w:r>
          </w:p>
          <w:p w:rsidR="00000000" w:rsidDel="00000000" w:rsidP="00000000" w:rsidRDefault="00000000" w:rsidRPr="00000000" w14:paraId="000004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sweating</w:t>
            </w:r>
          </w:p>
          <w:p w:rsidR="00000000" w:rsidDel="00000000" w:rsidP="00000000" w:rsidRDefault="00000000" w:rsidRPr="00000000" w14:paraId="000004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fever</w:t>
            </w:r>
          </w:p>
          <w:p w:rsidR="00000000" w:rsidDel="00000000" w:rsidP="00000000" w:rsidRDefault="00000000" w:rsidRPr="00000000" w14:paraId="000004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shaking </w:t>
            </w:r>
          </w:p>
          <w:p w:rsidR="00000000" w:rsidDel="00000000" w:rsidP="00000000" w:rsidRDefault="00000000" w:rsidRPr="00000000" w14:paraId="000004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chills</w:t>
            </w:r>
          </w:p>
          <w:p w:rsidR="00000000" w:rsidDel="00000000" w:rsidP="00000000" w:rsidRDefault="00000000" w:rsidRPr="00000000" w14:paraId="000004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pain in muscles and joints</w:t>
            </w:r>
          </w:p>
          <w:p w:rsidR="00000000" w:rsidDel="00000000" w:rsidP="00000000" w:rsidRDefault="00000000" w:rsidRPr="00000000" w14:paraId="000004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headache</w:t>
            </w:r>
          </w:p>
          <w:p w:rsidR="00000000" w:rsidDel="00000000" w:rsidP="00000000" w:rsidRDefault="00000000" w:rsidRPr="00000000" w14:paraId="000004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diarrhoea</w:t>
            </w:r>
          </w:p>
          <w:p w:rsidR="00000000" w:rsidDel="00000000" w:rsidP="00000000" w:rsidRDefault="00000000" w:rsidRPr="00000000" w14:paraId="000004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nausea</w:t>
            </w:r>
          </w:p>
          <w:p w:rsidR="00000000" w:rsidDel="00000000" w:rsidP="00000000" w:rsidRDefault="00000000" w:rsidRPr="00000000" w14:paraId="000004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anaemia</w:t>
            </w:r>
          </w:p>
        </w:tc>
        <w:tc>
          <w:tcPr>
            <w:vAlign w:val="center"/>
          </w:tcPr>
          <w:p w:rsidR="00000000" w:rsidDel="00000000" w:rsidP="00000000" w:rsidRDefault="00000000" w:rsidRPr="00000000" w14:paraId="0000045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1" w:hRule="atLeast"/>
          <w:tblHeader w:val="0"/>
        </w:trPr>
        <w:tc>
          <w:tcPr/>
          <w:p w:rsidR="00000000" w:rsidDel="00000000" w:rsidP="00000000" w:rsidRDefault="00000000" w:rsidRPr="00000000" w14:paraId="00000457">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vaccine for malaria. Anti-malarial medication prior to visiting affected regions should be taken. Preventing mosquito bites by keeping covered and using repellent.</w:t>
            </w:r>
          </w:p>
        </w:tc>
        <w:tc>
          <w:tcPr>
            <w:vAlign w:val="center"/>
          </w:tcPr>
          <w:p w:rsidR="00000000" w:rsidDel="00000000" w:rsidP="00000000" w:rsidRDefault="00000000" w:rsidRPr="00000000" w14:paraId="0000045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5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Malarial drugs must be taken as soon as symptoms are diagnosed. Combination of antibiotics and quinine-based medications. Medication based on type of Plasmodium species (five cause malaria).</w:t>
            </w:r>
          </w:p>
        </w:tc>
        <w:tc>
          <w:tcPr>
            <w:vAlign w:val="center"/>
          </w:tcPr>
          <w:p w:rsidR="00000000" w:rsidDel="00000000" w:rsidP="00000000" w:rsidRDefault="00000000" w:rsidRPr="00000000" w14:paraId="0000045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vAlign w:val="center"/>
          </w:tcPr>
          <w:p w:rsidR="00000000" w:rsidDel="00000000" w:rsidP="00000000" w:rsidRDefault="00000000" w:rsidRPr="00000000" w14:paraId="0000045B">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5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5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0">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Question 39</w:t>
        <w:tab/>
        <w:tab/>
        <w:tab/>
        <w:tab/>
        <w:tab/>
        <w:tab/>
        <w:tab/>
        <w:tab/>
        <w:tab/>
        <w:tab/>
        <w:t xml:space="preserve"> (20 marks)</w:t>
      </w:r>
      <w:r w:rsidDel="00000000" w:rsidR="00000000" w:rsidRPr="00000000">
        <w:rPr>
          <w:rtl w:val="0"/>
        </w:rPr>
      </w:r>
    </w:p>
    <w:p w:rsidR="00000000" w:rsidDel="00000000" w:rsidP="00000000" w:rsidRDefault="00000000" w:rsidRPr="00000000" w14:paraId="00000461">
      <w:pPr>
        <w:tabs>
          <w:tab w:val="left" w:leader="none" w:pos="709"/>
        </w:tabs>
        <w:ind w:left="700" w:hanging="70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Xerophytes live under extreme conditions whilst maintaining ‘normal’ metabolic processes. </w:t>
      </w:r>
    </w:p>
    <w:p w:rsidR="00000000" w:rsidDel="00000000" w:rsidP="00000000" w:rsidRDefault="00000000" w:rsidRPr="00000000" w14:paraId="0000046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(a)</w:t>
        <w:tab/>
        <w:t xml:space="preserve">Describe how xerophytes are adapted to survive in hostile environments.</w:t>
        <w:tab/>
        <w:t xml:space="preserve">  (10 marks)</w:t>
      </w:r>
    </w:p>
    <w:p w:rsidR="00000000" w:rsidDel="00000000" w:rsidP="00000000" w:rsidRDefault="00000000" w:rsidRPr="00000000" w14:paraId="00000465">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 xml:space="preserve">   </w:t>
        <w:tab/>
        <w:tab/>
        <w:tab/>
        <w:tab/>
        <w:tab/>
      </w:r>
    </w:p>
    <w:p w:rsidR="00000000" w:rsidDel="00000000" w:rsidP="00000000" w:rsidRDefault="00000000" w:rsidRPr="00000000" w14:paraId="00000466">
      <w:pPr>
        <w:tabs>
          <w:tab w:val="left" w:leader="none" w:pos="709"/>
        </w:tabs>
        <w:rPr>
          <w:rFonts w:ascii="Arial" w:cs="Arial" w:eastAsia="Arial" w:hAnsi="Arial"/>
          <w:sz w:val="22"/>
          <w:szCs w:val="22"/>
        </w:rPr>
      </w:pPr>
      <w:r w:rsidDel="00000000" w:rsidR="00000000" w:rsidRPr="00000000">
        <w:rPr>
          <w:rtl w:val="0"/>
        </w:rPr>
      </w:r>
    </w:p>
    <w:tbl>
      <w:tblPr>
        <w:tblStyle w:val="Table42"/>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467">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68">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tcBorders>
              <w:bottom w:color="000000" w:space="0" w:sz="4" w:val="single"/>
            </w:tcBorders>
          </w:tcPr>
          <w:p w:rsidR="00000000" w:rsidDel="00000000" w:rsidP="00000000" w:rsidRDefault="00000000" w:rsidRPr="00000000" w14:paraId="00000469">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Xerophytes are plants that possess specialised adaptations to conserve water or prevent water loss. This allows them to live in dry or arid environments.</w:t>
            </w:r>
          </w:p>
        </w:tc>
        <w:tc>
          <w:tcPr>
            <w:vAlign w:val="center"/>
          </w:tcPr>
          <w:p w:rsidR="00000000" w:rsidDel="00000000" w:rsidP="00000000" w:rsidRDefault="00000000" w:rsidRPr="00000000" w14:paraId="0000046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6B">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Nine (9) points below for a total of nine (9) marks. Must include description with adaptation.</w:t>
            </w:r>
          </w:p>
        </w:tc>
        <w:tc>
          <w:tcPr>
            <w:vAlign w:val="center"/>
          </w:tcPr>
          <w:p w:rsidR="00000000" w:rsidDel="00000000" w:rsidP="00000000" w:rsidRDefault="00000000" w:rsidRPr="00000000" w14:paraId="0000046C">
            <w:pPr>
              <w:tabs>
                <w:tab w:val="left" w:leader="none" w:pos="709"/>
              </w:tabs>
              <w:jc w:val="center"/>
              <w:rPr>
                <w:rFonts w:ascii="Arial" w:cs="Arial" w:eastAsia="Arial" w:hAnsi="Arial"/>
                <w:sz w:val="22"/>
                <w:szCs w:val="22"/>
              </w:rPr>
            </w:pPr>
            <w:r w:rsidDel="00000000" w:rsidR="00000000" w:rsidRPr="00000000">
              <w:rPr>
                <w:rtl w:val="0"/>
              </w:rPr>
            </w:r>
          </w:p>
        </w:tc>
      </w:tr>
      <w:tr>
        <w:trPr>
          <w:cantSplit w:val="0"/>
          <w:trHeight w:val="286" w:hRule="atLeast"/>
          <w:tblHeader w:val="0"/>
        </w:trPr>
        <w:tc>
          <w:tcPr>
            <w:tcBorders>
              <w:bottom w:color="000000" w:space="0" w:sz="4" w:val="single"/>
            </w:tcBorders>
          </w:tcPr>
          <w:p w:rsidR="00000000" w:rsidDel="00000000" w:rsidP="00000000" w:rsidRDefault="00000000" w:rsidRPr="00000000" w14:paraId="0000046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Hairs on leaves</w:t>
            </w:r>
            <w:r w:rsidDel="00000000" w:rsidR="00000000" w:rsidRPr="00000000">
              <w:rPr>
                <w:rFonts w:ascii="Arial" w:cs="Arial" w:eastAsia="Arial" w:hAnsi="Arial"/>
                <w:sz w:val="22"/>
                <w:szCs w:val="22"/>
                <w:rtl w:val="0"/>
              </w:rPr>
              <w:t xml:space="preserve"> – reflects heat, reducing temperature and evaporation.</w:t>
            </w:r>
          </w:p>
        </w:tc>
        <w:tc>
          <w:tcPr>
            <w:vAlign w:val="center"/>
          </w:tcPr>
          <w:p w:rsidR="00000000" w:rsidDel="00000000" w:rsidP="00000000" w:rsidRDefault="00000000" w:rsidRPr="00000000" w14:paraId="0000046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46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Waxy leaves</w:t>
            </w:r>
            <w:r w:rsidDel="00000000" w:rsidR="00000000" w:rsidRPr="00000000">
              <w:rPr>
                <w:rFonts w:ascii="Arial" w:cs="Arial" w:eastAsia="Arial" w:hAnsi="Arial"/>
                <w:sz w:val="22"/>
                <w:szCs w:val="22"/>
                <w:rtl w:val="0"/>
              </w:rPr>
              <w:t xml:space="preserve"> – prevents water loss from leaf surface.</w:t>
            </w:r>
          </w:p>
        </w:tc>
        <w:tc>
          <w:tcPr>
            <w:vAlign w:val="center"/>
          </w:tcPr>
          <w:p w:rsidR="00000000" w:rsidDel="00000000" w:rsidP="00000000" w:rsidRDefault="00000000" w:rsidRPr="00000000" w14:paraId="0000047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47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Long narrow leaves</w:t>
            </w:r>
            <w:r w:rsidDel="00000000" w:rsidR="00000000" w:rsidRPr="00000000">
              <w:rPr>
                <w:rFonts w:ascii="Arial" w:cs="Arial" w:eastAsia="Arial" w:hAnsi="Arial"/>
                <w:sz w:val="22"/>
                <w:szCs w:val="22"/>
                <w:rtl w:val="0"/>
              </w:rPr>
              <w:t xml:space="preserve"> – reduced surface area exposed to sun.</w:t>
            </w:r>
          </w:p>
        </w:tc>
        <w:tc>
          <w:tcPr>
            <w:vAlign w:val="center"/>
          </w:tcPr>
          <w:p w:rsidR="00000000" w:rsidDel="00000000" w:rsidP="00000000" w:rsidRDefault="00000000" w:rsidRPr="00000000" w14:paraId="0000047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47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Reduced leaf size / leaves as needles or spikes</w:t>
            </w:r>
            <w:r w:rsidDel="00000000" w:rsidR="00000000" w:rsidRPr="00000000">
              <w:rPr>
                <w:rFonts w:ascii="Arial" w:cs="Arial" w:eastAsia="Arial" w:hAnsi="Arial"/>
                <w:sz w:val="22"/>
                <w:szCs w:val="22"/>
                <w:rtl w:val="0"/>
              </w:rPr>
              <w:t xml:space="preserve"> – less surface area exposed to sun and less water loss via evaporation.</w:t>
            </w:r>
          </w:p>
        </w:tc>
        <w:tc>
          <w:tcPr>
            <w:vAlign w:val="center"/>
          </w:tcPr>
          <w:p w:rsidR="00000000" w:rsidDel="00000000" w:rsidP="00000000" w:rsidRDefault="00000000" w:rsidRPr="00000000" w14:paraId="0000047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47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Reduced number of stomata</w:t>
            </w:r>
            <w:r w:rsidDel="00000000" w:rsidR="00000000" w:rsidRPr="00000000">
              <w:rPr>
                <w:rFonts w:ascii="Arial" w:cs="Arial" w:eastAsia="Arial" w:hAnsi="Arial"/>
                <w:sz w:val="22"/>
                <w:szCs w:val="22"/>
                <w:rtl w:val="0"/>
              </w:rPr>
              <w:t xml:space="preserve"> – fewer pores enables plant to retain more water/reduces water loss.</w:t>
            </w:r>
          </w:p>
        </w:tc>
        <w:tc>
          <w:tcPr>
            <w:vAlign w:val="center"/>
          </w:tcPr>
          <w:p w:rsidR="00000000" w:rsidDel="00000000" w:rsidP="00000000" w:rsidRDefault="00000000" w:rsidRPr="00000000" w14:paraId="0000047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tcBorders>
              <w:top w:color="000000" w:space="0" w:sz="4" w:val="single"/>
            </w:tcBorders>
          </w:tcPr>
          <w:p w:rsidR="00000000" w:rsidDel="00000000" w:rsidP="00000000" w:rsidRDefault="00000000" w:rsidRPr="00000000" w14:paraId="00000477">
            <w:pPr>
              <w:tabs>
                <w:tab w:val="left" w:leader="none" w:pos="709"/>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Fleshy stem</w:t>
            </w:r>
            <w:r w:rsidDel="00000000" w:rsidR="00000000" w:rsidRPr="00000000">
              <w:rPr>
                <w:rFonts w:ascii="Arial" w:cs="Arial" w:eastAsia="Arial" w:hAnsi="Arial"/>
                <w:sz w:val="22"/>
                <w:szCs w:val="22"/>
                <w:rtl w:val="0"/>
              </w:rPr>
              <w:t xml:space="preserve"> – water storage and photosynthesis within stem of the plant. Occurs with reduced leaf spikes. </w:t>
            </w:r>
          </w:p>
        </w:tc>
        <w:tc>
          <w:tcPr>
            <w:vAlign w:val="center"/>
          </w:tcPr>
          <w:p w:rsidR="00000000" w:rsidDel="00000000" w:rsidP="00000000" w:rsidRDefault="00000000" w:rsidRPr="00000000" w14:paraId="00000478">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Sunken stomata </w:t>
            </w:r>
            <w:r w:rsidDel="00000000" w:rsidR="00000000" w:rsidRPr="00000000">
              <w:rPr>
                <w:rFonts w:ascii="Arial" w:cs="Arial" w:eastAsia="Arial" w:hAnsi="Arial"/>
                <w:sz w:val="22"/>
                <w:szCs w:val="22"/>
                <w:rtl w:val="0"/>
              </w:rPr>
              <w:t xml:space="preserve">– creates humid micro-environment which reduces water loss from transpiration.</w:t>
            </w:r>
            <w:r w:rsidDel="00000000" w:rsidR="00000000" w:rsidRPr="00000000">
              <w:rPr>
                <w:rtl w:val="0"/>
              </w:rPr>
            </w:r>
          </w:p>
        </w:tc>
        <w:tc>
          <w:tcPr>
            <w:vAlign w:val="center"/>
          </w:tcPr>
          <w:p w:rsidR="00000000" w:rsidDel="00000000" w:rsidP="00000000" w:rsidRDefault="00000000" w:rsidRPr="00000000" w14:paraId="0000047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71" w:hRule="atLeast"/>
          <w:tblHeader w:val="0"/>
        </w:trPr>
        <w:tc>
          <w:tcPr/>
          <w:p w:rsidR="00000000" w:rsidDel="00000000" w:rsidP="00000000" w:rsidRDefault="00000000" w:rsidRPr="00000000" w14:paraId="0000047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Stomata on underside leaf </w:t>
            </w:r>
            <w:r w:rsidDel="00000000" w:rsidR="00000000" w:rsidRPr="00000000">
              <w:rPr>
                <w:rFonts w:ascii="Arial" w:cs="Arial" w:eastAsia="Arial" w:hAnsi="Arial"/>
                <w:sz w:val="22"/>
                <w:szCs w:val="22"/>
                <w:rtl w:val="0"/>
              </w:rPr>
              <w:t xml:space="preserve">– reduces rate of evaporation from upper leaf surface.</w:t>
            </w:r>
          </w:p>
        </w:tc>
        <w:tc>
          <w:tcPr>
            <w:vAlign w:val="center"/>
          </w:tcPr>
          <w:p w:rsidR="00000000" w:rsidDel="00000000" w:rsidP="00000000" w:rsidRDefault="00000000" w:rsidRPr="00000000" w14:paraId="0000047C">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7D">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Stomata close during middle of the day</w:t>
            </w:r>
            <w:r w:rsidDel="00000000" w:rsidR="00000000" w:rsidRPr="00000000">
              <w:rPr>
                <w:rFonts w:ascii="Arial" w:cs="Arial" w:eastAsia="Arial" w:hAnsi="Arial"/>
                <w:sz w:val="22"/>
                <w:szCs w:val="22"/>
                <w:rtl w:val="0"/>
              </w:rPr>
              <w:t xml:space="preserve"> – prevents water loss when transpiration would be greatest. </w:t>
            </w:r>
          </w:p>
        </w:tc>
        <w:tc>
          <w:tcPr>
            <w:vAlign w:val="center"/>
          </w:tcPr>
          <w:p w:rsidR="00000000" w:rsidDel="00000000" w:rsidP="00000000" w:rsidRDefault="00000000" w:rsidRPr="00000000" w14:paraId="0000047E">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7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Leaf curling</w:t>
            </w:r>
            <w:r w:rsidDel="00000000" w:rsidR="00000000" w:rsidRPr="00000000">
              <w:rPr>
                <w:rFonts w:ascii="Arial" w:cs="Arial" w:eastAsia="Arial" w:hAnsi="Arial"/>
                <w:sz w:val="22"/>
                <w:szCs w:val="22"/>
                <w:rtl w:val="0"/>
              </w:rPr>
              <w:t xml:space="preserve"> – leaves curl (longways) to reduce exposure to sun.</w:t>
            </w:r>
          </w:p>
        </w:tc>
        <w:tc>
          <w:tcPr>
            <w:vAlign w:val="center"/>
          </w:tcPr>
          <w:p w:rsidR="00000000" w:rsidDel="00000000" w:rsidP="00000000" w:rsidRDefault="00000000" w:rsidRPr="00000000" w14:paraId="0000048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8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Deep root systems</w:t>
            </w:r>
            <w:r w:rsidDel="00000000" w:rsidR="00000000" w:rsidRPr="00000000">
              <w:rPr>
                <w:rFonts w:ascii="Arial" w:cs="Arial" w:eastAsia="Arial" w:hAnsi="Arial"/>
                <w:sz w:val="22"/>
                <w:szCs w:val="22"/>
                <w:rtl w:val="0"/>
              </w:rPr>
              <w:t xml:space="preserve"> – deep expansive root systems enable plant to obtain water when available.</w:t>
            </w:r>
          </w:p>
        </w:tc>
        <w:tc>
          <w:tcPr>
            <w:vAlign w:val="center"/>
          </w:tcPr>
          <w:p w:rsidR="00000000" w:rsidDel="00000000" w:rsidP="00000000" w:rsidRDefault="00000000" w:rsidRPr="00000000" w14:paraId="00000482">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8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Thick bark on stems</w:t>
            </w:r>
            <w:r w:rsidDel="00000000" w:rsidR="00000000" w:rsidRPr="00000000">
              <w:rPr>
                <w:rFonts w:ascii="Arial" w:cs="Arial" w:eastAsia="Arial" w:hAnsi="Arial"/>
                <w:sz w:val="22"/>
                <w:szCs w:val="22"/>
                <w:rtl w:val="0"/>
              </w:rPr>
              <w:t xml:space="preserve"> – protection from heat and water loss.</w:t>
            </w:r>
          </w:p>
        </w:tc>
        <w:tc>
          <w:tcPr>
            <w:vAlign w:val="center"/>
          </w:tcPr>
          <w:p w:rsidR="00000000" w:rsidDel="00000000" w:rsidP="00000000" w:rsidRDefault="00000000" w:rsidRPr="00000000" w14:paraId="00000484">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8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Stems with hairs, spines or waxy coating</w:t>
            </w:r>
            <w:r w:rsidDel="00000000" w:rsidR="00000000" w:rsidRPr="00000000">
              <w:rPr>
                <w:rFonts w:ascii="Arial" w:cs="Arial" w:eastAsia="Arial" w:hAnsi="Arial"/>
                <w:sz w:val="22"/>
                <w:szCs w:val="22"/>
                <w:rtl w:val="0"/>
              </w:rPr>
              <w:t xml:space="preserve"> – heat reflection and reduce water loss through evaporation.</w:t>
            </w:r>
          </w:p>
        </w:tc>
        <w:tc>
          <w:tcPr>
            <w:vAlign w:val="center"/>
          </w:tcPr>
          <w:p w:rsidR="00000000" w:rsidDel="00000000" w:rsidP="00000000" w:rsidRDefault="00000000" w:rsidRPr="00000000" w14:paraId="00000486">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8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Any other reasonable adaptation can be accepted.</w:t>
            </w:r>
          </w:p>
        </w:tc>
        <w:tc>
          <w:tcPr>
            <w:vAlign w:val="center"/>
          </w:tcPr>
          <w:p w:rsidR="00000000" w:rsidDel="00000000" w:rsidP="00000000" w:rsidRDefault="00000000" w:rsidRPr="00000000" w14:paraId="00000488">
            <w:pPr>
              <w:tabs>
                <w:tab w:val="left" w:leader="none" w:pos="709"/>
              </w:tabs>
              <w:jc w:val="center"/>
              <w:rPr>
                <w:rFonts w:ascii="Arial" w:cs="Arial" w:eastAsia="Arial" w:hAnsi="Arial"/>
                <w:sz w:val="22"/>
                <w:szCs w:val="22"/>
              </w:rPr>
            </w:pPr>
            <w:r w:rsidDel="00000000" w:rsidR="00000000" w:rsidRPr="00000000">
              <w:rPr>
                <w:rtl w:val="0"/>
              </w:rPr>
            </w:r>
          </w:p>
        </w:tc>
      </w:tr>
      <w:tr>
        <w:trPr>
          <w:cantSplit w:val="0"/>
          <w:trHeight w:val="286" w:hRule="atLeast"/>
          <w:tblHeader w:val="0"/>
        </w:trPr>
        <w:tc>
          <w:tcPr>
            <w:vAlign w:val="center"/>
          </w:tcPr>
          <w:p w:rsidR="00000000" w:rsidDel="00000000" w:rsidP="00000000" w:rsidRDefault="00000000" w:rsidRPr="00000000" w14:paraId="00000489">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8A">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8B">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C">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D">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F">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0">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1">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2">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3">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4">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5">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6">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7">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8">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9">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A">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B">
      <w:pPr>
        <w:tabs>
          <w:tab w:val="left" w:leader="none" w:pos="709"/>
        </w:tabs>
        <w:rPr>
          <w:rFonts w:ascii="Arial" w:cs="Arial" w:eastAsia="Arial" w:hAnsi="Arial"/>
          <w:b w:val="1"/>
          <w:sz w:val="22"/>
          <w:szCs w:val="22"/>
        </w:rPr>
      </w:pPr>
      <w:r w:rsidDel="00000000" w:rsidR="00000000" w:rsidRPr="00000000">
        <w:rPr>
          <w:rFonts w:ascii="Arial" w:cs="Arial" w:eastAsia="Arial" w:hAnsi="Arial"/>
          <w:sz w:val="22"/>
          <w:szCs w:val="22"/>
          <w:rtl w:val="0"/>
        </w:rPr>
        <w:t xml:space="preserve">Mosquito-borne diseases require different management strategies than diseases </w:t>
        <w:tab/>
        <w:t xml:space="preserve">spread by direct contact and other indirect methods. No single species of mosquito is responsible for the spread of disease; they are indiscriminate in their choice of host as they acquire nutrition.</w:t>
      </w:r>
      <w:r w:rsidDel="00000000" w:rsidR="00000000" w:rsidRPr="00000000">
        <w:rPr>
          <w:rtl w:val="0"/>
        </w:rPr>
      </w:r>
    </w:p>
    <w:p w:rsidR="00000000" w:rsidDel="00000000" w:rsidP="00000000" w:rsidRDefault="00000000" w:rsidRPr="00000000" w14:paraId="0000049C">
      <w:pPr>
        <w:tabs>
          <w:tab w:val="left" w:leader="none" w:pos="709"/>
        </w:tabs>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49D">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(b)</w:t>
        <w:tab/>
        <w:t xml:space="preserve">Discuss the management strategies used to control the spread of mosquito-borne </w:t>
        <w:tab/>
        <w:tab/>
        <w:t xml:space="preserve">diseases. Suggest how climate change could influence the future distribution of these </w:t>
        <w:tab/>
        <w:t xml:space="preserve">diseases throughout the world.</w:t>
        <w:tab/>
        <w:tab/>
        <w:tab/>
        <w:t xml:space="preserve">   </w:t>
        <w:tab/>
        <w:tab/>
        <w:tab/>
        <w:t xml:space="preserve">  (10 marks)</w:t>
      </w:r>
    </w:p>
    <w:p w:rsidR="00000000" w:rsidDel="00000000" w:rsidP="00000000" w:rsidRDefault="00000000" w:rsidRPr="00000000" w14:paraId="0000049E">
      <w:pPr>
        <w:tabs>
          <w:tab w:val="left" w:leader="none" w:pos="709"/>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F">
      <w:pPr>
        <w:tabs>
          <w:tab w:val="left" w:leader="none" w:pos="709"/>
        </w:tabs>
        <w:rPr>
          <w:rFonts w:ascii="Arial" w:cs="Arial" w:eastAsia="Arial" w:hAnsi="Arial"/>
          <w:sz w:val="22"/>
          <w:szCs w:val="22"/>
        </w:rPr>
      </w:pPr>
      <w:r w:rsidDel="00000000" w:rsidR="00000000" w:rsidRPr="00000000">
        <w:rPr>
          <w:rtl w:val="0"/>
        </w:rPr>
      </w:r>
    </w:p>
    <w:tbl>
      <w:tblPr>
        <w:tblStyle w:val="Table43"/>
        <w:tblW w:w="893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13"/>
        <w:gridCol w:w="1417"/>
        <w:tblGridChange w:id="0">
          <w:tblGrid>
            <w:gridCol w:w="7513"/>
            <w:gridCol w:w="1417"/>
          </w:tblGrid>
        </w:tblGridChange>
      </w:tblGrid>
      <w:tr>
        <w:trPr>
          <w:cantSplit w:val="0"/>
          <w:trHeight w:val="286" w:hRule="atLeast"/>
          <w:tblHeader w:val="0"/>
        </w:trPr>
        <w:tc>
          <w:tcPr>
            <w:vAlign w:val="center"/>
          </w:tcPr>
          <w:p w:rsidR="00000000" w:rsidDel="00000000" w:rsidP="00000000" w:rsidRDefault="00000000" w:rsidRPr="00000000" w14:paraId="000004A0">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c>
          <w:tcPr>
            <w:vAlign w:val="center"/>
          </w:tcPr>
          <w:p w:rsidR="00000000" w:rsidDel="00000000" w:rsidP="00000000" w:rsidRDefault="00000000" w:rsidRPr="00000000" w14:paraId="000004A1">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Marks</w:t>
            </w:r>
          </w:p>
        </w:tc>
      </w:tr>
      <w:tr>
        <w:trPr>
          <w:cantSplit w:val="0"/>
          <w:trHeight w:val="271" w:hRule="atLeast"/>
          <w:tblHeader w:val="0"/>
        </w:trPr>
        <w:tc>
          <w:tcPr/>
          <w:p w:rsidR="00000000" w:rsidDel="00000000" w:rsidP="00000000" w:rsidRDefault="00000000" w:rsidRPr="00000000" w14:paraId="000004A2">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Mosquitoes are vectors for pathogens that complete part of its lifecycle within the mosquito (Ross River virus and Malaria).</w:t>
            </w:r>
          </w:p>
        </w:tc>
        <w:tc>
          <w:tcPr>
            <w:vAlign w:val="center"/>
          </w:tcPr>
          <w:p w:rsidR="00000000" w:rsidDel="00000000" w:rsidP="00000000" w:rsidRDefault="00000000" w:rsidRPr="00000000" w14:paraId="000004A3">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r>
      <w:tr>
        <w:trPr>
          <w:cantSplit w:val="0"/>
          <w:trHeight w:val="286" w:hRule="atLeast"/>
          <w:tblHeader w:val="0"/>
        </w:trPr>
        <w:tc>
          <w:tcPr/>
          <w:p w:rsidR="00000000" w:rsidDel="00000000" w:rsidP="00000000" w:rsidRDefault="00000000" w:rsidRPr="00000000" w14:paraId="000004A4">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Mosquitoes breed, lay eggs and develop in various 'standing' water sources, thereby influencing management strategies. These include;</w:t>
            </w:r>
          </w:p>
          <w:p w:rsidR="00000000" w:rsidDel="00000000" w:rsidP="00000000" w:rsidRDefault="00000000" w:rsidRPr="00000000" w14:paraId="000004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Lakes.</w:t>
            </w:r>
          </w:p>
          <w:p w:rsidR="00000000" w:rsidDel="00000000" w:rsidP="00000000" w:rsidRDefault="00000000" w:rsidRPr="00000000" w14:paraId="000004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Swamps.</w:t>
            </w:r>
          </w:p>
          <w:p w:rsidR="00000000" w:rsidDel="00000000" w:rsidP="00000000" w:rsidRDefault="00000000" w:rsidRPr="00000000" w14:paraId="000004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Ditches.</w:t>
            </w:r>
          </w:p>
          <w:p w:rsidR="00000000" w:rsidDel="00000000" w:rsidP="00000000" w:rsidRDefault="00000000" w:rsidRPr="00000000" w14:paraId="000004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Backyard ponds.</w:t>
            </w:r>
          </w:p>
          <w:p w:rsidR="00000000" w:rsidDel="00000000" w:rsidP="00000000" w:rsidRDefault="00000000" w:rsidRPr="00000000" w14:paraId="000004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 plant trays.</w:t>
            </w:r>
          </w:p>
        </w:tc>
        <w:tc>
          <w:tcPr>
            <w:vAlign w:val="center"/>
          </w:tcPr>
          <w:p w:rsidR="00000000" w:rsidDel="00000000" w:rsidP="00000000" w:rsidRDefault="00000000" w:rsidRPr="00000000" w14:paraId="000004A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AB">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Direct methods of control/management;</w:t>
            </w:r>
          </w:p>
          <w:p w:rsidR="00000000" w:rsidDel="00000000" w:rsidP="00000000" w:rsidRDefault="00000000" w:rsidRPr="00000000" w14:paraId="000004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 - source reduction such as filling, draining or removing breeding sites.</w:t>
            </w:r>
          </w:p>
          <w:p w:rsidR="00000000" w:rsidDel="00000000" w:rsidP="00000000" w:rsidRDefault="00000000" w:rsidRPr="00000000" w14:paraId="000004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Biological - introduction of an aquatic predator.</w:t>
            </w:r>
          </w:p>
          <w:p w:rsidR="00000000" w:rsidDel="00000000" w:rsidP="00000000" w:rsidRDefault="00000000" w:rsidRPr="00000000" w14:paraId="000004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Chemical - application of insecticides at breeding sites and on skin.</w:t>
            </w:r>
          </w:p>
          <w:p w:rsidR="00000000" w:rsidDel="00000000" w:rsidP="00000000" w:rsidRDefault="00000000" w:rsidRPr="00000000" w14:paraId="000004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Cultural - no outdoor activities near breeding sites, wearing appropriate clothing and use screened outdoor areas.</w:t>
            </w:r>
          </w:p>
        </w:tc>
        <w:tc>
          <w:tcPr>
            <w:vAlign w:val="center"/>
          </w:tcPr>
          <w:p w:rsidR="00000000" w:rsidDel="00000000" w:rsidP="00000000" w:rsidRDefault="00000000" w:rsidRPr="00000000" w14:paraId="000004B0">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1 - 3 </w:t>
            </w:r>
          </w:p>
        </w:tc>
      </w:tr>
      <w:tr>
        <w:trPr>
          <w:cantSplit w:val="0"/>
          <w:trHeight w:val="286" w:hRule="atLeast"/>
          <w:tblHeader w:val="0"/>
        </w:trPr>
        <w:tc>
          <w:tcPr/>
          <w:p w:rsidR="00000000" w:rsidDel="00000000" w:rsidP="00000000" w:rsidRDefault="00000000" w:rsidRPr="00000000" w14:paraId="000004B1">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Indirect methods of control/management;</w:t>
            </w:r>
          </w:p>
          <w:p w:rsidR="00000000" w:rsidDel="00000000" w:rsidP="00000000" w:rsidRDefault="00000000" w:rsidRPr="00000000" w14:paraId="000004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Appropriate design of artificial water sources.</w:t>
            </w:r>
          </w:p>
          <w:p w:rsidR="00000000" w:rsidDel="00000000" w:rsidP="00000000" w:rsidRDefault="00000000" w:rsidRPr="00000000" w14:paraId="000004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Appropriate wetland design.</w:t>
            </w:r>
          </w:p>
          <w:p w:rsidR="00000000" w:rsidDel="00000000" w:rsidP="00000000" w:rsidRDefault="00000000" w:rsidRPr="00000000" w14:paraId="000004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 of buffer zones away from breeding sites in land use planning.</w:t>
            </w:r>
          </w:p>
        </w:tc>
        <w:tc>
          <w:tcPr>
            <w:vAlign w:val="center"/>
          </w:tcPr>
          <w:p w:rsidR="00000000" w:rsidDel="00000000" w:rsidP="00000000" w:rsidRDefault="00000000" w:rsidRPr="00000000" w14:paraId="000004B5">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p w:rsidR="00000000" w:rsidDel="00000000" w:rsidP="00000000" w:rsidRDefault="00000000" w:rsidRPr="00000000" w14:paraId="000004B6">
            <w:pPr>
              <w:tabs>
                <w:tab w:val="left" w:leader="none" w:pos="709"/>
              </w:tabs>
              <w:rPr>
                <w:rFonts w:ascii="Arial" w:cs="Arial" w:eastAsia="Arial" w:hAnsi="Arial"/>
                <w:sz w:val="22"/>
                <w:szCs w:val="22"/>
              </w:rPr>
            </w:pPr>
            <w:r w:rsidDel="00000000" w:rsidR="00000000" w:rsidRPr="00000000">
              <w:rPr>
                <w:rFonts w:ascii="Arial" w:cs="Arial" w:eastAsia="Arial" w:hAnsi="Arial"/>
                <w:sz w:val="22"/>
                <w:szCs w:val="22"/>
                <w:rtl w:val="0"/>
              </w:rPr>
              <w:t xml:space="preserve">Climate change may affect mosquito-borne diseases by;</w:t>
            </w:r>
          </w:p>
          <w:p w:rsidR="00000000" w:rsidDel="00000000" w:rsidP="00000000" w:rsidRDefault="00000000" w:rsidRPr="00000000" w14:paraId="000004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Changing rainfall patterns and increasing temperatures. Provides more habitat for breeding.</w:t>
            </w:r>
          </w:p>
          <w:p w:rsidR="00000000" w:rsidDel="00000000" w:rsidP="00000000" w:rsidRDefault="00000000" w:rsidRPr="00000000" w14:paraId="000004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Increasing areas suitable for different species of mosquito. Diseases may move into countries or regions where it has not previously been found.</w:t>
            </w:r>
          </w:p>
          <w:p w:rsidR="00000000" w:rsidDel="00000000" w:rsidP="00000000" w:rsidRDefault="00000000" w:rsidRPr="00000000" w14:paraId="000004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Causing larger outbreaks of disease as mosquito populations increase and spread.</w:t>
            </w:r>
          </w:p>
        </w:tc>
        <w:tc>
          <w:tcPr>
            <w:vAlign w:val="center"/>
          </w:tcPr>
          <w:p w:rsidR="00000000" w:rsidDel="00000000" w:rsidP="00000000" w:rsidRDefault="00000000" w:rsidRPr="00000000" w14:paraId="000004BA">
            <w:pPr>
              <w:tabs>
                <w:tab w:val="left" w:leader="none" w:pos="709"/>
              </w:tabs>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1 - 2 </w:t>
            </w:r>
          </w:p>
        </w:tc>
      </w:tr>
      <w:tr>
        <w:trPr>
          <w:cantSplit w:val="0"/>
          <w:trHeight w:val="286" w:hRule="atLeast"/>
          <w:tblHeader w:val="0"/>
        </w:trPr>
        <w:tc>
          <w:tcPr>
            <w:tcBorders>
              <w:bottom w:color="000000" w:space="0" w:sz="4" w:val="single"/>
            </w:tcBorders>
            <w:vAlign w:val="center"/>
          </w:tcPr>
          <w:p w:rsidR="00000000" w:rsidDel="00000000" w:rsidP="00000000" w:rsidRDefault="00000000" w:rsidRPr="00000000" w14:paraId="000004BB">
            <w:pPr>
              <w:tabs>
                <w:tab w:val="left" w:leader="none" w:pos="709"/>
              </w:tabs>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vAlign w:val="center"/>
          </w:tcPr>
          <w:p w:rsidR="00000000" w:rsidDel="00000000" w:rsidP="00000000" w:rsidRDefault="00000000" w:rsidRPr="00000000" w14:paraId="000004BC">
            <w:pPr>
              <w:tabs>
                <w:tab w:val="left" w:leader="none" w:pos="709"/>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r>
    </w:tbl>
    <w:p w:rsidR="00000000" w:rsidDel="00000000" w:rsidP="00000000" w:rsidRDefault="00000000" w:rsidRPr="00000000" w14:paraId="000004BD">
      <w:pPr>
        <w:tabs>
          <w:tab w:val="left" w:leader="none" w:pos="709"/>
        </w:tabs>
        <w:ind w:left="700" w:hanging="70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E">
      <w:pPr>
        <w:tabs>
          <w:tab w:val="left" w:leader="none" w:pos="709"/>
        </w:tabs>
        <w:rPr>
          <w:rFonts w:ascii="Arial" w:cs="Arial" w:eastAsia="Arial" w:hAnsi="Arial"/>
          <w:sz w:val="22"/>
          <w:szCs w:val="22"/>
        </w:rPr>
      </w:pPr>
      <w:r w:rsidDel="00000000" w:rsidR="00000000" w:rsidRPr="00000000">
        <w:rPr>
          <w:rtl w:val="0"/>
        </w:rPr>
      </w:r>
    </w:p>
    <w:sectPr>
      <w:type w:val="nextPage"/>
      <w:pgSz w:h="16840" w:w="11900" w:orient="portrait"/>
      <w:pgMar w:bottom="1361" w:top="1361" w:left="1418" w:right="136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Georgia"/>
  <w:font w:name="Arial"/>
  <w:font w:name="Courier New"/>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1"/>
        <w:i w:val="0"/>
        <w:smallCaps w:val="0"/>
        <w:strike w:val="0"/>
        <w:color w:val="000000"/>
        <w:sz w:val="18"/>
        <w:szCs w:val="18"/>
        <w:u w:val="singl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single"/>
        <w:shd w:fill="auto" w:val="clear"/>
        <w:vertAlign w:val="baseline"/>
        <w:rtl w:val="0"/>
      </w:rPr>
      <w:tab/>
      <w:tab/>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ab/>
      <w:t xml:space="preserve">© WATP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1"/>
        <w:i w:val="0"/>
        <w:smallCaps w:val="0"/>
        <w:strike w:val="0"/>
        <w:color w:val="000000"/>
        <w:sz w:val="18"/>
        <w:szCs w:val="18"/>
        <w:u w:val="singl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single"/>
        <w:shd w:fill="auto" w:val="clear"/>
        <w:vertAlign w:val="baseline"/>
        <w:rtl w:val="0"/>
      </w:rPr>
      <w:tab/>
      <w:tab/>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ab/>
      <w:t xml:space="preserve">© WATP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Biology Units 3 &amp; 4</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Biology Units 3 &amp; 4</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ab/>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E90C3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C5159"/>
    <w:pPr>
      <w:ind w:left="720"/>
      <w:contextualSpacing w:val="1"/>
    </w:pPr>
  </w:style>
  <w:style w:type="paragraph" w:styleId="Header">
    <w:name w:val="header"/>
    <w:basedOn w:val="Normal"/>
    <w:link w:val="HeaderChar"/>
    <w:uiPriority w:val="99"/>
    <w:unhideWhenUsed w:val="1"/>
    <w:rsid w:val="008B3CF9"/>
    <w:pPr>
      <w:tabs>
        <w:tab w:val="center" w:pos="4513"/>
        <w:tab w:val="right" w:pos="9026"/>
      </w:tabs>
    </w:pPr>
  </w:style>
  <w:style w:type="character" w:styleId="HeaderChar" w:customStyle="1">
    <w:name w:val="Header Char"/>
    <w:basedOn w:val="DefaultParagraphFont"/>
    <w:link w:val="Header"/>
    <w:uiPriority w:val="99"/>
    <w:rsid w:val="008B3CF9"/>
  </w:style>
  <w:style w:type="paragraph" w:styleId="Footer">
    <w:name w:val="footer"/>
    <w:basedOn w:val="Normal"/>
    <w:link w:val="FooterChar"/>
    <w:uiPriority w:val="99"/>
    <w:unhideWhenUsed w:val="1"/>
    <w:rsid w:val="008B3CF9"/>
    <w:pPr>
      <w:tabs>
        <w:tab w:val="center" w:pos="4513"/>
        <w:tab w:val="right" w:pos="9026"/>
      </w:tabs>
    </w:pPr>
  </w:style>
  <w:style w:type="character" w:styleId="FooterChar" w:customStyle="1">
    <w:name w:val="Footer Char"/>
    <w:basedOn w:val="DefaultParagraphFont"/>
    <w:link w:val="Footer"/>
    <w:uiPriority w:val="99"/>
    <w:rsid w:val="008B3CF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3.xml"/><Relationship Id="rId17"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chart" Target="charts/chart1.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AU" sz="1100" b="0" i="1" u="none" strike="noStrike" baseline="0">
                <a:effectLst/>
                <a:latin typeface="Arial" panose="020B0604020202020204" pitchFamily="34" charset="0"/>
                <a:cs typeface="Arial" panose="020B0604020202020204" pitchFamily="34" charset="0"/>
              </a:rPr>
              <a:t>Relative number of new infections and unplanned pregnancies for trial participants using PrEP over an eight-year period.</a:t>
            </a:r>
            <a:endParaRPr lang="en-US" sz="1100">
              <a:latin typeface="Arial" panose="020B0604020202020204" pitchFamily="34" charset="0"/>
              <a:cs typeface="Arial" panose="020B0604020202020204" pitchFamily="34" charset="0"/>
            </a:endParaRPr>
          </a:p>
        </c:rich>
      </c:tx>
      <c:layout>
        <c:manualLayout>
          <c:xMode val="edge"/>
          <c:yMode val="edge"/>
          <c:x val="7.4038866307355747E-2"/>
          <c:y val="0"/>
        </c:manualLayout>
      </c:layout>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2321680269144908"/>
          <c:y val="0.21025607818759498"/>
          <c:w val="0.58484752289399411"/>
          <c:h val="0.57389076365454317"/>
        </c:manualLayout>
      </c:layout>
      <c:lineChart>
        <c:grouping val="stacked"/>
        <c:varyColors val="0"/>
        <c:ser>
          <c:idx val="0"/>
          <c:order val="0"/>
          <c:tx>
            <c:strRef>
              <c:f>Sheet1!$B$1</c:f>
              <c:strCache>
                <c:ptCount val="1"/>
                <c:pt idx="0">
                  <c:v>HIV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Sheet1!$B$2:$B$9</c:f>
              <c:numCache>
                <c:formatCode>General</c:formatCode>
                <c:ptCount val="8"/>
                <c:pt idx="0">
                  <c:v>21</c:v>
                </c:pt>
                <c:pt idx="1">
                  <c:v>19</c:v>
                </c:pt>
                <c:pt idx="2">
                  <c:v>13</c:v>
                </c:pt>
                <c:pt idx="3">
                  <c:v>12</c:v>
                </c:pt>
                <c:pt idx="4">
                  <c:v>14</c:v>
                </c:pt>
                <c:pt idx="5">
                  <c:v>9</c:v>
                </c:pt>
                <c:pt idx="6">
                  <c:v>2</c:v>
                </c:pt>
                <c:pt idx="7">
                  <c:v>3</c:v>
                </c:pt>
              </c:numCache>
            </c:numRef>
          </c:val>
          <c:smooth val="0"/>
          <c:extLst>
            <c:ext xmlns:c16="http://schemas.microsoft.com/office/drawing/2014/chart" uri="{C3380CC4-5D6E-409C-BE32-E72D297353CC}">
              <c16:uniqueId val="{00000000-4D83-ED40-A292-6A1A633B6B9D}"/>
            </c:ext>
          </c:extLst>
        </c:ser>
        <c:ser>
          <c:idx val="1"/>
          <c:order val="1"/>
          <c:tx>
            <c:strRef>
              <c:f>Sheet1!$C$1</c:f>
              <c:strCache>
                <c:ptCount val="1"/>
                <c:pt idx="0">
                  <c:v>Other STI's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Sheet1!$C$2:$C$9</c:f>
              <c:numCache>
                <c:formatCode>General</c:formatCode>
                <c:ptCount val="8"/>
                <c:pt idx="0">
                  <c:v>29</c:v>
                </c:pt>
                <c:pt idx="1">
                  <c:v>36</c:v>
                </c:pt>
                <c:pt idx="2">
                  <c:v>44</c:v>
                </c:pt>
                <c:pt idx="3">
                  <c:v>39</c:v>
                </c:pt>
                <c:pt idx="4">
                  <c:v>48</c:v>
                </c:pt>
                <c:pt idx="5">
                  <c:v>57</c:v>
                </c:pt>
                <c:pt idx="6">
                  <c:v>64</c:v>
                </c:pt>
                <c:pt idx="7">
                  <c:v>68</c:v>
                </c:pt>
              </c:numCache>
            </c:numRef>
          </c:val>
          <c:smooth val="0"/>
          <c:extLst>
            <c:ext xmlns:c16="http://schemas.microsoft.com/office/drawing/2014/chart" uri="{C3380CC4-5D6E-409C-BE32-E72D297353CC}">
              <c16:uniqueId val="{00000001-4D83-ED40-A292-6A1A633B6B9D}"/>
            </c:ext>
          </c:extLst>
        </c:ser>
        <c:ser>
          <c:idx val="2"/>
          <c:order val="2"/>
          <c:tx>
            <c:strRef>
              <c:f>Sheet1!$D$1</c:f>
              <c:strCache>
                <c:ptCount val="1"/>
                <c:pt idx="0">
                  <c:v>Unplanned pregnancy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Sheet1!$A$2:$A$9</c:f>
              <c:numCache>
                <c:formatCode>General</c:formatCode>
                <c:ptCount val="8"/>
                <c:pt idx="0">
                  <c:v>2010</c:v>
                </c:pt>
                <c:pt idx="1">
                  <c:v>2011</c:v>
                </c:pt>
                <c:pt idx="2">
                  <c:v>2012</c:v>
                </c:pt>
                <c:pt idx="3">
                  <c:v>2013</c:v>
                </c:pt>
                <c:pt idx="4">
                  <c:v>2014</c:v>
                </c:pt>
                <c:pt idx="5">
                  <c:v>2015</c:v>
                </c:pt>
                <c:pt idx="6">
                  <c:v>2016</c:v>
                </c:pt>
                <c:pt idx="7">
                  <c:v>2017</c:v>
                </c:pt>
              </c:numCache>
            </c:numRef>
          </c:cat>
          <c:val>
            <c:numRef>
              <c:f>Sheet1!$D$2:$D$9</c:f>
              <c:numCache>
                <c:formatCode>General</c:formatCode>
                <c:ptCount val="8"/>
                <c:pt idx="0">
                  <c:v>2</c:v>
                </c:pt>
                <c:pt idx="1">
                  <c:v>4</c:v>
                </c:pt>
                <c:pt idx="2">
                  <c:v>7</c:v>
                </c:pt>
                <c:pt idx="3">
                  <c:v>9</c:v>
                </c:pt>
                <c:pt idx="4">
                  <c:v>12</c:v>
                </c:pt>
                <c:pt idx="5">
                  <c:v>12</c:v>
                </c:pt>
                <c:pt idx="6">
                  <c:v>17</c:v>
                </c:pt>
                <c:pt idx="7">
                  <c:v>21</c:v>
                </c:pt>
              </c:numCache>
            </c:numRef>
          </c:val>
          <c:smooth val="0"/>
          <c:extLst>
            <c:ext xmlns:c16="http://schemas.microsoft.com/office/drawing/2014/chart" uri="{C3380CC4-5D6E-409C-BE32-E72D297353CC}">
              <c16:uniqueId val="{00000002-4D83-ED40-A292-6A1A633B6B9D}"/>
            </c:ext>
          </c:extLst>
        </c:ser>
        <c:dLbls>
          <c:showLegendKey val="0"/>
          <c:showVal val="0"/>
          <c:showCatName val="0"/>
          <c:showSerName val="0"/>
          <c:showPercent val="0"/>
          <c:showBubbleSize val="0"/>
        </c:dLbls>
        <c:marker val="1"/>
        <c:smooth val="0"/>
        <c:axId val="2044827839"/>
        <c:axId val="1953449855"/>
      </c:lineChart>
      <c:catAx>
        <c:axId val="20448278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Arial" panose="020B0604020202020204" pitchFamily="34" charset="0"/>
                    <a:cs typeface="Arial" panose="020B0604020202020204" pitchFamily="34" charset="0"/>
                  </a:rPr>
                  <a:t>Year</a:t>
                </a:r>
              </a:p>
            </c:rich>
          </c:tx>
          <c:layout>
            <c:manualLayout>
              <c:xMode val="edge"/>
              <c:yMode val="edge"/>
              <c:x val="0.38758945392562116"/>
              <c:y val="0.8712757534306487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53449855"/>
        <c:crosses val="autoZero"/>
        <c:auto val="1"/>
        <c:lblAlgn val="ctr"/>
        <c:lblOffset val="100"/>
        <c:noMultiLvlLbl val="0"/>
      </c:catAx>
      <c:valAx>
        <c:axId val="1953449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latin typeface="Arial" panose="020B0604020202020204" pitchFamily="34" charset="0"/>
                    <a:cs typeface="Arial" panose="020B0604020202020204" pitchFamily="34" charset="0"/>
                  </a:rPr>
                  <a:t>Relative number of affected individuals (per 100)</a:t>
                </a:r>
              </a:p>
            </c:rich>
          </c:tx>
          <c:layout>
            <c:manualLayout>
              <c:xMode val="edge"/>
              <c:yMode val="edge"/>
              <c:x val="2.6771481018860371E-2"/>
              <c:y val="0.1144888827222588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44827839"/>
        <c:crosses val="autoZero"/>
        <c:crossBetween val="between"/>
      </c:valAx>
      <c:spPr>
        <a:noFill/>
        <a:ln>
          <a:noFill/>
        </a:ln>
        <a:effectLst/>
      </c:spPr>
    </c:plotArea>
    <c:legend>
      <c:legendPos val="b"/>
      <c:layout>
        <c:manualLayout>
          <c:xMode val="edge"/>
          <c:yMode val="edge"/>
          <c:x val="0.71743376786490642"/>
          <c:y val="0.20940338238610831"/>
          <c:w val="0.25892872061842237"/>
          <c:h val="0.172378765154355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HzyYWw7I9nCG2DDBH8QxoJbZQ==">CgMxLjAyCGguZ2pkZ3hzOAByITF6amRiVngyazdQemNnSENReVIteDUycUhQa2s3eVpMTQ==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2018-03-08T11:20:00Z</dcterms:created>
  <dc:creator>Kim Braimbridge</dc:creator>
</cp:coreProperties>
</file>