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0"/>
      </w:tblGrid>
      <w:tr w:rsidR="00F2152B" w:rsidRPr="00F2152B" w:rsidTr="00F215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52B" w:rsidRPr="00F2152B" w:rsidRDefault="00F2152B" w:rsidP="00F2152B">
            <w:pPr>
              <w:jc w:val="center"/>
              <w:rPr>
                <w:rFonts w:ascii="Times" w:eastAsia="Times New Roman" w:hAnsi="Times" w:cs="Times New Roman"/>
                <w:sz w:val="20"/>
                <w:szCs w:val="20"/>
              </w:rPr>
            </w:pPr>
            <w:bookmarkStart w:id="0" w:name="_GoBack"/>
            <w:bookmarkEnd w:id="0"/>
            <w:r w:rsidRPr="00F2152B">
              <w:rPr>
                <w:rFonts w:ascii="Times" w:eastAsia="Times New Roman" w:hAnsi="Times" w:cs="Times New Roman"/>
                <w:sz w:val="20"/>
                <w:szCs w:val="20"/>
              </w:rPr>
              <w:t>Map of Asia in 1914</w:t>
            </w:r>
          </w:p>
        </w:tc>
      </w:tr>
    </w:tbl>
    <w:p w:rsidR="00F2152B" w:rsidRPr="00F2152B" w:rsidRDefault="00F2152B" w:rsidP="00F2152B">
      <w:pPr>
        <w:rPr>
          <w:rFonts w:ascii="Times" w:eastAsia="Times New Roman" w:hAnsi="Times" w:cs="Times New Roman"/>
          <w:vanish/>
          <w:sz w:val="20"/>
          <w:szCs w:val="20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0"/>
      </w:tblGrid>
      <w:tr w:rsidR="00F2152B" w:rsidRPr="00F2152B" w:rsidTr="00F215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52B" w:rsidRPr="00F2152B" w:rsidRDefault="00F2152B" w:rsidP="00F2152B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2152B">
              <w:rPr>
                <w:rFonts w:ascii="Times" w:eastAsia="Times New Roman" w:hAnsi="Times" w:cs="Times New Roman"/>
                <w:sz w:val="20"/>
                <w:szCs w:val="20"/>
              </w:rPr>
              <w:t> </w:t>
            </w:r>
          </w:p>
        </w:tc>
      </w:tr>
    </w:tbl>
    <w:p w:rsidR="00F2152B" w:rsidRPr="00F2152B" w:rsidRDefault="00F2152B" w:rsidP="00F2152B">
      <w:pPr>
        <w:rPr>
          <w:rFonts w:ascii="Times" w:eastAsia="Times New Roman" w:hAnsi="Times" w:cs="Times New Roman"/>
          <w:vanish/>
          <w:sz w:val="20"/>
          <w:szCs w:val="20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0"/>
      </w:tblGrid>
      <w:tr w:rsidR="00F2152B" w:rsidRPr="00F2152B" w:rsidTr="00F215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52B" w:rsidRPr="00F2152B" w:rsidRDefault="00F2152B" w:rsidP="00F2152B">
            <w:pPr>
              <w:jc w:val="center"/>
              <w:rPr>
                <w:rFonts w:ascii="Times" w:eastAsia="Times New Roman" w:hAnsi="Times" w:cs="Times New Roman"/>
                <w:sz w:val="20"/>
                <w:szCs w:val="20"/>
              </w:rPr>
            </w:pPr>
            <w:r>
              <w:rPr>
                <w:rFonts w:ascii="Times" w:eastAsia="Times New Roman" w:hAnsi="Times" w:cs="Times New Roman"/>
                <w:noProof/>
                <w:color w:val="0000FF"/>
                <w:sz w:val="20"/>
                <w:szCs w:val="20"/>
                <w:lang w:val="en-US"/>
              </w:rPr>
              <w:drawing>
                <wp:inline distT="0" distB="0" distL="0" distR="0" wp14:anchorId="0AD373CC" wp14:editId="6D0E06E3">
                  <wp:extent cx="8890000" cy="5367655"/>
                  <wp:effectExtent l="0" t="0" r="0" b="0"/>
                  <wp:docPr id="1" name="Picture 1" descr="mperialism in Asia.  Map of European, American, and Japanese colonial possessions in Asia at the start of World War I in 1914.  Spheres of influence.  Japan, Korea, Siam, Formosa/Taiwan, French Indo-China (Indochine), Burma, Malay, Nepal, India, China, Ceylon, Philippines, Mongolia, Sakhalin Island.">
                    <a:hlinkClick xmlns:a="http://schemas.openxmlformats.org/drawingml/2006/main" r:id="rId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perialism in Asia.  Map of European, American, and Japanese colonial possessions in Asia at the start of World War I in 1914.  Spheres of influence.  Japan, Korea, Siam, Formosa/Taiwan, French Indo-China (Indochine), Burma, Malay, Nepal, India, China, Ceylon, Philippines, Mongolia, Sakhalin Island.">
                            <a:hlinkClick r:id="rId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00" cy="5367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2152B" w:rsidRPr="00F2152B" w:rsidRDefault="00F2152B" w:rsidP="00F2152B">
      <w:pPr>
        <w:rPr>
          <w:rFonts w:ascii="Times" w:eastAsia="Times New Roman" w:hAnsi="Times" w:cs="Times New Roman"/>
          <w:vanish/>
          <w:sz w:val="20"/>
          <w:szCs w:val="20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0"/>
      </w:tblGrid>
      <w:tr w:rsidR="00F2152B" w:rsidRPr="00F2152B" w:rsidTr="00F215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52B" w:rsidRPr="00F2152B" w:rsidRDefault="00F2152B" w:rsidP="00F2152B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2152B">
              <w:rPr>
                <w:rFonts w:ascii="Times" w:eastAsia="Times New Roman" w:hAnsi="Times" w:cs="Times New Roman"/>
                <w:sz w:val="20"/>
                <w:szCs w:val="20"/>
              </w:rPr>
              <w:t> </w:t>
            </w:r>
          </w:p>
        </w:tc>
      </w:tr>
    </w:tbl>
    <w:p w:rsidR="00F2152B" w:rsidRPr="00F2152B" w:rsidRDefault="00F2152B" w:rsidP="00F2152B">
      <w:pPr>
        <w:rPr>
          <w:rFonts w:ascii="Times" w:eastAsia="Times New Roman" w:hAnsi="Times" w:cs="Times New Roman"/>
          <w:vanish/>
          <w:sz w:val="20"/>
          <w:szCs w:val="20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0"/>
      </w:tblGrid>
      <w:tr w:rsidR="00F2152B" w:rsidRPr="00F2152B" w:rsidTr="00F215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152B" w:rsidRPr="00F2152B" w:rsidRDefault="00F2152B" w:rsidP="00F2152B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2152B">
              <w:rPr>
                <w:rFonts w:ascii="Times" w:eastAsia="Times New Roman" w:hAnsi="Times" w:cs="Times New Roman"/>
                <w:b/>
                <w:bCs/>
                <w:sz w:val="20"/>
                <w:szCs w:val="20"/>
              </w:rPr>
              <w:t>Imperialism in Asia</w:t>
            </w:r>
            <w:r w:rsidRPr="00F2152B">
              <w:rPr>
                <w:rFonts w:ascii="Times" w:eastAsia="Times New Roman" w:hAnsi="Times" w:cs="Times New Roman"/>
                <w:sz w:val="20"/>
                <w:szCs w:val="20"/>
              </w:rPr>
              <w:br/>
            </w:r>
            <w:r w:rsidRPr="00F2152B">
              <w:rPr>
                <w:rFonts w:ascii="Times" w:eastAsia="Times New Roman" w:hAnsi="Times" w:cs="Times New Roman"/>
                <w:sz w:val="20"/>
                <w:szCs w:val="20"/>
              </w:rPr>
              <w:br/>
              <w:t>Map of the British, French, Russian, American, and Japanese colonial possessions in Asia at the start of World War I in 1914, as well as the Berlin-to-Baghdad and Siberian railroads.</w:t>
            </w:r>
          </w:p>
        </w:tc>
      </w:tr>
    </w:tbl>
    <w:p w:rsidR="00EE2617" w:rsidRDefault="00EE2617"/>
    <w:sectPr w:rsidR="00EE2617" w:rsidSect="00F2152B">
      <w:pgSz w:w="16840" w:h="11900" w:orient="landscape"/>
      <w:pgMar w:top="142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roman"/>
    <w:notTrueType/>
    <w:pitch w:val="default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152B"/>
    <w:rsid w:val="00744AE4"/>
    <w:rsid w:val="00EE2617"/>
    <w:rsid w:val="00F2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CFE644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2152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152B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52B"/>
    <w:rPr>
      <w:rFonts w:ascii="Lucida Grande" w:hAnsi="Lucida Grande"/>
      <w:sz w:val="18"/>
      <w:szCs w:val="18"/>
      <w:lang w:val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2152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152B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52B"/>
    <w:rPr>
      <w:rFonts w:ascii="Lucida Grande" w:hAnsi="Lucida Grande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9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www.studenthandouts.com/photo_gallery/Maps/MapofAsiain1914.jpg" TargetMode="External"/><Relationship Id="rId6" Type="http://schemas.openxmlformats.org/officeDocument/2006/relationships/image" Target="media/image1.jpe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185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Lemus</dc:creator>
  <cp:keywords/>
  <dc:description/>
  <cp:lastModifiedBy>Louise Lemus</cp:lastModifiedBy>
  <cp:revision>1</cp:revision>
  <dcterms:created xsi:type="dcterms:W3CDTF">2014-10-15T02:17:00Z</dcterms:created>
  <dcterms:modified xsi:type="dcterms:W3CDTF">2014-10-15T02:18:00Z</dcterms:modified>
  <cp:category/>
</cp:coreProperties>
</file>