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leftFromText="180" w:rightFromText="180" w:vertAnchor="text" w:horzAnchor="margin" w:tblpX="-114" w:tblpY="22"/>
        <w:tblW w:w="16302" w:type="dxa"/>
        <w:tblBorders>
          <w:top w:val="single" w:sz="2" w:space="0" w:color="F26A21"/>
          <w:left w:val="single" w:sz="2" w:space="0" w:color="F26A21"/>
          <w:bottom w:val="single" w:sz="2" w:space="0" w:color="F26A21"/>
          <w:right w:val="single" w:sz="2" w:space="0" w:color="F26A21"/>
          <w:insideH w:val="none" w:sz="0" w:space="0" w:color="auto"/>
          <w:insideV w:val="none" w:sz="0" w:space="0" w:color="auto"/>
        </w:tblBorders>
        <w:shd w:val="clear" w:color="auto" w:fill="D05C5C"/>
        <w:tblLayout w:type="fixed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8961"/>
        <w:gridCol w:w="6950"/>
        <w:gridCol w:w="391"/>
      </w:tblGrid>
      <w:tr w:rsidR="001E4F21" w:rsidRPr="00617F48" w14:paraId="2630A9F1" w14:textId="77777777" w:rsidTr="00B72362">
        <w:tc>
          <w:tcPr>
            <w:tcW w:w="16302" w:type="dxa"/>
            <w:gridSpan w:val="3"/>
            <w:shd w:val="clear" w:color="auto" w:fill="F26A21"/>
          </w:tcPr>
          <w:p w14:paraId="03E5E938" w14:textId="77777777" w:rsidR="001E4F21" w:rsidRPr="0038792F" w:rsidRDefault="008A67BC" w:rsidP="00B72362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ascii="Arial" w:hAnsi="Arial" w:cs="Arial"/>
                <w:sz w:val="2"/>
                <w:szCs w:val="2"/>
              </w:rPr>
              <w:t xml:space="preserve"> </w:t>
            </w:r>
          </w:p>
        </w:tc>
      </w:tr>
      <w:tr w:rsidR="001E4F21" w:rsidRPr="00617F48" w14:paraId="6E00756B" w14:textId="77777777" w:rsidTr="00B72362">
        <w:tc>
          <w:tcPr>
            <w:tcW w:w="8961" w:type="dxa"/>
            <w:shd w:val="clear" w:color="auto" w:fill="F26A21"/>
          </w:tcPr>
          <w:p w14:paraId="33F4368D" w14:textId="77777777" w:rsidR="001E4F21" w:rsidRPr="009176EB" w:rsidRDefault="001E4F21" w:rsidP="00B72362">
            <w:pPr>
              <w:tabs>
                <w:tab w:val="left" w:pos="4253"/>
              </w:tabs>
              <w:rPr>
                <w:rFonts w:ascii="Bebas Neue" w:hAnsi="Bebas Neue" w:cs="Arial"/>
                <w:color w:val="FFFFFF" w:themeColor="background1"/>
                <w:sz w:val="44"/>
                <w:szCs w:val="44"/>
              </w:rPr>
            </w:pPr>
            <w:r>
              <w:rPr>
                <w:rFonts w:ascii="Bebas Neue" w:hAnsi="Bebas Neue" w:cs="Arial"/>
                <w:noProof/>
                <w:color w:val="FFFFFF" w:themeColor="background1"/>
                <w:sz w:val="44"/>
                <w:szCs w:val="44"/>
                <w:lang w:eastAsia="zh-CN"/>
              </w:rPr>
              <w:drawing>
                <wp:inline distT="0" distB="0" distL="0" distR="0" wp14:anchorId="4B74A69D" wp14:editId="5528A98E">
                  <wp:extent cx="1933575" cy="583737"/>
                  <wp:effectExtent l="0" t="0" r="0" b="698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ransparent_white_logo.ti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583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Bebas Neue" w:hAnsi="Bebas Neue" w:cs="Arial"/>
                <w:color w:val="FFFFFF" w:themeColor="background1"/>
                <w:sz w:val="44"/>
                <w:szCs w:val="44"/>
              </w:rPr>
              <w:tab/>
            </w:r>
          </w:p>
          <w:p w14:paraId="3ADD9B4F" w14:textId="77777777" w:rsidR="001E4F21" w:rsidRPr="00001370" w:rsidRDefault="001E4F21" w:rsidP="00B72362">
            <w:pPr>
              <w:pStyle w:val="PageHeading"/>
              <w:rPr>
                <w:sz w:val="24"/>
                <w:szCs w:val="24"/>
              </w:rPr>
            </w:pPr>
            <w:r w:rsidRPr="00F2624B">
              <w:t xml:space="preserve">JUDGING STANDARDS IN </w:t>
            </w:r>
            <w:r>
              <w:t>Year 8</w:t>
            </w:r>
          </w:p>
          <w:p w14:paraId="629C089A" w14:textId="77777777" w:rsidR="001E4F21" w:rsidRPr="00F75318" w:rsidRDefault="001E4F21" w:rsidP="00B72362">
            <w:pPr>
              <w:pStyle w:val="Pagesubheader"/>
              <w:framePr w:hSpace="0" w:wrap="auto" w:vAnchor="margin" w:hAnchor="text" w:yAlign="inline"/>
            </w:pPr>
            <w:r>
              <w:t>Mathematics</w:t>
            </w:r>
          </w:p>
        </w:tc>
        <w:tc>
          <w:tcPr>
            <w:tcW w:w="6950" w:type="dxa"/>
            <w:shd w:val="clear" w:color="auto" w:fill="auto"/>
            <w:vAlign w:val="center"/>
          </w:tcPr>
          <w:p w14:paraId="1702F329" w14:textId="77777777" w:rsidR="001E4F21" w:rsidRDefault="001E4F21" w:rsidP="00B72362">
            <w:pPr>
              <w:pStyle w:val="TableHeaderAssesmentPointer"/>
              <w:framePr w:hSpace="0" w:wrap="auto" w:vAnchor="margin" w:hAnchor="text" w:yAlign="inline"/>
              <w:tabs>
                <w:tab w:val="left" w:pos="313"/>
              </w:tabs>
              <w:spacing w:before="60" w:after="60"/>
            </w:pPr>
            <w:r>
              <w:t>Assessment pointers validate teachers’ professional judgement when reporting against a five-point scale. The pointers:</w:t>
            </w:r>
          </w:p>
          <w:p w14:paraId="67371EFE" w14:textId="77777777" w:rsidR="001E4F21" w:rsidRDefault="001E4F21" w:rsidP="00B72362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1"/>
              </w:numPr>
              <w:tabs>
                <w:tab w:val="left" w:pos="313"/>
              </w:tabs>
              <w:spacing w:before="60" w:after="60"/>
            </w:pPr>
            <w:r>
              <w:t>are examples of evidence in relation to the achievement standard</w:t>
            </w:r>
          </w:p>
          <w:p w14:paraId="48ACF1D4" w14:textId="77777777" w:rsidR="001E4F21" w:rsidRDefault="001E4F21" w:rsidP="00B72362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1"/>
              </w:numPr>
              <w:tabs>
                <w:tab w:val="left" w:pos="313"/>
              </w:tabs>
              <w:spacing w:before="60" w:after="60"/>
            </w:pPr>
            <w:r>
              <w:t>should be used with the annotated student work samples</w:t>
            </w:r>
          </w:p>
          <w:p w14:paraId="2DC64003" w14:textId="77777777" w:rsidR="001E4F21" w:rsidRPr="00AC004B" w:rsidRDefault="001E4F21" w:rsidP="00B72362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1"/>
              </w:numPr>
              <w:tabs>
                <w:tab w:val="left" w:pos="313"/>
              </w:tabs>
              <w:spacing w:before="60" w:after="60"/>
            </w:pPr>
            <w:r>
              <w:t xml:space="preserve">exemplify what </w:t>
            </w:r>
            <w:r>
              <w:rPr>
                <w:i/>
              </w:rPr>
              <w:t>students may demonstrate</w:t>
            </w:r>
            <w:r>
              <w:t xml:space="preserve"> rather than a checklist of </w:t>
            </w:r>
            <w:r>
              <w:rPr>
                <w:i/>
              </w:rPr>
              <w:t>everything they</w:t>
            </w:r>
          </w:p>
          <w:p w14:paraId="29927F72" w14:textId="77777777" w:rsidR="001E4F21" w:rsidRPr="00A87E74" w:rsidRDefault="001E4F21" w:rsidP="00B72362">
            <w:pPr>
              <w:pStyle w:val="TableHeaderAssesmentPointer"/>
              <w:framePr w:hSpace="0" w:wrap="auto" w:vAnchor="margin" w:hAnchor="text" w:yAlign="inline"/>
              <w:tabs>
                <w:tab w:val="left" w:pos="313"/>
              </w:tabs>
              <w:spacing w:before="60" w:after="60"/>
              <w:ind w:left="313"/>
            </w:pPr>
            <w:r w:rsidRPr="00AC004B">
              <w:rPr>
                <w:i/>
              </w:rPr>
              <w:t>should do</w:t>
            </w:r>
            <w:r>
              <w:t>.</w:t>
            </w:r>
          </w:p>
        </w:tc>
        <w:tc>
          <w:tcPr>
            <w:tcW w:w="391" w:type="dxa"/>
            <w:shd w:val="clear" w:color="auto" w:fill="F26A21"/>
          </w:tcPr>
          <w:p w14:paraId="742FEF69" w14:textId="77777777" w:rsidR="001E4F21" w:rsidRDefault="001E4F21" w:rsidP="00B72362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4F21" w:rsidRPr="00617F48" w14:paraId="43589087" w14:textId="77777777" w:rsidTr="00B72362">
        <w:tc>
          <w:tcPr>
            <w:tcW w:w="16302" w:type="dxa"/>
            <w:gridSpan w:val="3"/>
            <w:shd w:val="clear" w:color="auto" w:fill="F26A21"/>
          </w:tcPr>
          <w:p w14:paraId="22A587D4" w14:textId="77777777" w:rsidR="001E4F21" w:rsidRPr="0038792F" w:rsidRDefault="001E4F21" w:rsidP="00B72362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1E4F21" w:rsidRPr="00617F48" w14:paraId="1445C9C8" w14:textId="77777777" w:rsidTr="00B72362">
        <w:trPr>
          <w:trHeight w:val="266"/>
        </w:trPr>
        <w:tc>
          <w:tcPr>
            <w:tcW w:w="16302" w:type="dxa"/>
            <w:gridSpan w:val="3"/>
            <w:shd w:val="clear" w:color="auto" w:fill="auto"/>
          </w:tcPr>
          <w:p w14:paraId="37AD73F2" w14:textId="77777777" w:rsidR="001E4F21" w:rsidRPr="00C85F19" w:rsidRDefault="001E4F21" w:rsidP="00B72362">
            <w:pPr>
              <w:pStyle w:val="BodyHeading"/>
              <w:framePr w:hSpace="0" w:wrap="auto" w:vAnchor="margin" w:hAnchor="text" w:yAlign="inline"/>
              <w:rPr>
                <w:rFonts w:ascii="Bebas Neue" w:hAnsi="Bebas Neue"/>
                <w:szCs w:val="26"/>
              </w:rPr>
            </w:pPr>
            <w:r>
              <w:rPr>
                <w:szCs w:val="26"/>
              </w:rPr>
              <w:t>Year 8</w:t>
            </w:r>
            <w:r w:rsidRPr="00C85F19">
              <w:rPr>
                <w:szCs w:val="26"/>
              </w:rPr>
              <w:t xml:space="preserve"> Mathematics Achievement Standard</w:t>
            </w:r>
          </w:p>
        </w:tc>
      </w:tr>
      <w:tr w:rsidR="001E4F21" w:rsidRPr="00617F48" w14:paraId="0ADEDA6E" w14:textId="77777777" w:rsidTr="00B72362">
        <w:trPr>
          <w:trHeight w:val="266"/>
        </w:trPr>
        <w:tc>
          <w:tcPr>
            <w:tcW w:w="16302" w:type="dxa"/>
            <w:gridSpan w:val="3"/>
            <w:shd w:val="clear" w:color="auto" w:fill="auto"/>
          </w:tcPr>
          <w:p w14:paraId="545AC057" w14:textId="77777777" w:rsidR="001E4F21" w:rsidRPr="00D213CC" w:rsidRDefault="001E4F21" w:rsidP="00B72362">
            <w:pPr>
              <w:spacing w:before="120" w:after="120"/>
              <w:rPr>
                <w:rFonts w:eastAsia="Times New Roman" w:cstheme="minorHAnsi"/>
                <w:b/>
                <w:lang w:val="en" w:eastAsia="en-AU"/>
              </w:rPr>
            </w:pPr>
            <w:r w:rsidRPr="00217ECC">
              <w:rPr>
                <w:rFonts w:eastAsia="Times New Roman" w:cstheme="minorHAnsi"/>
                <w:b/>
                <w:lang w:val="en" w:eastAsia="en-AU"/>
              </w:rPr>
              <w:t>Number and Algebra</w:t>
            </w:r>
            <w:r>
              <w:rPr>
                <w:rFonts w:eastAsia="Times New Roman" w:cstheme="minorHAnsi"/>
                <w:b/>
                <w:lang w:val="en" w:eastAsia="en-AU"/>
              </w:rPr>
              <w:br/>
            </w:r>
            <w:r w:rsidR="006A24F2">
              <w:rPr>
                <w:rFonts w:eastAsia="Times New Roman" w:cstheme="minorHAnsi"/>
                <w:lang w:val="en" w:eastAsia="en-AU"/>
              </w:rPr>
              <w:t>At Standard</w:t>
            </w:r>
            <w:r w:rsidRPr="00217ECC">
              <w:rPr>
                <w:rFonts w:eastAsia="Times New Roman" w:cstheme="minorHAnsi"/>
                <w:lang w:val="en" w:eastAsia="en-AU"/>
              </w:rPr>
              <w:t xml:space="preserve">, students solve everyday problems involving rates, </w:t>
            </w:r>
            <w:proofErr w:type="gramStart"/>
            <w:r w:rsidRPr="00217ECC">
              <w:rPr>
                <w:rFonts w:eastAsia="Times New Roman" w:cstheme="minorHAnsi"/>
                <w:lang w:val="en" w:eastAsia="en-AU"/>
              </w:rPr>
              <w:t>ratios</w:t>
            </w:r>
            <w:proofErr w:type="gramEnd"/>
            <w:r w:rsidRPr="00217ECC">
              <w:rPr>
                <w:rFonts w:eastAsia="Times New Roman" w:cstheme="minorHAnsi"/>
                <w:lang w:val="en" w:eastAsia="en-AU"/>
              </w:rPr>
              <w:t xml:space="preserve"> and percentages. They describe index laws and apply them to whole numbers. </w:t>
            </w:r>
            <w:r w:rsidR="006A24F2">
              <w:rPr>
                <w:rFonts w:eastAsia="Times New Roman" w:cstheme="minorHAnsi"/>
                <w:lang w:val="en" w:eastAsia="en-AU"/>
              </w:rPr>
              <w:t>Students</w:t>
            </w:r>
            <w:r w:rsidRPr="00217ECC">
              <w:rPr>
                <w:rFonts w:eastAsia="Times New Roman" w:cstheme="minorHAnsi"/>
                <w:lang w:val="en" w:eastAsia="en-AU"/>
              </w:rPr>
              <w:t xml:space="preserve"> describe rational and irrational numbers. </w:t>
            </w:r>
            <w:r w:rsidR="006A24F2">
              <w:rPr>
                <w:rFonts w:eastAsia="Times New Roman" w:cstheme="minorHAnsi"/>
                <w:lang w:val="en" w:eastAsia="en-AU"/>
              </w:rPr>
              <w:t>They</w:t>
            </w:r>
            <w:r w:rsidRPr="00217ECC">
              <w:rPr>
                <w:rFonts w:eastAsia="Times New Roman" w:cstheme="minorHAnsi"/>
                <w:lang w:val="en" w:eastAsia="en-AU"/>
              </w:rPr>
              <w:t xml:space="preserve"> solve problems involving profit and loss. </w:t>
            </w:r>
            <w:r w:rsidR="006A24F2">
              <w:rPr>
                <w:rFonts w:eastAsia="Times New Roman" w:cstheme="minorHAnsi"/>
                <w:lang w:val="en" w:eastAsia="en-AU"/>
              </w:rPr>
              <w:t>Students</w:t>
            </w:r>
            <w:r w:rsidRPr="00217ECC">
              <w:rPr>
                <w:rFonts w:eastAsia="Times New Roman" w:cstheme="minorHAnsi"/>
                <w:lang w:val="en" w:eastAsia="en-AU"/>
              </w:rPr>
              <w:t xml:space="preserve"> make connections between expanding and </w:t>
            </w:r>
            <w:proofErr w:type="spellStart"/>
            <w:r w:rsidRPr="00217ECC">
              <w:rPr>
                <w:rFonts w:eastAsia="Times New Roman" w:cstheme="minorHAnsi"/>
                <w:lang w:val="en" w:eastAsia="en-AU"/>
              </w:rPr>
              <w:t>factorising</w:t>
            </w:r>
            <w:proofErr w:type="spellEnd"/>
            <w:r w:rsidRPr="00217ECC">
              <w:rPr>
                <w:rFonts w:eastAsia="Times New Roman" w:cstheme="minorHAnsi"/>
                <w:lang w:val="en" w:eastAsia="en-AU"/>
              </w:rPr>
              <w:t xml:space="preserve"> algebraic expressions. </w:t>
            </w:r>
            <w:r w:rsidR="006A24F2">
              <w:rPr>
                <w:rFonts w:eastAsia="Times New Roman" w:cstheme="minorHAnsi"/>
                <w:lang w:val="en" w:eastAsia="en-AU"/>
              </w:rPr>
              <w:t>They</w:t>
            </w:r>
            <w:r w:rsidRPr="00217ECC">
              <w:rPr>
                <w:rFonts w:eastAsia="Times New Roman" w:cstheme="minorHAnsi"/>
                <w:lang w:val="en" w:eastAsia="en-AU"/>
              </w:rPr>
              <w:t xml:space="preserve"> use efficient mental and written strategies to carry out the four operations with integers. </w:t>
            </w:r>
            <w:r w:rsidR="006A24F2">
              <w:rPr>
                <w:rFonts w:eastAsia="Times New Roman" w:cstheme="minorHAnsi"/>
                <w:lang w:val="en" w:eastAsia="en-AU"/>
              </w:rPr>
              <w:t>Students</w:t>
            </w:r>
            <w:r w:rsidRPr="00217ECC">
              <w:rPr>
                <w:rFonts w:eastAsia="Times New Roman" w:cstheme="minorHAnsi"/>
                <w:lang w:val="en" w:eastAsia="en-AU"/>
              </w:rPr>
              <w:t xml:space="preserve"> simplify a variety of algebraic expressions. They solve linear equations and graph linear relationships on the Cartesian plane.</w:t>
            </w:r>
          </w:p>
          <w:p w14:paraId="3891BCC5" w14:textId="77777777" w:rsidR="001E4F21" w:rsidRPr="00D213CC" w:rsidRDefault="001E4F21" w:rsidP="00B72362">
            <w:pPr>
              <w:spacing w:before="120" w:after="120"/>
              <w:rPr>
                <w:rFonts w:eastAsia="Times New Roman" w:cstheme="minorHAnsi"/>
                <w:b/>
                <w:lang w:val="en" w:eastAsia="en-AU"/>
              </w:rPr>
            </w:pPr>
            <w:r w:rsidRPr="00217ECC">
              <w:rPr>
                <w:rFonts w:eastAsia="Times New Roman" w:cstheme="minorHAnsi"/>
                <w:b/>
                <w:lang w:val="en" w:eastAsia="en-AU"/>
              </w:rPr>
              <w:t>Measurement and Geometry</w:t>
            </w:r>
            <w:r>
              <w:rPr>
                <w:rFonts w:eastAsia="Times New Roman" w:cstheme="minorHAnsi"/>
                <w:b/>
                <w:lang w:val="en" w:eastAsia="en-AU"/>
              </w:rPr>
              <w:br/>
            </w:r>
            <w:r w:rsidRPr="00217ECC">
              <w:rPr>
                <w:rFonts w:eastAsia="Times New Roman" w:cstheme="minorHAnsi"/>
                <w:lang w:val="en" w:eastAsia="en-AU"/>
              </w:rPr>
              <w:t xml:space="preserve">Students solve problems relating to the volume of prisms. They make sense of time duration in real applications. </w:t>
            </w:r>
            <w:r w:rsidR="000D12D6">
              <w:rPr>
                <w:rFonts w:eastAsia="Times New Roman" w:cstheme="minorHAnsi"/>
                <w:lang w:val="en" w:eastAsia="en-AU"/>
              </w:rPr>
              <w:t>Students</w:t>
            </w:r>
            <w:r w:rsidRPr="00217ECC">
              <w:rPr>
                <w:rFonts w:eastAsia="Times New Roman" w:cstheme="minorHAnsi"/>
                <w:lang w:val="en" w:eastAsia="en-AU"/>
              </w:rPr>
              <w:t xml:space="preserve"> identify conditions for the congruence of triangles and deduce the properties of quadrilaterals. </w:t>
            </w:r>
            <w:r w:rsidR="000D12D6">
              <w:rPr>
                <w:rFonts w:eastAsia="Times New Roman" w:cstheme="minorHAnsi"/>
                <w:lang w:val="en" w:eastAsia="en-AU"/>
              </w:rPr>
              <w:t>They</w:t>
            </w:r>
            <w:r w:rsidRPr="00217ECC">
              <w:rPr>
                <w:rFonts w:eastAsia="Times New Roman" w:cstheme="minorHAnsi"/>
                <w:lang w:val="en" w:eastAsia="en-AU"/>
              </w:rPr>
              <w:t xml:space="preserve"> convert between units of measurement for area and volume. </w:t>
            </w:r>
            <w:r w:rsidR="000D12D6">
              <w:rPr>
                <w:rFonts w:eastAsia="Times New Roman" w:cstheme="minorHAnsi"/>
                <w:lang w:val="en" w:eastAsia="en-AU"/>
              </w:rPr>
              <w:t>Students</w:t>
            </w:r>
            <w:r w:rsidRPr="00217ECC">
              <w:rPr>
                <w:rFonts w:eastAsia="Times New Roman" w:cstheme="minorHAnsi"/>
                <w:lang w:val="en" w:eastAsia="en-AU"/>
              </w:rPr>
              <w:t xml:space="preserve"> perform calculations to determine perimeter and area of parallelograms, </w:t>
            </w:r>
            <w:proofErr w:type="gramStart"/>
            <w:r w:rsidRPr="00217ECC">
              <w:rPr>
                <w:rFonts w:eastAsia="Times New Roman" w:cstheme="minorHAnsi"/>
                <w:lang w:val="en" w:eastAsia="en-AU"/>
              </w:rPr>
              <w:t>rhombuses</w:t>
            </w:r>
            <w:proofErr w:type="gramEnd"/>
            <w:r w:rsidRPr="00217ECC">
              <w:rPr>
                <w:rFonts w:eastAsia="Times New Roman" w:cstheme="minorHAnsi"/>
                <w:lang w:val="en" w:eastAsia="en-AU"/>
              </w:rPr>
              <w:t xml:space="preserve"> and kites. They name the features of circles and calculate the areas and circumferences of circles.</w:t>
            </w:r>
          </w:p>
          <w:p w14:paraId="4A03B260" w14:textId="77777777" w:rsidR="001E4F21" w:rsidRPr="00D213CC" w:rsidRDefault="001E4F21" w:rsidP="000D12D6">
            <w:pPr>
              <w:spacing w:before="120" w:after="120"/>
              <w:rPr>
                <w:rFonts w:eastAsia="Times New Roman" w:cstheme="minorHAnsi"/>
                <w:b/>
                <w:lang w:val="en" w:eastAsia="en-AU"/>
              </w:rPr>
            </w:pPr>
            <w:r w:rsidRPr="00217ECC">
              <w:rPr>
                <w:rFonts w:eastAsia="Times New Roman" w:cstheme="minorHAnsi"/>
                <w:b/>
                <w:lang w:val="en" w:eastAsia="en-AU"/>
              </w:rPr>
              <w:t>Statistics and Probability</w:t>
            </w:r>
            <w:r>
              <w:rPr>
                <w:rFonts w:eastAsia="Times New Roman" w:cstheme="minorHAnsi"/>
                <w:b/>
                <w:lang w:val="en" w:eastAsia="en-AU"/>
              </w:rPr>
              <w:br/>
            </w:r>
            <w:r w:rsidRPr="00217ECC">
              <w:rPr>
                <w:rFonts w:eastAsia="Times New Roman" w:cstheme="minorHAnsi"/>
                <w:lang w:val="en" w:eastAsia="en-AU"/>
              </w:rPr>
              <w:t xml:space="preserve">Students model authentic situations with two-way tables and Venn diagrams. They choose appropriate language to describe events and experiments. </w:t>
            </w:r>
            <w:r w:rsidR="000D12D6">
              <w:rPr>
                <w:rFonts w:eastAsia="Times New Roman" w:cstheme="minorHAnsi"/>
                <w:lang w:val="en" w:eastAsia="en-AU"/>
              </w:rPr>
              <w:t>Students</w:t>
            </w:r>
            <w:r w:rsidRPr="00217ECC">
              <w:rPr>
                <w:rFonts w:eastAsia="Times New Roman" w:cstheme="minorHAnsi"/>
                <w:lang w:val="en" w:eastAsia="en-AU"/>
              </w:rPr>
              <w:t xml:space="preserve"> explain issues related to the collection of data and the effect of outliers on means and medians in that data. </w:t>
            </w:r>
            <w:r w:rsidR="000D12D6">
              <w:rPr>
                <w:rFonts w:eastAsia="Times New Roman" w:cstheme="minorHAnsi"/>
                <w:lang w:val="en" w:eastAsia="en-AU"/>
              </w:rPr>
              <w:t>They</w:t>
            </w:r>
            <w:r w:rsidRPr="00217ECC">
              <w:rPr>
                <w:rFonts w:eastAsia="Times New Roman" w:cstheme="minorHAnsi"/>
                <w:lang w:val="en" w:eastAsia="en-AU"/>
              </w:rPr>
              <w:t xml:space="preserve"> determine the probabilities of complementary events and calculate the sum of probabilities.</w:t>
            </w:r>
          </w:p>
        </w:tc>
      </w:tr>
      <w:tr w:rsidR="001E4F21" w:rsidRPr="00617F48" w14:paraId="7F99F77C" w14:textId="77777777" w:rsidTr="00B72362">
        <w:trPr>
          <w:trHeight w:val="284"/>
        </w:trPr>
        <w:tc>
          <w:tcPr>
            <w:tcW w:w="16302" w:type="dxa"/>
            <w:gridSpan w:val="3"/>
            <w:shd w:val="clear" w:color="auto" w:fill="auto"/>
          </w:tcPr>
          <w:p w14:paraId="226E615D" w14:textId="77777777" w:rsidR="001E4F21" w:rsidRPr="00B34BD8" w:rsidRDefault="001E4F21" w:rsidP="00B72362">
            <w:pPr>
              <w:pStyle w:val="NormalWeb"/>
              <w:spacing w:before="120" w:beforeAutospacing="0" w:after="120" w:afterAutospacing="0"/>
              <w:rPr>
                <w:rFonts w:ascii="Arial" w:hAnsi="Arial" w:cstheme="minorHAnsi"/>
                <w:sz w:val="16"/>
                <w:szCs w:val="16"/>
              </w:rPr>
            </w:pPr>
            <w:r>
              <w:rPr>
                <w:rFonts w:ascii="Arial" w:hAnsi="Arial" w:cstheme="minorHAnsi"/>
                <w:sz w:val="16"/>
                <w:szCs w:val="16"/>
              </w:rPr>
              <w:t>2016/7369v</w:t>
            </w:r>
            <w:proofErr w:type="gramStart"/>
            <w:r>
              <w:rPr>
                <w:rFonts w:ascii="Arial" w:hAnsi="Arial" w:cstheme="minorHAnsi"/>
                <w:sz w:val="16"/>
                <w:szCs w:val="16"/>
              </w:rPr>
              <w:t>2  [</w:t>
            </w:r>
            <w:proofErr w:type="gramEnd"/>
            <w:r>
              <w:rPr>
                <w:rFonts w:ascii="Arial" w:hAnsi="Arial" w:cstheme="minorHAnsi"/>
                <w:sz w:val="16"/>
                <w:szCs w:val="16"/>
              </w:rPr>
              <w:t>PDF 2016/9814</w:t>
            </w:r>
            <w:r w:rsidRPr="00B34BD8">
              <w:rPr>
                <w:rFonts w:ascii="Arial" w:hAnsi="Arial" w:cstheme="minorHAnsi"/>
                <w:sz w:val="16"/>
                <w:szCs w:val="16"/>
              </w:rPr>
              <w:t xml:space="preserve">]  Published: </w:t>
            </w:r>
            <w:r>
              <w:rPr>
                <w:rFonts w:ascii="Arial" w:hAnsi="Arial" w:cstheme="minorHAnsi"/>
                <w:sz w:val="16"/>
                <w:szCs w:val="16"/>
              </w:rPr>
              <w:t>19 December, 2016</w:t>
            </w:r>
          </w:p>
        </w:tc>
      </w:tr>
    </w:tbl>
    <w:p w14:paraId="50B853EC" w14:textId="77777777" w:rsidR="001E4F21" w:rsidRDefault="001E4F21" w:rsidP="001E4F21">
      <w:pPr>
        <w:rPr>
          <w:rFonts w:ascii="Arial" w:hAnsi="Arial" w:cs="Arial"/>
          <w:sz w:val="4"/>
          <w:szCs w:val="4"/>
        </w:rPr>
      </w:pPr>
      <w:r>
        <w:rPr>
          <w:rFonts w:ascii="Arial" w:hAnsi="Arial" w:cs="Arial"/>
          <w:sz w:val="4"/>
          <w:szCs w:val="4"/>
        </w:rPr>
        <w:br w:type="page"/>
      </w:r>
    </w:p>
    <w:tbl>
      <w:tblPr>
        <w:tblStyle w:val="TableGrid"/>
        <w:tblW w:w="16074" w:type="dxa"/>
        <w:tblBorders>
          <w:top w:val="single" w:sz="2" w:space="0" w:color="F26A21"/>
          <w:left w:val="single" w:sz="2" w:space="0" w:color="F26A21"/>
          <w:bottom w:val="single" w:sz="2" w:space="0" w:color="F26A21"/>
          <w:right w:val="single" w:sz="2" w:space="0" w:color="F26A21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6074"/>
      </w:tblGrid>
      <w:tr w:rsidR="001E4F21" w:rsidRPr="00617F48" w14:paraId="050513C5" w14:textId="77777777" w:rsidTr="00B72362">
        <w:trPr>
          <w:trHeight w:val="283"/>
        </w:trPr>
        <w:tc>
          <w:tcPr>
            <w:tcW w:w="16074" w:type="dxa"/>
            <w:shd w:val="clear" w:color="auto" w:fill="auto"/>
          </w:tcPr>
          <w:p w14:paraId="4A785296" w14:textId="77777777" w:rsidR="001E4F21" w:rsidRPr="00D342C5" w:rsidRDefault="001E4F21" w:rsidP="00B72362">
            <w:pPr>
              <w:pStyle w:val="BodyHeading"/>
              <w:framePr w:hSpace="0" w:wrap="auto" w:vAnchor="margin" w:hAnchor="text" w:yAlign="inline"/>
              <w:rPr>
                <w:rFonts w:ascii="Bebas Neue" w:hAnsi="Bebas Neue"/>
                <w:color w:val="775BA5"/>
                <w:sz w:val="32"/>
              </w:rPr>
            </w:pPr>
            <w:r>
              <w:rPr>
                <w:rFonts w:ascii="Arial" w:hAnsi="Arial"/>
                <w:sz w:val="4"/>
                <w:szCs w:val="4"/>
              </w:rPr>
              <w:lastRenderedPageBreak/>
              <w:br w:type="page"/>
            </w:r>
            <w:r>
              <w:rPr>
                <w:rFonts w:asciiTheme="minorHAnsi" w:eastAsiaTheme="minorHAnsi" w:hAnsiTheme="minorHAnsi" w:cstheme="minorBidi"/>
                <w:b w:val="0"/>
                <w:caps w:val="0"/>
                <w:color w:val="auto"/>
                <w:sz w:val="22"/>
                <w:szCs w:val="22"/>
                <w:lang w:eastAsia="en-US"/>
              </w:rPr>
              <w:br w:type="page"/>
            </w:r>
            <w:r>
              <w:rPr>
                <w:rFonts w:ascii="Arial" w:hAnsi="Arial"/>
                <w:sz w:val="4"/>
                <w:szCs w:val="4"/>
              </w:rPr>
              <w:br w:type="page"/>
            </w:r>
            <w:r>
              <w:t>Year 8</w:t>
            </w:r>
            <w:r w:rsidRPr="00332EC5">
              <w:t xml:space="preserve"> </w:t>
            </w:r>
            <w:r>
              <w:t>Mathematics</w:t>
            </w:r>
            <w:r w:rsidRPr="00332EC5">
              <w:t xml:space="preserve"> Assessment pointers</w:t>
            </w:r>
          </w:p>
        </w:tc>
      </w:tr>
      <w:tr w:rsidR="001E4F21" w:rsidRPr="00617F48" w14:paraId="6ED1AEA3" w14:textId="77777777" w:rsidTr="00B72362">
        <w:trPr>
          <w:trHeight w:val="266"/>
        </w:trPr>
        <w:tc>
          <w:tcPr>
            <w:tcW w:w="16074" w:type="dxa"/>
            <w:shd w:val="clear" w:color="auto" w:fill="auto"/>
          </w:tcPr>
          <w:tbl>
            <w:tblPr>
              <w:tblStyle w:val="Style1"/>
              <w:tblW w:w="0" w:type="auto"/>
              <w:tblBorders>
                <w:top w:val="single" w:sz="4" w:space="0" w:color="F26A21"/>
                <w:left w:val="single" w:sz="4" w:space="0" w:color="F26A21"/>
                <w:bottom w:val="single" w:sz="4" w:space="0" w:color="F26A21"/>
                <w:right w:val="single" w:sz="4" w:space="0" w:color="F26A21"/>
              </w:tblBorders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1E4F21" w:rsidRPr="00617F48" w14:paraId="100EAC93" w14:textId="77777777" w:rsidTr="00B7236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bottom w:val="single" w:sz="4" w:space="0" w:color="F26A21"/>
                  </w:tcBorders>
                  <w:shd w:val="clear" w:color="auto" w:fill="F26A21"/>
                </w:tcPr>
                <w:p w14:paraId="2ED426C9" w14:textId="77777777" w:rsidR="001E4F21" w:rsidRPr="009F038A" w:rsidRDefault="001E4F21" w:rsidP="00B72362">
                  <w:pPr>
                    <w:spacing w:before="60" w:after="6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14:paraId="1BE0CC08" w14:textId="77777777"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A</w:t>
                  </w:r>
                </w:p>
                <w:p w14:paraId="1A000EAC" w14:textId="77777777" w:rsidR="001E4F21" w:rsidRPr="00336C11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Cs w:val="18"/>
                    </w:rPr>
                  </w:pPr>
                  <w:r w:rsidRPr="009F038A">
                    <w:rPr>
                      <w:rFonts w:cs="Arial"/>
                    </w:rPr>
                    <w:t>Excellent achievement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14:paraId="0F3FA611" w14:textId="77777777"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B</w:t>
                  </w:r>
                </w:p>
                <w:p w14:paraId="17D29BE4" w14:textId="77777777"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High achievement</w:t>
                  </w:r>
                </w:p>
              </w:tc>
              <w:tc>
                <w:tcPr>
                  <w:tcW w:w="2620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14:paraId="05B338C6" w14:textId="77777777"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C</w:t>
                  </w:r>
                </w:p>
                <w:p w14:paraId="4795A739" w14:textId="77777777" w:rsidR="001E4F21" w:rsidRPr="00336C11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pacing w:val="-6"/>
                      <w:w w:val="90"/>
                      <w:sz w:val="24"/>
                      <w:szCs w:val="24"/>
                    </w:rPr>
                  </w:pPr>
                  <w:r w:rsidRPr="007D7788">
                    <w:rPr>
                      <w:rFonts w:cs="Arial"/>
                    </w:rPr>
                    <w:t>Satisfactory achievement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14:paraId="533CFE63" w14:textId="77777777"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D</w:t>
                  </w:r>
                </w:p>
                <w:p w14:paraId="65F7FD25" w14:textId="77777777"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Limited achievement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14:paraId="75B764D5" w14:textId="77777777"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E</w:t>
                  </w:r>
                </w:p>
                <w:p w14:paraId="17A42AE7" w14:textId="77777777"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Very low achievement</w:t>
                  </w:r>
                </w:p>
              </w:tc>
            </w:tr>
            <w:tr w:rsidR="001E4F21" w:rsidRPr="00617F48" w14:paraId="61DDD370" w14:textId="77777777" w:rsidTr="00B7236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24" w:type="dxa"/>
                  <w:gridSpan w:val="6"/>
                  <w:tcBorders>
                    <w:top w:val="single" w:sz="4" w:space="0" w:color="F26A21"/>
                    <w:bottom w:val="single" w:sz="4" w:space="0" w:color="F26A21"/>
                  </w:tcBorders>
                  <w:shd w:val="clear" w:color="auto" w:fill="FFFFFF" w:themeFill="background1"/>
                </w:tcPr>
                <w:p w14:paraId="1DFF2FEA" w14:textId="77777777" w:rsidR="001E4F21" w:rsidRPr="006B17FA" w:rsidRDefault="001E4F21" w:rsidP="00B72362">
                  <w:pPr>
                    <w:pStyle w:val="NormalWeb"/>
                    <w:spacing w:before="120" w:beforeAutospacing="0" w:after="120" w:afterAutospacing="0"/>
                    <w:rPr>
                      <w:b w:val="0"/>
                      <w:sz w:val="18"/>
                      <w:szCs w:val="18"/>
                    </w:rPr>
                  </w:pPr>
                  <w:r w:rsidRPr="006B17FA">
                    <w:rPr>
                      <w:rFonts w:asciiTheme="minorHAnsi" w:hAnsiTheme="minorHAnsi" w:cs="Arial"/>
                      <w:color w:val="F26A21"/>
                      <w:sz w:val="22"/>
                      <w:szCs w:val="22"/>
                    </w:rPr>
                    <w:t>Number and Algebra</w:t>
                  </w:r>
                </w:p>
              </w:tc>
            </w:tr>
            <w:tr w:rsidR="00416608" w:rsidRPr="00617F48" w14:paraId="2A73CA60" w14:textId="77777777" w:rsidTr="00B7236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4" w:space="0" w:color="F26A21"/>
                  </w:tcBorders>
                  <w:shd w:val="clear" w:color="auto" w:fill="F26A21"/>
                </w:tcPr>
                <w:p w14:paraId="160548B5" w14:textId="77777777" w:rsidR="00416608" w:rsidRPr="00371CCF" w:rsidRDefault="00416608" w:rsidP="00416608">
                  <w:pPr>
                    <w:spacing w:after="120"/>
                    <w:rPr>
                      <w:rFonts w:eastAsia="Times New Roman" w:cs="Arial"/>
                      <w:b w:val="0"/>
                      <w:lang w:eastAsia="en-AU"/>
                    </w:rPr>
                  </w:pPr>
                  <w:r w:rsidRPr="00D7443B">
                    <w:rPr>
                      <w:rFonts w:eastAsia="Times New Roman" w:cs="Arial"/>
                      <w:lang w:eastAsia="en-AU"/>
                    </w:rPr>
                    <w:t xml:space="preserve">Number and </w:t>
                  </w:r>
                  <w:r>
                    <w:rPr>
                      <w:rFonts w:eastAsia="Times New Roman" w:cs="Arial"/>
                      <w:lang w:eastAsia="en-AU"/>
                    </w:rPr>
                    <w:t>Place Value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</w:tcBorders>
                </w:tcPr>
                <w:p w14:paraId="63C2F323" w14:textId="77777777" w:rsidR="00416608" w:rsidRPr="00857BEF" w:rsidRDefault="00416608" w:rsidP="004166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 xml:space="preserve">Efficiently uses the index laws to simplify numerical expressions </w:t>
                  </w:r>
                  <w:r w:rsidRPr="00FD513F">
                    <w:t>with multiple steps involving positive</w:t>
                  </w:r>
                  <w:r>
                    <w:t>, integral indices and the zero index and distributive index law.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</w:tcBorders>
                </w:tcPr>
                <w:p w14:paraId="48F66613" w14:textId="77777777" w:rsidR="00416608" w:rsidRPr="00857BEF" w:rsidRDefault="00416608" w:rsidP="004166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 xml:space="preserve">Uses the index laws to simplify numerical expressions </w:t>
                  </w:r>
                  <w:r w:rsidRPr="00FD513F">
                    <w:t xml:space="preserve">with multiple steps </w:t>
                  </w:r>
                  <w:r>
                    <w:t>involving positive, integral indices, zero index law and distributive index law.</w:t>
                  </w:r>
                </w:p>
              </w:tc>
              <w:tc>
                <w:tcPr>
                  <w:tcW w:w="2620" w:type="dxa"/>
                  <w:tcBorders>
                    <w:top w:val="single" w:sz="4" w:space="0" w:color="F26A21"/>
                  </w:tcBorders>
                </w:tcPr>
                <w:p w14:paraId="2FB6B102" w14:textId="77777777" w:rsidR="00416608" w:rsidRDefault="00416608" w:rsidP="004166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 xml:space="preserve">Explains the connection between the expansion of numbers expressed in positive, integral index form and the index laws. Apply </w:t>
                  </w:r>
                  <w:r w:rsidR="00444D24">
                    <w:t>the index laws to whole numbers</w:t>
                  </w:r>
                  <w:r w:rsidR="00444D24">
                    <w:rPr>
                      <w:color w:val="000000" w:themeColor="text1"/>
                      <w:szCs w:val="18"/>
                    </w:rPr>
                    <w:t>. For example:</w:t>
                  </w:r>
                </w:p>
                <w:p w14:paraId="0EB165DB" w14:textId="77777777" w:rsidR="00416608" w:rsidRPr="00444D24" w:rsidRDefault="008D0FC6" w:rsidP="004166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 4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×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4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4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3+2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4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5</m:t>
                          </m:r>
                        </m:sup>
                      </m:sSup>
                    </m:oMath>
                  </m:oMathPara>
                </w:p>
                <w:p w14:paraId="469D4B04" w14:textId="77777777" w:rsidR="00416608" w:rsidRPr="00416608" w:rsidRDefault="008D0FC6" w:rsidP="00444D24">
                  <w:pPr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÷4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4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5-2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=4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oMath>
                  <w:r w:rsidR="00416608" w:rsidRPr="00416608">
                    <w:t xml:space="preserve">  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</w:tcBorders>
                </w:tcPr>
                <w:p w14:paraId="1B53A4BC" w14:textId="77777777" w:rsidR="008A67BC" w:rsidRDefault="00416608" w:rsidP="004166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Uses the expansion of numbers expressed in positive index form to determine</w:t>
                  </w:r>
                  <w:r w:rsidR="00260AA8">
                    <w:t xml:space="preserve"> si</w:t>
                  </w:r>
                  <w:r w:rsidR="00444D24">
                    <w:t>mple products and quotients</w:t>
                  </w:r>
                  <w:r w:rsidR="00444D24">
                    <w:rPr>
                      <w:color w:val="000000" w:themeColor="text1"/>
                      <w:szCs w:val="18"/>
                    </w:rPr>
                    <w:t>. For example:</w:t>
                  </w:r>
                </w:p>
                <w:p w14:paraId="72E37053" w14:textId="77777777" w:rsidR="00416608" w:rsidRPr="008A67BC" w:rsidRDefault="008D0FC6" w:rsidP="004166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 4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×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4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=4×4×4×4×4</m:t>
                      </m:r>
                    </m:oMath>
                  </m:oMathPara>
                </w:p>
                <w:p w14:paraId="1A590A8E" w14:textId="77777777" w:rsidR="008A67BC" w:rsidRPr="008A67BC" w:rsidRDefault="008A67BC" w:rsidP="004166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 xml:space="preserve">                    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sup>
                      </m:sSup>
                    </m:oMath>
                  </m:oMathPara>
                </w:p>
                <w:p w14:paraId="64F69A5D" w14:textId="77777777" w:rsidR="00416608" w:rsidRPr="00416608" w:rsidRDefault="00416608" w:rsidP="004166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   7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÷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7×7×7×7×7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7×7×7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oMath>
                  <w:r w:rsidRPr="00416608">
                    <w:t>.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</w:tcBorders>
                </w:tcPr>
                <w:p w14:paraId="638CC523" w14:textId="77777777" w:rsidR="00416608" w:rsidRPr="008936B7" w:rsidRDefault="003B3D07" w:rsidP="00416608">
                  <w:pPr>
                    <w:pStyle w:val="CellBody"/>
                    <w:framePr w:hSpace="0" w:wrap="auto" w:vAnchor="margin" w:hAnchor="text" w:yAlign="in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3B3D07">
                    <w:t>Does not meet the requirements of a D grade.</w:t>
                  </w:r>
                </w:p>
              </w:tc>
            </w:tr>
            <w:tr w:rsidR="00416608" w:rsidRPr="00617F48" w14:paraId="3705A0AE" w14:textId="77777777" w:rsidTr="00B7236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14:paraId="3727859D" w14:textId="77777777" w:rsidR="00416608" w:rsidRPr="003D6715" w:rsidRDefault="00416608" w:rsidP="00416608">
                  <w:pPr>
                    <w:spacing w:before="60" w:afterLines="60" w:after="144"/>
                    <w:rPr>
                      <w:b w:val="0"/>
                    </w:rPr>
                  </w:pPr>
                  <w:r w:rsidRPr="003D6715">
                    <w:t>Real numbers</w:t>
                  </w:r>
                </w:p>
              </w:tc>
              <w:tc>
                <w:tcPr>
                  <w:tcW w:w="2621" w:type="dxa"/>
                </w:tcPr>
                <w:p w14:paraId="023DAF7B" w14:textId="77777777" w:rsidR="00416608" w:rsidRPr="00C141AF" w:rsidRDefault="00044FC9" w:rsidP="004166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Choose</w:t>
                  </w:r>
                  <w:r w:rsidR="00C609B1">
                    <w:t>s</w:t>
                  </w:r>
                  <w:r>
                    <w:t xml:space="preserve"> and use</w:t>
                  </w:r>
                  <w:r w:rsidR="00C609B1">
                    <w:t>s</w:t>
                  </w:r>
                  <w:r w:rsidR="00416608" w:rsidRPr="00C141AF">
                    <w:t xml:space="preserve"> efficient mental and written strategies and appropriate digital </w:t>
                  </w:r>
                  <w:r w:rsidR="00260AA8">
                    <w:t>technology</w:t>
                  </w:r>
                  <w:r w:rsidR="00416608" w:rsidRPr="00C141AF">
                    <w:t xml:space="preserve"> to carry out the four operations with integers and rational numbers.</w:t>
                  </w:r>
                </w:p>
              </w:tc>
              <w:tc>
                <w:tcPr>
                  <w:tcW w:w="2621" w:type="dxa"/>
                </w:tcPr>
                <w:p w14:paraId="1381B430" w14:textId="77777777" w:rsidR="00416608" w:rsidRPr="00C141AF" w:rsidRDefault="00044FC9" w:rsidP="00C609B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Choose</w:t>
                  </w:r>
                  <w:r w:rsidR="00C609B1">
                    <w:t xml:space="preserve">s </w:t>
                  </w:r>
                  <w:r>
                    <w:t>and use</w:t>
                  </w:r>
                  <w:r w:rsidR="00C609B1">
                    <w:t>s</w:t>
                  </w:r>
                  <w:r w:rsidR="00416608" w:rsidRPr="00C141AF">
                    <w:t xml:space="preserve"> efficient and appropriate mental and written s</w:t>
                  </w:r>
                  <w:r w:rsidR="00260AA8">
                    <w:t>trategies or digital technology</w:t>
                  </w:r>
                  <w:r w:rsidR="00416608" w:rsidRPr="00C141AF">
                    <w:t xml:space="preserve"> to carry out the four operations with integers and simple rational numbers.</w:t>
                  </w:r>
                </w:p>
              </w:tc>
              <w:tc>
                <w:tcPr>
                  <w:tcW w:w="2620" w:type="dxa"/>
                </w:tcPr>
                <w:p w14:paraId="71EA593F" w14:textId="77777777" w:rsidR="00416608" w:rsidRPr="00C141AF" w:rsidRDefault="00416608" w:rsidP="004166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Uses efficient mental and written strategies and</w:t>
                  </w:r>
                  <w:r w:rsidR="00260AA8">
                    <w:t xml:space="preserve"> appropriate digital technology</w:t>
                  </w:r>
                  <w:r w:rsidRPr="00C141AF">
                    <w:t xml:space="preserve"> to carry out the four operations with integers.</w:t>
                  </w:r>
                </w:p>
              </w:tc>
              <w:tc>
                <w:tcPr>
                  <w:tcW w:w="2621" w:type="dxa"/>
                </w:tcPr>
                <w:p w14:paraId="466EC57D" w14:textId="77777777" w:rsidR="00416608" w:rsidRPr="00C141AF" w:rsidRDefault="00416608" w:rsidP="004166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Uses mental and written strategies and</w:t>
                  </w:r>
                  <w:r w:rsidR="00260AA8">
                    <w:t xml:space="preserve"> appropriate digital technology</w:t>
                  </w:r>
                  <w:r w:rsidRPr="00C141AF">
                    <w:t xml:space="preserve"> to carry out the four operations with integers.</w:t>
                  </w:r>
                </w:p>
              </w:tc>
              <w:tc>
                <w:tcPr>
                  <w:tcW w:w="2621" w:type="dxa"/>
                </w:tcPr>
                <w:p w14:paraId="229B3324" w14:textId="77777777" w:rsidR="00416608" w:rsidRDefault="003B3D07" w:rsidP="004166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3B3D07">
                    <w:t>Does not meet the requirements of a D grade.</w:t>
                  </w:r>
                </w:p>
              </w:tc>
            </w:tr>
            <w:tr w:rsidR="00416608" w:rsidRPr="00617F48" w14:paraId="07DA881B" w14:textId="77777777" w:rsidTr="00B7236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14:paraId="6DF1FA51" w14:textId="77777777" w:rsidR="00416608" w:rsidRPr="003D6715" w:rsidRDefault="00416608" w:rsidP="00416608">
                  <w:pPr>
                    <w:spacing w:before="60" w:afterLines="60" w:after="144"/>
                    <w:rPr>
                      <w:b w:val="0"/>
                    </w:rPr>
                  </w:pPr>
                </w:p>
              </w:tc>
              <w:tc>
                <w:tcPr>
                  <w:tcW w:w="2621" w:type="dxa"/>
                </w:tcPr>
                <w:p w14:paraId="771CDDB9" w14:textId="77777777" w:rsidR="00416608" w:rsidRPr="00C141AF" w:rsidRDefault="00416608" w:rsidP="004166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Uses numbers in exact form, including square roots and pi, in calculations and final solutions.</w:t>
                  </w:r>
                </w:p>
              </w:tc>
              <w:tc>
                <w:tcPr>
                  <w:tcW w:w="2621" w:type="dxa"/>
                </w:tcPr>
                <w:p w14:paraId="2972FC6B" w14:textId="77777777" w:rsidR="00416608" w:rsidRPr="00C141AF" w:rsidRDefault="00416608" w:rsidP="004166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Uses reasoning to show approximate locations of pi and other familiar irrational numbers on a number line.</w:t>
                  </w:r>
                  <w:r w:rsidR="00DC2DD3" w:rsidRPr="00C141AF">
                    <w:t xml:space="preserve"> Uses pi in exact form for calculations where an example has been provided.</w:t>
                  </w:r>
                </w:p>
              </w:tc>
              <w:tc>
                <w:tcPr>
                  <w:tcW w:w="2620" w:type="dxa"/>
                </w:tcPr>
                <w:p w14:paraId="3B4A523D" w14:textId="77777777" w:rsidR="00416608" w:rsidRPr="00C141AF" w:rsidRDefault="00416608" w:rsidP="004166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Identify and justify classification of rational and irrational numbers.</w:t>
                  </w:r>
                </w:p>
              </w:tc>
              <w:tc>
                <w:tcPr>
                  <w:tcW w:w="2621" w:type="dxa"/>
                </w:tcPr>
                <w:p w14:paraId="2D41BEEF" w14:textId="77777777" w:rsidR="00416608" w:rsidRPr="00C141AF" w:rsidRDefault="00416608" w:rsidP="004166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Uses technology to identify simple fractions or decimals as being te</w:t>
                  </w:r>
                  <w:r w:rsidR="00260AA8">
                    <w:t>rminating, recurring or neither.</w:t>
                  </w:r>
                </w:p>
              </w:tc>
              <w:tc>
                <w:tcPr>
                  <w:tcW w:w="2621" w:type="dxa"/>
                </w:tcPr>
                <w:p w14:paraId="4E46A952" w14:textId="77777777" w:rsidR="00416608" w:rsidRDefault="00416608" w:rsidP="004166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416608" w:rsidRPr="00617F48" w14:paraId="7B195726" w14:textId="77777777" w:rsidTr="00B7236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14:paraId="65A43B10" w14:textId="77777777" w:rsidR="00416608" w:rsidRPr="003D6715" w:rsidRDefault="00416608" w:rsidP="00416608">
                  <w:pPr>
                    <w:spacing w:before="60" w:afterLines="60" w:after="144"/>
                    <w:rPr>
                      <w:b w:val="0"/>
                    </w:rPr>
                  </w:pPr>
                </w:p>
              </w:tc>
              <w:tc>
                <w:tcPr>
                  <w:tcW w:w="2621" w:type="dxa"/>
                </w:tcPr>
                <w:p w14:paraId="687ACB0C" w14:textId="77777777" w:rsidR="00416608" w:rsidRPr="00C141AF" w:rsidRDefault="00416608" w:rsidP="004166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 xml:space="preserve">Efficiently solves authentic problems involving percentages, </w:t>
                  </w:r>
                  <w:proofErr w:type="gramStart"/>
                  <w:r w:rsidRPr="00C141AF">
                    <w:t>rates</w:t>
                  </w:r>
                  <w:proofErr w:type="gramEnd"/>
                  <w:r w:rsidRPr="00C141AF">
                    <w:t xml:space="preserve"> and ratios</w:t>
                  </w:r>
                  <w:r w:rsidR="00260AA8">
                    <w:t>,</w:t>
                  </w:r>
                  <w:r w:rsidRPr="00C141AF">
                    <w:t xml:space="preserve"> which require multiple calculations, with and without digital technologies.</w:t>
                  </w:r>
                </w:p>
              </w:tc>
              <w:tc>
                <w:tcPr>
                  <w:tcW w:w="2621" w:type="dxa"/>
                </w:tcPr>
                <w:p w14:paraId="49CC7D53" w14:textId="77777777" w:rsidR="00416608" w:rsidRPr="00416608" w:rsidRDefault="00416608" w:rsidP="004166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 xml:space="preserve">Solves authentic problems involving percentages, </w:t>
                  </w:r>
                  <w:proofErr w:type="gramStart"/>
                  <w:r w:rsidRPr="00C141AF">
                    <w:t>rates</w:t>
                  </w:r>
                  <w:proofErr w:type="gramEnd"/>
                  <w:r w:rsidRPr="00C141AF">
                    <w:t xml:space="preserve"> and ratios</w:t>
                  </w:r>
                  <w:r w:rsidR="00260AA8">
                    <w:t>,</w:t>
                  </w:r>
                  <w:r w:rsidRPr="00C141AF">
                    <w:t xml:space="preserve"> which require multiple calculations, with and without digital technologies</w:t>
                  </w:r>
                  <w:r w:rsidR="00260AA8">
                    <w:t>.</w:t>
                  </w:r>
                </w:p>
              </w:tc>
              <w:tc>
                <w:tcPr>
                  <w:tcW w:w="2620" w:type="dxa"/>
                </w:tcPr>
                <w:p w14:paraId="44F0BD8E" w14:textId="77777777" w:rsidR="00416608" w:rsidRPr="00C141AF" w:rsidRDefault="00416608" w:rsidP="004166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Solves simple authentic problems involvin</w:t>
                  </w:r>
                  <w:r w:rsidR="00260AA8">
                    <w:t xml:space="preserve">g percentages, </w:t>
                  </w:r>
                  <w:proofErr w:type="gramStart"/>
                  <w:r w:rsidR="00260AA8">
                    <w:t>rates</w:t>
                  </w:r>
                  <w:proofErr w:type="gramEnd"/>
                  <w:r w:rsidR="00260AA8">
                    <w:t xml:space="preserve"> and ratios</w:t>
                  </w:r>
                  <w:r w:rsidRPr="00C141AF">
                    <w:t xml:space="preserve"> with and without digital technologies.</w:t>
                  </w:r>
                </w:p>
              </w:tc>
              <w:tc>
                <w:tcPr>
                  <w:tcW w:w="2621" w:type="dxa"/>
                </w:tcPr>
                <w:p w14:paraId="62A4D9B5" w14:textId="77777777" w:rsidR="00416608" w:rsidRPr="00C141AF" w:rsidRDefault="00416608" w:rsidP="004166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 xml:space="preserve">Solves simple, everyday one-step problems involving percentages, fractions, </w:t>
                  </w:r>
                  <w:proofErr w:type="gramStart"/>
                  <w:r w:rsidRPr="00C141AF">
                    <w:t>rates</w:t>
                  </w:r>
                  <w:proofErr w:type="gramEnd"/>
                  <w:r w:rsidRPr="00C141AF">
                    <w:t xml:space="preserve"> and ratios with and without digital technologies.</w:t>
                  </w:r>
                </w:p>
              </w:tc>
              <w:tc>
                <w:tcPr>
                  <w:tcW w:w="2621" w:type="dxa"/>
                </w:tcPr>
                <w:p w14:paraId="6940EEE3" w14:textId="77777777" w:rsidR="00416608" w:rsidRDefault="00416608" w:rsidP="004166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416608" w:rsidRPr="00617F48" w14:paraId="13F4754A" w14:textId="77777777" w:rsidTr="00B7236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14:paraId="16314119" w14:textId="77777777" w:rsidR="00416608" w:rsidRPr="003D6715" w:rsidRDefault="00416608" w:rsidP="00416608">
                  <w:pPr>
                    <w:spacing w:before="60" w:afterLines="60" w:after="144"/>
                    <w:rPr>
                      <w:b w:val="0"/>
                    </w:rPr>
                  </w:pPr>
                  <w:r w:rsidRPr="003D6715">
                    <w:t>Money and financial mathematics</w:t>
                  </w:r>
                </w:p>
              </w:tc>
              <w:tc>
                <w:tcPr>
                  <w:tcW w:w="2621" w:type="dxa"/>
                </w:tcPr>
                <w:p w14:paraId="7A9B0BF5" w14:textId="77777777" w:rsidR="00416608" w:rsidRPr="00C141AF" w:rsidRDefault="00416608" w:rsidP="00260AA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Solves unfamiliar, multi-step authentic problems involving profit/ loss including inverse calculations with and without digital technologies.</w:t>
                  </w:r>
                </w:p>
              </w:tc>
              <w:tc>
                <w:tcPr>
                  <w:tcW w:w="2621" w:type="dxa"/>
                </w:tcPr>
                <w:p w14:paraId="2926B8D5" w14:textId="77777777" w:rsidR="00416608" w:rsidRPr="00C141AF" w:rsidRDefault="00416608" w:rsidP="00260AA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 xml:space="preserve">Solves familiar, multi-step authentic problems involving </w:t>
                  </w:r>
                  <w:r w:rsidR="00260AA8">
                    <w:t>profit/loss</w:t>
                  </w:r>
                  <w:r w:rsidRPr="00C141AF">
                    <w:t xml:space="preserve"> with and without digital technologies.</w:t>
                  </w:r>
                </w:p>
              </w:tc>
              <w:tc>
                <w:tcPr>
                  <w:tcW w:w="2620" w:type="dxa"/>
                </w:tcPr>
                <w:p w14:paraId="4D8D7C8C" w14:textId="77777777" w:rsidR="00416608" w:rsidRPr="00C141AF" w:rsidRDefault="00416608" w:rsidP="004166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Solves simple authentic problems involving profit/ loss with and without digital technologies.</w:t>
                  </w:r>
                </w:p>
              </w:tc>
              <w:tc>
                <w:tcPr>
                  <w:tcW w:w="2621" w:type="dxa"/>
                </w:tcPr>
                <w:p w14:paraId="47EFF767" w14:textId="77777777" w:rsidR="00416608" w:rsidRPr="00C141AF" w:rsidRDefault="00416608" w:rsidP="004166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Solves familiar financial problems</w:t>
                  </w:r>
                  <w:r w:rsidRPr="00416608">
                    <w:t xml:space="preserve"> </w:t>
                  </w:r>
                  <w:r w:rsidRPr="00C141AF">
                    <w:t>involving profit and loss with digital technologies.</w:t>
                  </w:r>
                </w:p>
              </w:tc>
              <w:tc>
                <w:tcPr>
                  <w:tcW w:w="2621" w:type="dxa"/>
                </w:tcPr>
                <w:p w14:paraId="5BF2FD83" w14:textId="77777777" w:rsidR="00416608" w:rsidRDefault="003B3D07" w:rsidP="004166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3B3D07">
                    <w:t>Does not meet the requirements of a D grade.</w:t>
                  </w:r>
                </w:p>
              </w:tc>
            </w:tr>
          </w:tbl>
          <w:p w14:paraId="24446489" w14:textId="77777777" w:rsidR="001E4F21" w:rsidRPr="006A5B0B" w:rsidRDefault="001E4F21" w:rsidP="00B72362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1E4F21" w:rsidRPr="00617F48" w14:paraId="275FD89A" w14:textId="77777777" w:rsidTr="00B72362">
        <w:trPr>
          <w:trHeight w:val="284"/>
        </w:trPr>
        <w:tc>
          <w:tcPr>
            <w:tcW w:w="16074" w:type="dxa"/>
            <w:shd w:val="clear" w:color="auto" w:fill="auto"/>
          </w:tcPr>
          <w:p w14:paraId="7D259F5E" w14:textId="77777777" w:rsidR="001E4F21" w:rsidRDefault="001E4F21" w:rsidP="00B72362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30564BD" w14:textId="77777777" w:rsidR="001E4F21" w:rsidRPr="00A715FF" w:rsidRDefault="001E4F21" w:rsidP="001E4F21">
      <w:pPr>
        <w:rPr>
          <w:sz w:val="2"/>
        </w:rPr>
      </w:pPr>
      <w:r>
        <w:rPr>
          <w:rFonts w:ascii="Arial" w:hAnsi="Arial" w:cs="Arial"/>
          <w:sz w:val="4"/>
          <w:szCs w:val="4"/>
        </w:rPr>
        <w:br w:type="page"/>
      </w:r>
    </w:p>
    <w:p w14:paraId="20F66381" w14:textId="77777777" w:rsidR="001E4F21" w:rsidRDefault="001E4F21" w:rsidP="001E4F21">
      <w:pPr>
        <w:rPr>
          <w:rFonts w:ascii="Arial" w:hAnsi="Arial" w:cs="Arial"/>
          <w:sz w:val="4"/>
          <w:szCs w:val="4"/>
        </w:rPr>
      </w:pPr>
    </w:p>
    <w:tbl>
      <w:tblPr>
        <w:tblStyle w:val="TableGrid"/>
        <w:tblpPr w:leftFromText="180" w:rightFromText="180" w:vertAnchor="text" w:horzAnchor="margin" w:tblpY="-314"/>
        <w:tblW w:w="16074" w:type="dxa"/>
        <w:tblBorders>
          <w:top w:val="single" w:sz="2" w:space="0" w:color="F26A21"/>
          <w:left w:val="single" w:sz="2" w:space="0" w:color="F26A21"/>
          <w:bottom w:val="single" w:sz="2" w:space="0" w:color="F26A21"/>
          <w:right w:val="single" w:sz="2" w:space="0" w:color="F26A21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6074"/>
      </w:tblGrid>
      <w:tr w:rsidR="001E4F21" w:rsidRPr="00BD2E78" w14:paraId="7C847FA0" w14:textId="77777777" w:rsidTr="00B72362">
        <w:trPr>
          <w:trHeight w:val="283"/>
        </w:trPr>
        <w:tc>
          <w:tcPr>
            <w:tcW w:w="16074" w:type="dxa"/>
            <w:shd w:val="clear" w:color="auto" w:fill="auto"/>
          </w:tcPr>
          <w:p w14:paraId="27541239" w14:textId="77777777" w:rsidR="001E4F21" w:rsidRPr="00BD2E78" w:rsidRDefault="001E4F21" w:rsidP="00B72362">
            <w:pPr>
              <w:rPr>
                <w:rFonts w:ascii="Arial" w:hAnsi="Arial" w:cs="Arial"/>
                <w:b/>
                <w:color w:val="FFFFFF" w:themeColor="background1"/>
                <w:sz w:val="2"/>
                <w:szCs w:val="16"/>
              </w:rPr>
            </w:pPr>
          </w:p>
          <w:p w14:paraId="5F4BDDB0" w14:textId="77777777" w:rsidR="001E4F21" w:rsidRPr="00BD2E78" w:rsidRDefault="001E4F21" w:rsidP="00B7236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"/>
                <w:szCs w:val="16"/>
              </w:rPr>
            </w:pPr>
          </w:p>
        </w:tc>
      </w:tr>
      <w:tr w:rsidR="001E4F21" w:rsidRPr="00617F48" w14:paraId="2760E652" w14:textId="77777777" w:rsidTr="00B72362">
        <w:trPr>
          <w:trHeight w:val="266"/>
        </w:trPr>
        <w:tc>
          <w:tcPr>
            <w:tcW w:w="16074" w:type="dxa"/>
            <w:shd w:val="clear" w:color="auto" w:fill="auto"/>
          </w:tcPr>
          <w:tbl>
            <w:tblPr>
              <w:tblStyle w:val="Style1"/>
              <w:tblW w:w="0" w:type="auto"/>
              <w:tblBorders>
                <w:top w:val="single" w:sz="4" w:space="0" w:color="F26A21"/>
                <w:left w:val="single" w:sz="4" w:space="0" w:color="F26A21"/>
                <w:bottom w:val="single" w:sz="4" w:space="0" w:color="F26A21"/>
                <w:right w:val="single" w:sz="4" w:space="0" w:color="F26A21"/>
              </w:tblBorders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1E4F21" w:rsidRPr="00617F48" w14:paraId="5F519629" w14:textId="77777777" w:rsidTr="00B7236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14:paraId="02212367" w14:textId="77777777" w:rsidR="001E4F21" w:rsidRPr="009F038A" w:rsidRDefault="001E4F21" w:rsidP="00B72362">
                  <w:pPr>
                    <w:framePr w:hSpace="180" w:wrap="around" w:vAnchor="text" w:hAnchor="margin" w:y="-314"/>
                    <w:spacing w:before="40" w:after="4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shd w:val="clear" w:color="auto" w:fill="F26A21"/>
                  <w:vAlign w:val="center"/>
                </w:tcPr>
                <w:p w14:paraId="4C57C6B6" w14:textId="77777777" w:rsidR="001E4F21" w:rsidRPr="009F038A" w:rsidRDefault="001E4F21" w:rsidP="00B72362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A</w:t>
                  </w:r>
                </w:p>
                <w:p w14:paraId="5E6F18F9" w14:textId="77777777" w:rsidR="001E4F21" w:rsidRPr="009F038A" w:rsidRDefault="001E4F21" w:rsidP="00B72362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Excellent achievement</w:t>
                  </w:r>
                </w:p>
              </w:tc>
              <w:tc>
                <w:tcPr>
                  <w:tcW w:w="2621" w:type="dxa"/>
                  <w:shd w:val="clear" w:color="auto" w:fill="F26A21"/>
                  <w:vAlign w:val="center"/>
                </w:tcPr>
                <w:p w14:paraId="671DE5AA" w14:textId="77777777" w:rsidR="001E4F21" w:rsidRPr="009F038A" w:rsidRDefault="001E4F21" w:rsidP="00B72362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B</w:t>
                  </w:r>
                </w:p>
                <w:p w14:paraId="0100A977" w14:textId="77777777" w:rsidR="001E4F21" w:rsidRPr="009F038A" w:rsidRDefault="001E4F21" w:rsidP="00B72362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High achievement</w:t>
                  </w:r>
                </w:p>
              </w:tc>
              <w:tc>
                <w:tcPr>
                  <w:tcW w:w="2620" w:type="dxa"/>
                  <w:shd w:val="clear" w:color="auto" w:fill="F26A21"/>
                  <w:vAlign w:val="center"/>
                </w:tcPr>
                <w:p w14:paraId="1171F3A1" w14:textId="77777777" w:rsidR="001E4F21" w:rsidRPr="009F038A" w:rsidRDefault="001E4F21" w:rsidP="00B72362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C</w:t>
                  </w:r>
                </w:p>
                <w:p w14:paraId="5B9C2035" w14:textId="77777777" w:rsidR="001E4F21" w:rsidRPr="009F038A" w:rsidRDefault="001E4F21" w:rsidP="00B72362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w w:val="90"/>
                      <w:sz w:val="24"/>
                      <w:szCs w:val="24"/>
                    </w:rPr>
                  </w:pPr>
                  <w:r w:rsidRPr="00036892">
                    <w:rPr>
                      <w:rFonts w:cs="Arial"/>
                    </w:rPr>
                    <w:t>Satisfactory achievement</w:t>
                  </w:r>
                </w:p>
              </w:tc>
              <w:tc>
                <w:tcPr>
                  <w:tcW w:w="2621" w:type="dxa"/>
                  <w:shd w:val="clear" w:color="auto" w:fill="F26A21"/>
                  <w:vAlign w:val="center"/>
                </w:tcPr>
                <w:p w14:paraId="0F8C89DB" w14:textId="77777777" w:rsidR="001E4F21" w:rsidRPr="009F038A" w:rsidRDefault="001E4F21" w:rsidP="00B72362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D</w:t>
                  </w:r>
                </w:p>
                <w:p w14:paraId="1D914444" w14:textId="77777777" w:rsidR="001E4F21" w:rsidRPr="009F038A" w:rsidRDefault="001E4F21" w:rsidP="00B72362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Limited achievement</w:t>
                  </w:r>
                </w:p>
              </w:tc>
              <w:tc>
                <w:tcPr>
                  <w:tcW w:w="2621" w:type="dxa"/>
                  <w:shd w:val="clear" w:color="auto" w:fill="F26A21"/>
                  <w:vAlign w:val="center"/>
                </w:tcPr>
                <w:p w14:paraId="68F4B6E6" w14:textId="77777777" w:rsidR="001E4F21" w:rsidRPr="009F038A" w:rsidRDefault="001E4F21" w:rsidP="00B72362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E</w:t>
                  </w:r>
                </w:p>
                <w:p w14:paraId="0F19795D" w14:textId="77777777" w:rsidR="001E4F21" w:rsidRPr="009F038A" w:rsidRDefault="001E4F21" w:rsidP="00B72362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Very low achievement</w:t>
                  </w:r>
                </w:p>
              </w:tc>
            </w:tr>
            <w:tr w:rsidR="0007600C" w:rsidRPr="00617F48" w14:paraId="7782C000" w14:textId="77777777" w:rsidTr="00B72362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bottom w:val="nil"/>
                  </w:tcBorders>
                  <w:shd w:val="clear" w:color="auto" w:fill="F26A21"/>
                </w:tcPr>
                <w:p w14:paraId="57FA97A2" w14:textId="77777777" w:rsidR="0007600C" w:rsidRPr="003D6715" w:rsidRDefault="0007600C" w:rsidP="0007600C">
                  <w:pPr>
                    <w:framePr w:hSpace="180" w:wrap="around" w:vAnchor="text" w:hAnchor="margin" w:y="-314"/>
                    <w:spacing w:before="60" w:afterLines="60" w:after="144"/>
                    <w:rPr>
                      <w:b w:val="0"/>
                    </w:rPr>
                  </w:pPr>
                  <w:r w:rsidRPr="003D6715">
                    <w:t>Patterns and algebra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</w:tcPr>
                <w:p w14:paraId="4397FB8A" w14:textId="77777777" w:rsidR="0007600C" w:rsidRPr="00045401" w:rsidRDefault="0007600C" w:rsidP="0007600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Flexibly moves between factorised, expanded and simplified complex algebraic expressions, choosing the most appropriate form where variables are to the power of one.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</w:tcPr>
                <w:p w14:paraId="3899C73B" w14:textId="77777777" w:rsidR="0007600C" w:rsidRPr="00045401" w:rsidRDefault="0007600C" w:rsidP="0007600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Moves between factorised, expanded and simplified algebraic expressions where variables are to the power of one.</w:t>
                  </w:r>
                </w:p>
              </w:tc>
              <w:tc>
                <w:tcPr>
                  <w:tcW w:w="2620" w:type="dxa"/>
                  <w:tcBorders>
                    <w:bottom w:val="nil"/>
                  </w:tcBorders>
                </w:tcPr>
                <w:p w14:paraId="7E7D0410" w14:textId="77777777" w:rsidR="0007600C" w:rsidRPr="00045401" w:rsidRDefault="0007600C" w:rsidP="0007600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Moves between factorised and expanded algebraic expressions involving a sin</w:t>
                  </w:r>
                  <w:r w:rsidR="00260AA8">
                    <w:t>gle numerical common factor.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</w:tcPr>
                <w:p w14:paraId="1D11CDA7" w14:textId="77777777" w:rsidR="0007600C" w:rsidRPr="00444D24" w:rsidRDefault="0007600C" w:rsidP="0007600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C59A4">
                    <w:rPr>
                      <w:noProof/>
                      <w:lang w:eastAsia="zh-CN"/>
                    </w:rPr>
                    <w:drawing>
                      <wp:anchor distT="0" distB="0" distL="114300" distR="114300" simplePos="0" relativeHeight="251659264" behindDoc="0" locked="0" layoutInCell="1" allowOverlap="1" wp14:anchorId="13FD823B" wp14:editId="7F79DC82">
                        <wp:simplePos x="0" y="0"/>
                        <wp:positionH relativeFrom="column">
                          <wp:posOffset>648335</wp:posOffset>
                        </wp:positionH>
                        <wp:positionV relativeFrom="paragraph">
                          <wp:posOffset>342900</wp:posOffset>
                        </wp:positionV>
                        <wp:extent cx="699871" cy="361950"/>
                        <wp:effectExtent l="0" t="0" r="5080" b="0"/>
                        <wp:wrapSquare wrapText="bothSides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9871" cy="3619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>
                    <w:t>Uses a model to e</w:t>
                  </w:r>
                  <w:r w:rsidRPr="00305043">
                    <w:t>xpand a binomial bracket using a</w:t>
                  </w:r>
                  <w:r w:rsidR="00444D24">
                    <w:t xml:space="preserve"> single numeric factor.</w:t>
                  </w:r>
                  <w:r w:rsidR="00444D24">
                    <w:rPr>
                      <w:color w:val="000000" w:themeColor="text1"/>
                      <w:szCs w:val="18"/>
                    </w:rPr>
                    <w:t xml:space="preserve"> For example:</w:t>
                  </w:r>
                </w:p>
                <w:p w14:paraId="4F0B529D" w14:textId="77777777" w:rsidR="0007600C" w:rsidRPr="00832906" w:rsidRDefault="0007600C" w:rsidP="0007600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  <w:sz w:val="20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3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x+4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=3x+12</m:t>
                      </m:r>
                    </m:oMath>
                  </m:oMathPara>
                </w:p>
              </w:tc>
              <w:tc>
                <w:tcPr>
                  <w:tcW w:w="2621" w:type="dxa"/>
                  <w:tcBorders>
                    <w:bottom w:val="nil"/>
                  </w:tcBorders>
                </w:tcPr>
                <w:p w14:paraId="006D2DCD" w14:textId="77777777" w:rsidR="0007600C" w:rsidRDefault="003B3D07" w:rsidP="0007600C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3B3D07">
                    <w:t>Does not meet the requirements of a D grade.</w:t>
                  </w:r>
                </w:p>
              </w:tc>
            </w:tr>
            <w:tr w:rsidR="00DC2DD3" w:rsidRPr="00617F48" w14:paraId="24582495" w14:textId="77777777" w:rsidTr="00B72362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nil"/>
                    <w:bottom w:val="nil"/>
                  </w:tcBorders>
                  <w:shd w:val="clear" w:color="auto" w:fill="F26A21"/>
                </w:tcPr>
                <w:p w14:paraId="6E0CB87C" w14:textId="77777777" w:rsidR="00DC2DD3" w:rsidRPr="003D6715" w:rsidRDefault="00DC2DD3" w:rsidP="00DC2DD3">
                  <w:pPr>
                    <w:framePr w:hSpace="180" w:wrap="around" w:vAnchor="text" w:hAnchor="margin" w:y="-314"/>
                    <w:spacing w:before="60" w:afterLines="60" w:after="144"/>
                    <w:rPr>
                      <w:b w:val="0"/>
                    </w:rPr>
                  </w:pPr>
                  <w:r w:rsidRPr="003D6715">
                    <w:t>Linear and non-linear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14:paraId="790E556B" w14:textId="77777777" w:rsidR="00DC2DD3" w:rsidRPr="00E0528E" w:rsidRDefault="00DC2DD3" w:rsidP="00DC2DD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E0528E">
                    <w:t xml:space="preserve">Determines the rule for an authentic linear relationship. Graphs linear relationships using efficient methods including two points or slope and vertical intercept. 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14:paraId="35EFEB20" w14:textId="77777777" w:rsidR="00DC2DD3" w:rsidRPr="00E0528E" w:rsidRDefault="00DC2DD3" w:rsidP="00DC2DD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E0528E">
                    <w:t xml:space="preserve">Completes a table of values to determine the rule for an authentic situation with a linear </w:t>
                  </w:r>
                  <w:proofErr w:type="gramStart"/>
                  <w:r w:rsidRPr="00E0528E">
                    <w:t>relationship, and</w:t>
                  </w:r>
                  <w:proofErr w:type="gramEnd"/>
                  <w:r w:rsidRPr="00E0528E">
                    <w:t xml:space="preserve"> plots a continuous graph from the resulting points on the Cartesian plane. </w:t>
                  </w:r>
                </w:p>
              </w:tc>
              <w:tc>
                <w:tcPr>
                  <w:tcW w:w="2620" w:type="dxa"/>
                  <w:tcBorders>
                    <w:top w:val="nil"/>
                    <w:bottom w:val="nil"/>
                  </w:tcBorders>
                </w:tcPr>
                <w:p w14:paraId="501BEAD7" w14:textId="77777777" w:rsidR="00DC2DD3" w:rsidRPr="00E0528E" w:rsidRDefault="00DC2DD3" w:rsidP="00DC2DD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E0528E">
                    <w:t>Completes a table of values from a simple linear rule or authentic situation and plots a continuous graph from the resulting points on a Cartesian plane.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14:paraId="5A0D0721" w14:textId="77777777" w:rsidR="00DC2DD3" w:rsidRPr="00E0528E" w:rsidRDefault="00DC2DD3" w:rsidP="00DC2DD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E0528E">
                    <w:t>Plots points from a given table of values on the Cartesian plane using an appropriate set of axes and scale.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14:paraId="40D772B3" w14:textId="77777777" w:rsidR="00DC2DD3" w:rsidRPr="00FC42FD" w:rsidRDefault="003B3D07" w:rsidP="00DC2DD3">
                  <w:pPr>
                    <w:pStyle w:val="CellBody"/>
                    <w:framePr w:wrap="around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3B3D07">
                    <w:t>Does not meet the requirements of a D grade.</w:t>
                  </w:r>
                </w:p>
              </w:tc>
            </w:tr>
            <w:tr w:rsidR="00DC2DD3" w:rsidRPr="00617F48" w14:paraId="05FA0054" w14:textId="77777777" w:rsidTr="00B72362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nil"/>
                    <w:bottom w:val="nil"/>
                  </w:tcBorders>
                  <w:shd w:val="clear" w:color="auto" w:fill="F26A21"/>
                </w:tcPr>
                <w:p w14:paraId="64801CA7" w14:textId="77777777" w:rsidR="00DC2DD3" w:rsidRPr="003E39A1" w:rsidRDefault="00DC2DD3" w:rsidP="00DC2DD3">
                  <w:pPr>
                    <w:framePr w:hSpace="180" w:wrap="around" w:vAnchor="text" w:hAnchor="margin" w:y="-314"/>
                  </w:pP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14:paraId="21D8192C" w14:textId="77777777" w:rsidR="00DC2DD3" w:rsidRPr="00E0528E" w:rsidRDefault="00DC2DD3" w:rsidP="00DC2DD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E0528E">
                    <w:t>Uses algebraic techniques to solve linear equations related to authentic situations.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14:paraId="7A4A730A" w14:textId="77777777" w:rsidR="00DC2DD3" w:rsidRPr="00E0528E" w:rsidRDefault="00DC2DD3" w:rsidP="00DC2DD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E0528E">
                    <w:t>Uses graphs and algebraic techniques to solve related problems.</w:t>
                  </w:r>
                </w:p>
              </w:tc>
              <w:tc>
                <w:tcPr>
                  <w:tcW w:w="2620" w:type="dxa"/>
                  <w:tcBorders>
                    <w:top w:val="nil"/>
                    <w:bottom w:val="nil"/>
                  </w:tcBorders>
                </w:tcPr>
                <w:p w14:paraId="152C4078" w14:textId="77777777" w:rsidR="00DC2DD3" w:rsidRPr="00E0528E" w:rsidRDefault="00DC2DD3" w:rsidP="00DC2DD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E0528E">
                    <w:t>Uses tables of values and graphs of linear relationships to solve simple related problems.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14:paraId="5DB1FC8E" w14:textId="77777777" w:rsidR="00DC2DD3" w:rsidRPr="00E0528E" w:rsidRDefault="00DC2DD3" w:rsidP="00DC2DD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E0528E">
                    <w:t>Uses arithmetic methods to solve problems involving linear relationships.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14:paraId="1032BFEF" w14:textId="77777777" w:rsidR="00DC2DD3" w:rsidRPr="00FC42FD" w:rsidRDefault="00DC2DD3" w:rsidP="00DC2DD3">
                  <w:pPr>
                    <w:pStyle w:val="CellBody"/>
                    <w:framePr w:wrap="around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044FC9" w:rsidRPr="00617F48" w14:paraId="69B2EA47" w14:textId="77777777" w:rsidTr="00B72362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nil"/>
                    <w:bottom w:val="nil"/>
                  </w:tcBorders>
                  <w:shd w:val="clear" w:color="auto" w:fill="F26A21"/>
                </w:tcPr>
                <w:p w14:paraId="62EB5B73" w14:textId="77777777" w:rsidR="00044FC9" w:rsidRPr="003E39A1" w:rsidRDefault="00044FC9" w:rsidP="00044FC9">
                  <w:pPr>
                    <w:framePr w:hSpace="180" w:wrap="around" w:vAnchor="text" w:hAnchor="margin" w:y="-314"/>
                  </w:pP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14:paraId="7A2028CF" w14:textId="77777777" w:rsidR="00044FC9" w:rsidRPr="00E0528E" w:rsidRDefault="00044FC9" w:rsidP="00044FC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E0528E">
                    <w:t xml:space="preserve">Graphically and algebraically compares authentic linear relationships, such as total cost of a service charged over time </w:t>
                  </w:r>
                  <w:r w:rsidRPr="008A67BC">
                    <w:rPr>
                      <w:rFonts w:ascii="Times New Roman" w:hAnsi="Times New Roman"/>
                      <w:i/>
                    </w:rPr>
                    <w:t>t</w:t>
                  </w:r>
                  <w:r w:rsidR="00444D24">
                    <w:t>, given by functions</w:t>
                  </w:r>
                  <w:r w:rsidR="00444D24">
                    <w:rPr>
                      <w:color w:val="000000" w:themeColor="text1"/>
                      <w:szCs w:val="18"/>
                    </w:rPr>
                    <w:t>. For example:</w:t>
                  </w:r>
                </w:p>
                <w:p w14:paraId="3ECA8BD4" w14:textId="77777777" w:rsidR="00044FC9" w:rsidRPr="00E0528E" w:rsidRDefault="00044FC9" w:rsidP="00044FC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i/>
                    </w:rPr>
                  </w:pPr>
                  <w:r w:rsidRPr="00E0528E">
                    <w:t>Cost</w:t>
                  </w:r>
                  <w:r w:rsidRPr="00E0528E">
                    <w:rPr>
                      <w:i/>
                    </w:rPr>
                    <w:t xml:space="preserve"> </w:t>
                  </w:r>
                  <m:oMath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=45t+70</m:t>
                    </m:r>
                  </m:oMath>
                  <w:r w:rsidRPr="00E0528E">
                    <w:rPr>
                      <w:i/>
                    </w:rPr>
                    <w:t xml:space="preserve"> </w:t>
                  </w:r>
                  <w:r w:rsidRPr="00E0528E">
                    <w:t xml:space="preserve">or </w:t>
                  </w:r>
                </w:p>
                <w:p w14:paraId="7B631CF4" w14:textId="77777777" w:rsidR="00044FC9" w:rsidRPr="00E0528E" w:rsidRDefault="00044FC9" w:rsidP="00044FC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E0528E">
                    <w:t>Cost</w:t>
                  </w:r>
                  <w:r w:rsidRPr="00E0528E">
                    <w:rPr>
                      <w:i/>
                    </w:rPr>
                    <w:t xml:space="preserve"> </w:t>
                  </w:r>
                  <m:oMath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=50t+40</m:t>
                    </m:r>
                  </m:oMath>
                  <w:r w:rsidRPr="00E0528E">
                    <w:rPr>
                      <w:rFonts w:eastAsiaTheme="minorEastAsia"/>
                      <w:i/>
                    </w:rPr>
                    <w:t xml:space="preserve"> </w:t>
                  </w:r>
                  <w:r w:rsidRPr="00E0528E">
                    <w:t>using precise language.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14:paraId="245AADC9" w14:textId="77777777" w:rsidR="00044FC9" w:rsidRPr="00E0528E" w:rsidRDefault="00044FC9" w:rsidP="00044FC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E0528E">
                    <w:t>Interprets linear relationships related to simple authentic problems using some appropriate mathematical language.</w:t>
                  </w:r>
                </w:p>
              </w:tc>
              <w:tc>
                <w:tcPr>
                  <w:tcW w:w="2620" w:type="dxa"/>
                  <w:tcBorders>
                    <w:top w:val="nil"/>
                    <w:bottom w:val="nil"/>
                  </w:tcBorders>
                </w:tcPr>
                <w:p w14:paraId="45C9B649" w14:textId="77777777" w:rsidR="00044FC9" w:rsidRPr="00E0528E" w:rsidRDefault="00044FC9" w:rsidP="00044FC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E0528E">
                    <w:t>Matches simple linear relationships to their graphs, comparing slope and vertical-axis intercept.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14:paraId="6662E62F" w14:textId="77777777" w:rsidR="00044FC9" w:rsidRPr="00E0528E" w:rsidRDefault="00044FC9" w:rsidP="00044FC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E0528E">
                    <w:t>Identifies a given graph as linear or non-linear.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14:paraId="7B2586D7" w14:textId="77777777" w:rsidR="00044FC9" w:rsidRDefault="00044FC9" w:rsidP="00044FC9">
                  <w:pPr>
                    <w:pStyle w:val="CellBody"/>
                    <w:framePr w:wrap="around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044FC9" w:rsidRPr="00617F48" w14:paraId="136E3FD0" w14:textId="77777777" w:rsidTr="00B72362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nil"/>
                    <w:bottom w:val="single" w:sz="4" w:space="0" w:color="F26A21"/>
                  </w:tcBorders>
                  <w:shd w:val="clear" w:color="auto" w:fill="F26A21"/>
                </w:tcPr>
                <w:p w14:paraId="0FD28F85" w14:textId="77777777" w:rsidR="00044FC9" w:rsidRPr="00910321" w:rsidRDefault="00044FC9" w:rsidP="00044FC9">
                  <w:pPr>
                    <w:framePr w:hSpace="180" w:wrap="around" w:vAnchor="text" w:hAnchor="margin" w:y="-314"/>
                    <w:rPr>
                      <w:b w:val="0"/>
                    </w:rPr>
                  </w:pPr>
                </w:p>
              </w:tc>
              <w:tc>
                <w:tcPr>
                  <w:tcW w:w="2621" w:type="dxa"/>
                  <w:tcBorders>
                    <w:top w:val="nil"/>
                    <w:bottom w:val="single" w:sz="4" w:space="0" w:color="F26A21"/>
                  </w:tcBorders>
                </w:tcPr>
                <w:p w14:paraId="1BD8A01C" w14:textId="77777777" w:rsidR="00044FC9" w:rsidRPr="00C141AF" w:rsidRDefault="00044FC9" w:rsidP="00044FC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Solves multi-step linear equations including those involving brackets on both sides of the equation. Gives detailed reasoning and verifies the solution.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single" w:sz="4" w:space="0" w:color="F26A21"/>
                  </w:tcBorders>
                </w:tcPr>
                <w:p w14:paraId="60830DE3" w14:textId="77777777" w:rsidR="00044FC9" w:rsidRPr="00C141AF" w:rsidRDefault="00044FC9" w:rsidP="00044FC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 xml:space="preserve">Algebraically solves linear equations involving brackets on one side of the equation. </w:t>
                  </w:r>
                </w:p>
              </w:tc>
              <w:tc>
                <w:tcPr>
                  <w:tcW w:w="2620" w:type="dxa"/>
                  <w:tcBorders>
                    <w:top w:val="nil"/>
                    <w:bottom w:val="single" w:sz="4" w:space="0" w:color="F26A21"/>
                  </w:tcBorders>
                </w:tcPr>
                <w:p w14:paraId="1EB8B4C1" w14:textId="77777777" w:rsidR="00044FC9" w:rsidRPr="00C141AF" w:rsidRDefault="00044FC9" w:rsidP="00044FC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 xml:space="preserve">Solves linear equations </w:t>
                  </w:r>
                  <w:r w:rsidRPr="00C141AF">
                    <w:t xml:space="preserve">sometimes involving brackets or simple rational numbers. Shows working and verifies the solution. 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single" w:sz="4" w:space="0" w:color="F26A21"/>
                  </w:tcBorders>
                </w:tcPr>
                <w:p w14:paraId="2EFB0A2F" w14:textId="77777777" w:rsidR="00044FC9" w:rsidRPr="00C141AF" w:rsidRDefault="00044FC9" w:rsidP="00044FC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Solves two-step linear equations, without justification of working.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single" w:sz="4" w:space="0" w:color="F26A21"/>
                  </w:tcBorders>
                </w:tcPr>
                <w:p w14:paraId="6FC27E25" w14:textId="77777777" w:rsidR="00044FC9" w:rsidRPr="00FC42FD" w:rsidRDefault="00044FC9" w:rsidP="00044FC9">
                  <w:pPr>
                    <w:pStyle w:val="CellBody"/>
                    <w:framePr w:wrap="around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</w:tbl>
          <w:p w14:paraId="0792D779" w14:textId="77777777" w:rsidR="001E4F21" w:rsidRPr="006A5B0B" w:rsidRDefault="001E4F21" w:rsidP="00B72362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1E4F21" w:rsidRPr="00617F48" w14:paraId="39226FCA" w14:textId="77777777" w:rsidTr="00B72362">
        <w:trPr>
          <w:trHeight w:val="284"/>
        </w:trPr>
        <w:tc>
          <w:tcPr>
            <w:tcW w:w="16074" w:type="dxa"/>
            <w:shd w:val="clear" w:color="auto" w:fill="auto"/>
          </w:tcPr>
          <w:p w14:paraId="4B709574" w14:textId="77777777" w:rsidR="001E4F21" w:rsidRDefault="001E4F21" w:rsidP="00B72362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79275A64" w14:textId="77777777" w:rsidR="001E4F21" w:rsidRDefault="001E4F21" w:rsidP="001E4F21">
      <w:pPr>
        <w:rPr>
          <w:b/>
        </w:rPr>
      </w:pPr>
      <w:r>
        <w:rPr>
          <w:b/>
        </w:rPr>
        <w:br w:type="page"/>
      </w:r>
    </w:p>
    <w:tbl>
      <w:tblPr>
        <w:tblStyle w:val="TableGrid"/>
        <w:tblW w:w="16074" w:type="dxa"/>
        <w:tblBorders>
          <w:top w:val="single" w:sz="2" w:space="0" w:color="F26A21"/>
          <w:left w:val="single" w:sz="2" w:space="0" w:color="F26A21"/>
          <w:bottom w:val="single" w:sz="2" w:space="0" w:color="F26A21"/>
          <w:right w:val="single" w:sz="2" w:space="0" w:color="F26A21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6074"/>
      </w:tblGrid>
      <w:tr w:rsidR="001E4F21" w:rsidRPr="00BD2E78" w14:paraId="3D5E5E4F" w14:textId="77777777" w:rsidTr="00B72362">
        <w:trPr>
          <w:trHeight w:val="283"/>
        </w:trPr>
        <w:tc>
          <w:tcPr>
            <w:tcW w:w="16074" w:type="dxa"/>
            <w:shd w:val="clear" w:color="auto" w:fill="auto"/>
          </w:tcPr>
          <w:p w14:paraId="75C3AF80" w14:textId="77777777" w:rsidR="001E4F21" w:rsidRPr="00BD2E78" w:rsidRDefault="001E4F21" w:rsidP="00B72362">
            <w:pPr>
              <w:rPr>
                <w:rFonts w:ascii="Arial" w:hAnsi="Arial" w:cs="Arial"/>
                <w:b/>
                <w:color w:val="FFFFFF" w:themeColor="background1"/>
                <w:sz w:val="2"/>
                <w:szCs w:val="16"/>
              </w:rPr>
            </w:pPr>
          </w:p>
          <w:p w14:paraId="6F30C765" w14:textId="77777777" w:rsidR="001E4F21" w:rsidRPr="00BD2E78" w:rsidRDefault="001E4F21" w:rsidP="00B7236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"/>
                <w:szCs w:val="16"/>
              </w:rPr>
            </w:pPr>
          </w:p>
        </w:tc>
      </w:tr>
      <w:tr w:rsidR="001E4F21" w:rsidRPr="00617F48" w14:paraId="40E1D97E" w14:textId="77777777" w:rsidTr="00B72362">
        <w:trPr>
          <w:trHeight w:val="266"/>
        </w:trPr>
        <w:tc>
          <w:tcPr>
            <w:tcW w:w="16074" w:type="dxa"/>
            <w:shd w:val="clear" w:color="auto" w:fill="auto"/>
          </w:tcPr>
          <w:tbl>
            <w:tblPr>
              <w:tblStyle w:val="Style1"/>
              <w:tblW w:w="0" w:type="auto"/>
              <w:tblBorders>
                <w:top w:val="single" w:sz="4" w:space="0" w:color="F26A21"/>
                <w:left w:val="single" w:sz="4" w:space="0" w:color="F26A21"/>
                <w:bottom w:val="single" w:sz="4" w:space="0" w:color="F26A21"/>
                <w:right w:val="single" w:sz="4" w:space="0" w:color="F26A21"/>
              </w:tblBorders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1E4F21" w:rsidRPr="00617F48" w14:paraId="69EC8BB7" w14:textId="77777777" w:rsidTr="00B7236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bottom w:val="single" w:sz="4" w:space="0" w:color="F26A21"/>
                  </w:tcBorders>
                  <w:shd w:val="clear" w:color="auto" w:fill="F26A21"/>
                </w:tcPr>
                <w:p w14:paraId="6854D6D6" w14:textId="77777777" w:rsidR="001E4F21" w:rsidRPr="009F038A" w:rsidRDefault="001E4F21" w:rsidP="00B72362">
                  <w:pPr>
                    <w:spacing w:before="40" w:after="4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14:paraId="19C2BD4A" w14:textId="77777777"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A</w:t>
                  </w:r>
                </w:p>
                <w:p w14:paraId="5EE488C9" w14:textId="77777777"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Excellent achievement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14:paraId="00607D1C" w14:textId="77777777"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B</w:t>
                  </w:r>
                </w:p>
                <w:p w14:paraId="10AC58D7" w14:textId="77777777"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High achievement</w:t>
                  </w:r>
                </w:p>
              </w:tc>
              <w:tc>
                <w:tcPr>
                  <w:tcW w:w="2620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14:paraId="3ED8F664" w14:textId="77777777"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C</w:t>
                  </w:r>
                </w:p>
                <w:p w14:paraId="24712AB6" w14:textId="77777777"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w w:val="90"/>
                      <w:sz w:val="24"/>
                      <w:szCs w:val="24"/>
                    </w:rPr>
                  </w:pPr>
                  <w:r w:rsidRPr="00036892">
                    <w:rPr>
                      <w:rFonts w:cs="Arial"/>
                    </w:rPr>
                    <w:t>Satisfactory achievement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14:paraId="24803FA4" w14:textId="77777777"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D</w:t>
                  </w:r>
                </w:p>
                <w:p w14:paraId="671640E8" w14:textId="77777777"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Limited achievement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14:paraId="5BC4E550" w14:textId="77777777"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E</w:t>
                  </w:r>
                </w:p>
                <w:p w14:paraId="2B9E1085" w14:textId="77777777"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Very low achievement</w:t>
                  </w:r>
                </w:p>
              </w:tc>
            </w:tr>
            <w:tr w:rsidR="001E4F21" w:rsidRPr="00617F48" w14:paraId="791CE26D" w14:textId="77777777" w:rsidTr="00B72362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24" w:type="dxa"/>
                  <w:gridSpan w:val="6"/>
                  <w:tcBorders>
                    <w:top w:val="single" w:sz="4" w:space="0" w:color="F26A21"/>
                    <w:bottom w:val="single" w:sz="4" w:space="0" w:color="F26A21"/>
                  </w:tcBorders>
                  <w:shd w:val="clear" w:color="auto" w:fill="FFFFFF" w:themeFill="background1"/>
                </w:tcPr>
                <w:p w14:paraId="32B8DDAC" w14:textId="77777777" w:rsidR="001E4F21" w:rsidRPr="009408EE" w:rsidRDefault="001E4F21" w:rsidP="00B72362">
                  <w:pPr>
                    <w:pStyle w:val="CellBody"/>
                    <w:framePr w:hSpace="0" w:wrap="auto" w:vAnchor="margin" w:hAnchor="text" w:yAlign="inline"/>
                  </w:pPr>
                  <w:r>
                    <w:rPr>
                      <w:color w:val="F26A21"/>
                      <w:sz w:val="22"/>
                      <w:szCs w:val="22"/>
                    </w:rPr>
                    <w:t>Measurement and Geometry</w:t>
                  </w:r>
                </w:p>
              </w:tc>
            </w:tr>
            <w:tr w:rsidR="00E93DF9" w:rsidRPr="00617F48" w14:paraId="40FA4F1A" w14:textId="77777777" w:rsidTr="00B72362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4" w:space="0" w:color="F26A21"/>
                    <w:bottom w:val="nil"/>
                  </w:tcBorders>
                  <w:shd w:val="clear" w:color="auto" w:fill="F26A21"/>
                </w:tcPr>
                <w:p w14:paraId="642772B8" w14:textId="77777777" w:rsidR="00E93DF9" w:rsidRPr="00645D27" w:rsidRDefault="00E93DF9" w:rsidP="00E93DF9">
                  <w:pPr>
                    <w:spacing w:after="120"/>
                  </w:pPr>
                  <w:r w:rsidRPr="004B344A">
                    <w:t>Using units of measurement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  <w:bottom w:val="nil"/>
                  </w:tcBorders>
                </w:tcPr>
                <w:p w14:paraId="5868F840" w14:textId="77777777" w:rsidR="00E93DF9" w:rsidRPr="00C141AF" w:rsidRDefault="00E93DF9" w:rsidP="00E93DF9">
                  <w:pPr>
                    <w:pStyle w:val="CellBody"/>
                    <w:framePr w:hSpace="0" w:wrap="auto" w:vAnchor="margin" w:hAnchor="text" w:yAlign="in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 xml:space="preserve">Ensures consistency of area and volume units when solving multistep problems. 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  <w:bottom w:val="nil"/>
                  </w:tcBorders>
                </w:tcPr>
                <w:p w14:paraId="4E088F4F" w14:textId="77777777" w:rsidR="00E93DF9" w:rsidRPr="00C141AF" w:rsidRDefault="00E93DF9" w:rsidP="00E93DF9">
                  <w:pPr>
                    <w:pStyle w:val="CellBody"/>
                    <w:framePr w:hSpace="0" w:wrap="auto" w:vAnchor="margin" w:hAnchor="text" w:yAlign="in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 xml:space="preserve">Recognises mixed units in measurement problems and converts them to a common unit when calculating a perimeter, </w:t>
                  </w:r>
                  <w:proofErr w:type="gramStart"/>
                  <w:r w:rsidRPr="00C141AF">
                    <w:t>area</w:t>
                  </w:r>
                  <w:proofErr w:type="gramEnd"/>
                  <w:r w:rsidRPr="00C141AF">
                    <w:t xml:space="preserve"> or volume. </w:t>
                  </w:r>
                </w:p>
              </w:tc>
              <w:tc>
                <w:tcPr>
                  <w:tcW w:w="2620" w:type="dxa"/>
                  <w:tcBorders>
                    <w:top w:val="single" w:sz="4" w:space="0" w:color="F26A21"/>
                    <w:bottom w:val="nil"/>
                  </w:tcBorders>
                </w:tcPr>
                <w:p w14:paraId="396E9E4B" w14:textId="77777777" w:rsidR="00E93DF9" w:rsidRPr="00C141AF" w:rsidRDefault="00E93DF9" w:rsidP="00E93DF9">
                  <w:pPr>
                    <w:pStyle w:val="CellBody"/>
                    <w:framePr w:hSpace="0" w:wrap="auto" w:vAnchor="margin" w:hAnchor="text" w:yAlign="in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Converts given lengths, areas and/or vol</w:t>
                  </w:r>
                  <w:r>
                    <w:t>ume from one unit to another.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  <w:bottom w:val="nil"/>
                  </w:tcBorders>
                </w:tcPr>
                <w:p w14:paraId="63BB7FDB" w14:textId="77777777" w:rsidR="00E93DF9" w:rsidRPr="00C141AF" w:rsidRDefault="00E93DF9" w:rsidP="00E93DF9">
                  <w:pPr>
                    <w:pStyle w:val="CellBody"/>
                    <w:framePr w:hSpace="0" w:wrap="auto" w:vAnchor="margin" w:hAnchor="text" w:yAlign="in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Converts given leng</w:t>
                  </w:r>
                  <w:r w:rsidR="00260AA8">
                    <w:t>ths from one unit to another.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  <w:bottom w:val="nil"/>
                  </w:tcBorders>
                </w:tcPr>
                <w:p w14:paraId="2B24E1E1" w14:textId="77777777" w:rsidR="00E93DF9" w:rsidRPr="003236B3" w:rsidRDefault="003B3D07" w:rsidP="00E93DF9">
                  <w:pPr>
                    <w:pStyle w:val="CellBody"/>
                    <w:framePr w:hSpace="0" w:wrap="auto" w:vAnchor="margin" w:hAnchor="text" w:yAlign="in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3B3D07">
                    <w:t>Does not meet the requirements of a D grade.</w:t>
                  </w:r>
                </w:p>
              </w:tc>
            </w:tr>
            <w:tr w:rsidR="00E93DF9" w:rsidRPr="00617F48" w14:paraId="54B2D9CA" w14:textId="77777777" w:rsidTr="00B72362">
              <w:trPr>
                <w:trHeight w:val="61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nil"/>
                    <w:bottom w:val="nil"/>
                  </w:tcBorders>
                  <w:shd w:val="clear" w:color="auto" w:fill="F26A21"/>
                </w:tcPr>
                <w:p w14:paraId="5DB97488" w14:textId="77777777" w:rsidR="00E93DF9" w:rsidRPr="004B344A" w:rsidRDefault="00E93DF9" w:rsidP="00E93DF9">
                  <w:pPr>
                    <w:spacing w:after="120"/>
                    <w:jc w:val="left"/>
                  </w:pP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14:paraId="2EB86850" w14:textId="77777777" w:rsidR="00E93DF9" w:rsidRPr="00C141AF" w:rsidRDefault="00E93DF9" w:rsidP="00E93DF9">
                  <w:pPr>
                    <w:pStyle w:val="CellBody"/>
                    <w:framePr w:hSpace="0" w:wrap="auto" w:vAnchor="margin" w:hAnchor="text" w:yAlign="in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Consistently expresses appropriate linear, area and volume units in solutions.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14:paraId="738695E8" w14:textId="77777777" w:rsidR="00E93DF9" w:rsidRPr="00C141AF" w:rsidRDefault="00E93DF9" w:rsidP="00E93DF9">
                  <w:pPr>
                    <w:pStyle w:val="CellBody"/>
                    <w:framePr w:hSpace="0" w:wrap="auto" w:vAnchor="margin" w:hAnchor="text" w:yAlign="in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Expresses answers to measurement problems with appropriate units.</w:t>
                  </w:r>
                </w:p>
              </w:tc>
              <w:tc>
                <w:tcPr>
                  <w:tcW w:w="2620" w:type="dxa"/>
                  <w:tcBorders>
                    <w:top w:val="nil"/>
                    <w:bottom w:val="nil"/>
                  </w:tcBorders>
                </w:tcPr>
                <w:p w14:paraId="0D31E51D" w14:textId="77777777" w:rsidR="00E93DF9" w:rsidRPr="00C141AF" w:rsidRDefault="00E93DF9" w:rsidP="00E93DF9">
                  <w:pPr>
                    <w:pStyle w:val="CellBody"/>
                    <w:framePr w:hSpace="0" w:wrap="auto" w:vAnchor="margin" w:hAnchor="text" w:yAlign="in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Expresses answers with linear units and sometimes area or volume units as appropriate.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14:paraId="4E2F3884" w14:textId="77777777" w:rsidR="00E93DF9" w:rsidRPr="00C141AF" w:rsidRDefault="00E93DF9" w:rsidP="00E93DF9">
                  <w:pPr>
                    <w:pStyle w:val="CellBody"/>
                    <w:framePr w:hSpace="0" w:wrap="auto" w:vAnchor="margin" w:hAnchor="text" w:yAlign="in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Expresses answers to problems involving measurement</w:t>
                  </w:r>
                  <w:r w:rsidR="00D55A88">
                    <w:t>,</w:t>
                  </w:r>
                  <w:r w:rsidRPr="00C141AF">
                    <w:t xml:space="preserve"> but usually omits the units</w:t>
                  </w:r>
                  <w:r w:rsidR="00D55A88">
                    <w:t>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14:paraId="0497F586" w14:textId="77777777" w:rsidR="00E93DF9" w:rsidRPr="003236B3" w:rsidRDefault="00E93DF9" w:rsidP="00E93DF9">
                  <w:pPr>
                    <w:pStyle w:val="CellBody"/>
                    <w:framePr w:hSpace="0" w:wrap="auto" w:vAnchor="margin" w:hAnchor="text" w:yAlign="in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E93DF9" w:rsidRPr="00617F48" w14:paraId="12E9B1DC" w14:textId="77777777" w:rsidTr="00B72362">
              <w:trPr>
                <w:trHeight w:val="1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nil"/>
                    <w:bottom w:val="nil"/>
                  </w:tcBorders>
                  <w:shd w:val="clear" w:color="auto" w:fill="F26A21"/>
                </w:tcPr>
                <w:p w14:paraId="6C59F87E" w14:textId="77777777" w:rsidR="00E93DF9" w:rsidRPr="005E4B26" w:rsidRDefault="00E93DF9" w:rsidP="00E93DF9">
                  <w:pPr>
                    <w:spacing w:after="120"/>
                    <w:rPr>
                      <w:b w:val="0"/>
                    </w:rPr>
                  </w:pP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14:paraId="529ED902" w14:textId="77777777" w:rsidR="00E93DF9" w:rsidRPr="00C141AF" w:rsidRDefault="00E93DF9" w:rsidP="00D55A88">
                  <w:pPr>
                    <w:pStyle w:val="CellBody"/>
                    <w:framePr w:hSpace="0" w:wrap="auto" w:vAnchor="margin" w:hAnchor="text" w:yAlign="in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A6190">
                    <w:t xml:space="preserve">Extracts information from a given diagram showing dimensions of a composite shape which include one or more of the </w:t>
                  </w:r>
                  <w:proofErr w:type="gramStart"/>
                  <w:r w:rsidRPr="006A6190">
                    <w:t>following;</w:t>
                  </w:r>
                  <w:proofErr w:type="gramEnd"/>
                  <w:r w:rsidRPr="006A6190">
                    <w:t xml:space="preserve"> parallelogram, rhombus, trapezium or </w:t>
                  </w:r>
                  <w:r w:rsidR="00D55A88">
                    <w:t>kite. S</w:t>
                  </w:r>
                  <w:r w:rsidRPr="006A6190">
                    <w:t>olves complex problems involving the perimeter and/or area including the inverse use of simplified formulas after the substitution of values.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14:paraId="32F7F679" w14:textId="77777777" w:rsidR="00E93DF9" w:rsidRPr="00C141AF" w:rsidRDefault="00E93DF9" w:rsidP="00E93DF9">
                  <w:pPr>
                    <w:pStyle w:val="CellBody"/>
                    <w:framePr w:hSpace="0" w:wrap="auto" w:vAnchor="margin" w:hAnchor="text" w:yAlign="in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 xml:space="preserve">Extracts information from a given diagram showing the dimensions of a parallelogram, rhombus, </w:t>
                  </w:r>
                  <w:proofErr w:type="gramStart"/>
                  <w:r w:rsidRPr="00C141AF">
                    <w:t>trapezium</w:t>
                  </w:r>
                  <w:proofErr w:type="gramEnd"/>
                  <w:r w:rsidRPr="00C141AF">
                    <w:t xml:space="preserve"> or kite</w:t>
                  </w:r>
                  <w:r w:rsidR="00260AA8">
                    <w:t>,</w:t>
                  </w:r>
                  <w:r w:rsidRPr="00C141AF">
                    <w:t xml:space="preserve"> and solves simple problems involving the perimeter and/or area.</w:t>
                  </w:r>
                </w:p>
              </w:tc>
              <w:tc>
                <w:tcPr>
                  <w:tcW w:w="2620" w:type="dxa"/>
                  <w:tcBorders>
                    <w:top w:val="nil"/>
                    <w:bottom w:val="nil"/>
                  </w:tcBorders>
                </w:tcPr>
                <w:p w14:paraId="6DB74424" w14:textId="77777777" w:rsidR="00E93DF9" w:rsidRPr="00C141AF" w:rsidRDefault="00E93DF9" w:rsidP="00E93DF9">
                  <w:pPr>
                    <w:pStyle w:val="CellBody"/>
                    <w:framePr w:hSpace="0" w:wrap="auto" w:vAnchor="margin" w:hAnchor="text" w:yAlign="in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 xml:space="preserve">Calculates the perimeter and/or area of a parallelogram, </w:t>
                  </w:r>
                  <w:proofErr w:type="gramStart"/>
                  <w:r w:rsidRPr="00C141AF">
                    <w:t>rhombus</w:t>
                  </w:r>
                  <w:proofErr w:type="gramEnd"/>
                  <w:r w:rsidRPr="00C141AF">
                    <w:t xml:space="preserve"> or kite</w:t>
                  </w:r>
                  <w:r w:rsidR="00260AA8">
                    <w:t>,</w:t>
                  </w:r>
                  <w:r w:rsidRPr="00C141AF">
                    <w:t xml:space="preserve"> given a diagram showing relevant dimensions.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14:paraId="2ABDFE28" w14:textId="77777777" w:rsidR="00E93DF9" w:rsidRPr="00C141AF" w:rsidRDefault="00E93DF9" w:rsidP="00E93DF9">
                  <w:pPr>
                    <w:pStyle w:val="CellBody"/>
                    <w:framePr w:hSpace="0" w:wrap="auto" w:vAnchor="margin" w:hAnchor="text" w:yAlign="in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Calculates the perimeter of a quadrilateral</w:t>
                  </w:r>
                  <w:r w:rsidR="00260AA8">
                    <w:t>,</w:t>
                  </w:r>
                  <w:r w:rsidRPr="00C141AF">
                    <w:t xml:space="preserve"> given a diagram showing all its dimensions.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14:paraId="55CC1FB8" w14:textId="77777777" w:rsidR="00E93DF9" w:rsidRDefault="00E93DF9" w:rsidP="00E93DF9">
                  <w:pPr>
                    <w:pStyle w:val="CellBody"/>
                    <w:framePr w:hSpace="0" w:wrap="auto" w:vAnchor="margin" w:hAnchor="text" w:yAlign="in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E93DF9" w:rsidRPr="00617F48" w14:paraId="63992E88" w14:textId="77777777" w:rsidTr="00B72362">
              <w:trPr>
                <w:trHeight w:val="40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nil"/>
                    <w:bottom w:val="nil"/>
                  </w:tcBorders>
                  <w:shd w:val="clear" w:color="auto" w:fill="F26A21"/>
                </w:tcPr>
                <w:p w14:paraId="2A58FA7F" w14:textId="77777777" w:rsidR="00E93DF9" w:rsidRPr="005E4B26" w:rsidRDefault="00E93DF9" w:rsidP="00E93DF9">
                  <w:pPr>
                    <w:spacing w:after="120"/>
                    <w:rPr>
                      <w:b w:val="0"/>
                    </w:rPr>
                  </w:pP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14:paraId="328EAF1B" w14:textId="77777777" w:rsidR="00E93DF9" w:rsidRPr="00C141AF" w:rsidRDefault="00E93DF9" w:rsidP="00E93DF9">
                  <w:pPr>
                    <w:pStyle w:val="CellBody"/>
                    <w:framePr w:hSpace="0" w:wrap="auto" w:vAnchor="margin" w:hAnchor="text" w:yAlign="in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 xml:space="preserve">Determines the radius and diameter of circles, given their circumference or area and the perimeter and area of composite figures involving circles, </w:t>
                  </w:r>
                  <w:proofErr w:type="gramStart"/>
                  <w:r w:rsidRPr="00C141AF">
                    <w:t>quadrants</w:t>
                  </w:r>
                  <w:proofErr w:type="gramEnd"/>
                  <w:r w:rsidRPr="00C141AF">
                    <w:t xml:space="preserve"> or semicircles. 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14:paraId="26E077E6" w14:textId="77777777" w:rsidR="00E93DF9" w:rsidRPr="00C141AF" w:rsidRDefault="00E93DF9" w:rsidP="00E93DF9">
                  <w:pPr>
                    <w:pStyle w:val="CellBody"/>
                    <w:framePr w:hSpace="0" w:wrap="auto" w:vAnchor="margin" w:hAnchor="text" w:yAlign="in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 xml:space="preserve">Determines the circumference, </w:t>
                  </w:r>
                  <w:r w:rsidRPr="00C141AF">
                    <w:t xml:space="preserve">perimeter and area of circles and simple composite figures involving circles, </w:t>
                  </w:r>
                  <w:proofErr w:type="gramStart"/>
                  <w:r w:rsidRPr="00C141AF">
                    <w:t>quadrants</w:t>
                  </w:r>
                  <w:proofErr w:type="gramEnd"/>
                  <w:r w:rsidRPr="00C141AF">
                    <w:t xml:space="preserve"> and semicircles</w:t>
                  </w:r>
                  <w:r w:rsidR="00260AA8">
                    <w:t>.</w:t>
                  </w:r>
                </w:p>
              </w:tc>
              <w:tc>
                <w:tcPr>
                  <w:tcW w:w="2620" w:type="dxa"/>
                  <w:tcBorders>
                    <w:top w:val="nil"/>
                    <w:bottom w:val="nil"/>
                  </w:tcBorders>
                </w:tcPr>
                <w:p w14:paraId="0C648B46" w14:textId="77777777" w:rsidR="00E93DF9" w:rsidRPr="00E93DF9" w:rsidRDefault="00E93DF9" w:rsidP="00E93DF9">
                  <w:pPr>
                    <w:pStyle w:val="CellBody"/>
                    <w:framePr w:hSpace="0" w:wrap="auto" w:vAnchor="margin" w:hAnchor="text" w:yAlign="in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E93DF9">
                    <w:t>Chooses appropriate formulas to calculate the circumference, in terms of diameter or radius, and area of circles in routine or familiar problems.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14:paraId="083FB24F" w14:textId="77777777" w:rsidR="00E93DF9" w:rsidRPr="00E93DF9" w:rsidRDefault="00E93DF9" w:rsidP="00E93DF9">
                  <w:pPr>
                    <w:pStyle w:val="CellBody"/>
                    <w:framePr w:hSpace="0" w:wrap="auto" w:vAnchor="margin" w:hAnchor="text" w:yAlign="in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Uses formulas to calculate the circumference and area of circles</w:t>
                  </w:r>
                  <w:r w:rsidR="00260AA8">
                    <w:t>,</w:t>
                  </w:r>
                  <w:r w:rsidRPr="00C141AF">
                    <w:t xml:space="preserve"> but sometimes confuses radius and diameter or circumference and area</w:t>
                  </w:r>
                  <w:r>
                    <w:t>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14:paraId="0EA824D1" w14:textId="77777777" w:rsidR="00E93DF9" w:rsidRPr="003236B3" w:rsidRDefault="00E93DF9" w:rsidP="00E93DF9">
                  <w:pPr>
                    <w:pStyle w:val="CellBody"/>
                    <w:framePr w:hSpace="0" w:wrap="auto" w:vAnchor="margin" w:hAnchor="text" w:yAlign="in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E93DF9" w:rsidRPr="00617F48" w14:paraId="0E2FD172" w14:textId="77777777" w:rsidTr="00B72362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nil"/>
                    <w:bottom w:val="single" w:sz="4" w:space="0" w:color="F26A21"/>
                  </w:tcBorders>
                  <w:shd w:val="clear" w:color="auto" w:fill="F26A21"/>
                </w:tcPr>
                <w:p w14:paraId="069AF1A0" w14:textId="77777777" w:rsidR="00E93DF9" w:rsidRPr="005E4B26" w:rsidRDefault="00E93DF9" w:rsidP="00E93DF9">
                  <w:pPr>
                    <w:spacing w:after="120" w:line="276" w:lineRule="auto"/>
                    <w:rPr>
                      <w:b w:val="0"/>
                    </w:rPr>
                  </w:pPr>
                </w:p>
              </w:tc>
              <w:tc>
                <w:tcPr>
                  <w:tcW w:w="2621" w:type="dxa"/>
                  <w:tcBorders>
                    <w:top w:val="nil"/>
                    <w:bottom w:val="single" w:sz="4" w:space="0" w:color="F26A21"/>
                  </w:tcBorders>
                </w:tcPr>
                <w:p w14:paraId="01342EEB" w14:textId="77777777" w:rsidR="00E93DF9" w:rsidRPr="00C141AF" w:rsidRDefault="00E93DF9" w:rsidP="00E93DF9">
                  <w:pPr>
                    <w:pStyle w:val="CellBody"/>
                    <w:framePr w:hSpace="0" w:wrap="auto" w:vAnchor="margin" w:hAnchor="text" w:yAlign="in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Solves a variety of problems involving circles and part circles, giving approximate or exact answers as required</w:t>
                  </w:r>
                  <w:r>
                    <w:t>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single" w:sz="4" w:space="0" w:color="F26A21"/>
                  </w:tcBorders>
                </w:tcPr>
                <w:p w14:paraId="49F88BCB" w14:textId="77777777" w:rsidR="00E93DF9" w:rsidRPr="00C141AF" w:rsidRDefault="00E93DF9" w:rsidP="00E93DF9">
                  <w:pPr>
                    <w:pStyle w:val="CellBody"/>
                    <w:framePr w:hSpace="0" w:wrap="auto" w:vAnchor="margin" w:hAnchor="text" w:yAlign="in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 xml:space="preserve">Plans and carries out the solution to practical problems involving circles, </w:t>
                  </w:r>
                  <w:proofErr w:type="gramStart"/>
                  <w:r w:rsidRPr="00C141AF">
                    <w:t>quadrants</w:t>
                  </w:r>
                  <w:proofErr w:type="gramEnd"/>
                  <w:r w:rsidRPr="00C141AF">
                    <w:t xml:space="preserve"> or semicircles, including those which involve more than one step</w:t>
                  </w:r>
                  <w:r>
                    <w:t>.</w:t>
                  </w:r>
                </w:p>
              </w:tc>
              <w:tc>
                <w:tcPr>
                  <w:tcW w:w="2620" w:type="dxa"/>
                  <w:tcBorders>
                    <w:top w:val="nil"/>
                    <w:bottom w:val="single" w:sz="4" w:space="0" w:color="F26A21"/>
                  </w:tcBorders>
                </w:tcPr>
                <w:p w14:paraId="5F17BAD8" w14:textId="77777777" w:rsidR="00E93DF9" w:rsidRPr="00C141AF" w:rsidRDefault="00E93DF9" w:rsidP="00E93DF9">
                  <w:pPr>
                    <w:pStyle w:val="CellBody"/>
                    <w:framePr w:hSpace="0" w:wrap="auto" w:vAnchor="margin" w:hAnchor="text" w:yAlign="in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Solves simple and familiar pract</w:t>
                  </w:r>
                  <w:r>
                    <w:t>ical problems involving circles.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single" w:sz="4" w:space="0" w:color="F26A21"/>
                  </w:tcBorders>
                </w:tcPr>
                <w:p w14:paraId="2C67DC71" w14:textId="77777777" w:rsidR="00E93DF9" w:rsidRPr="00C141AF" w:rsidRDefault="00E93DF9" w:rsidP="00E93DF9">
                  <w:pPr>
                    <w:pStyle w:val="CellBody"/>
                    <w:framePr w:hSpace="0" w:wrap="auto" w:vAnchor="margin" w:hAnchor="text" w:yAlign="in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 xml:space="preserve">Attempts solutions to some practical problems involving </w:t>
                  </w:r>
                  <w:proofErr w:type="gramStart"/>
                  <w:r w:rsidRPr="00C141AF">
                    <w:t>circles, but</w:t>
                  </w:r>
                  <w:proofErr w:type="gramEnd"/>
                  <w:r w:rsidRPr="00C141AF">
                    <w:t xml:space="preserve"> confuses situations where circumference or area are involved</w:t>
                  </w:r>
                  <w:r>
                    <w:t>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single" w:sz="4" w:space="0" w:color="F26A21"/>
                  </w:tcBorders>
                </w:tcPr>
                <w:p w14:paraId="2780AB13" w14:textId="77777777" w:rsidR="00E93DF9" w:rsidRDefault="00E93DF9" w:rsidP="00E93DF9">
                  <w:pPr>
                    <w:pStyle w:val="CellBody"/>
                    <w:framePr w:hSpace="0" w:wrap="auto" w:vAnchor="margin" w:hAnchor="text" w:yAlign="in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</w:tbl>
          <w:p w14:paraId="5B82B836" w14:textId="77777777" w:rsidR="001E4F21" w:rsidRPr="006A5B0B" w:rsidRDefault="001E4F21" w:rsidP="00B72362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1E4F21" w:rsidRPr="00617F48" w14:paraId="3EFE9F57" w14:textId="77777777" w:rsidTr="00B72362">
        <w:trPr>
          <w:trHeight w:val="284"/>
        </w:trPr>
        <w:tc>
          <w:tcPr>
            <w:tcW w:w="16074" w:type="dxa"/>
            <w:shd w:val="clear" w:color="auto" w:fill="auto"/>
          </w:tcPr>
          <w:p w14:paraId="33618380" w14:textId="77777777" w:rsidR="001E4F21" w:rsidRDefault="001E4F21" w:rsidP="00B72362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49339E47" w14:textId="77777777" w:rsidR="001E4F21" w:rsidRDefault="001E4F21" w:rsidP="001E4F21">
      <w:pPr>
        <w:rPr>
          <w:b/>
        </w:rPr>
      </w:pPr>
      <w:r>
        <w:rPr>
          <w:b/>
        </w:rPr>
        <w:br w:type="page"/>
      </w:r>
    </w:p>
    <w:tbl>
      <w:tblPr>
        <w:tblStyle w:val="TableGrid"/>
        <w:tblW w:w="16074" w:type="dxa"/>
        <w:tblBorders>
          <w:top w:val="single" w:sz="2" w:space="0" w:color="F26A21"/>
          <w:left w:val="single" w:sz="2" w:space="0" w:color="F26A21"/>
          <w:bottom w:val="single" w:sz="2" w:space="0" w:color="F26A21"/>
          <w:right w:val="single" w:sz="2" w:space="0" w:color="F26A21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6074"/>
      </w:tblGrid>
      <w:tr w:rsidR="001E4F21" w:rsidRPr="00BD2E78" w14:paraId="3EB065BA" w14:textId="77777777" w:rsidTr="00B72362">
        <w:trPr>
          <w:trHeight w:val="283"/>
        </w:trPr>
        <w:tc>
          <w:tcPr>
            <w:tcW w:w="16074" w:type="dxa"/>
            <w:shd w:val="clear" w:color="auto" w:fill="auto"/>
          </w:tcPr>
          <w:p w14:paraId="5C4BE32E" w14:textId="77777777" w:rsidR="001E4F21" w:rsidRPr="00BD2E78" w:rsidRDefault="001E4F21" w:rsidP="00B72362">
            <w:pPr>
              <w:rPr>
                <w:rFonts w:ascii="Arial" w:hAnsi="Arial" w:cs="Arial"/>
                <w:b/>
                <w:color w:val="FFFFFF" w:themeColor="background1"/>
                <w:sz w:val="2"/>
                <w:szCs w:val="16"/>
              </w:rPr>
            </w:pPr>
          </w:p>
          <w:p w14:paraId="6657504C" w14:textId="77777777" w:rsidR="001E4F21" w:rsidRPr="00BD2E78" w:rsidRDefault="001E4F21" w:rsidP="00B7236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"/>
                <w:szCs w:val="16"/>
              </w:rPr>
            </w:pPr>
          </w:p>
        </w:tc>
      </w:tr>
      <w:tr w:rsidR="001E4F21" w:rsidRPr="00617F48" w14:paraId="38EDF89D" w14:textId="77777777" w:rsidTr="00B72362">
        <w:trPr>
          <w:trHeight w:val="266"/>
        </w:trPr>
        <w:tc>
          <w:tcPr>
            <w:tcW w:w="16074" w:type="dxa"/>
            <w:shd w:val="clear" w:color="auto" w:fill="auto"/>
          </w:tcPr>
          <w:tbl>
            <w:tblPr>
              <w:tblStyle w:val="Style1"/>
              <w:tblW w:w="0" w:type="auto"/>
              <w:tblBorders>
                <w:top w:val="single" w:sz="4" w:space="0" w:color="F26A21"/>
                <w:left w:val="single" w:sz="4" w:space="0" w:color="F26A21"/>
                <w:bottom w:val="single" w:sz="4" w:space="0" w:color="F26A21"/>
                <w:right w:val="single" w:sz="4" w:space="0" w:color="F26A21"/>
              </w:tblBorders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1E4F21" w:rsidRPr="00617F48" w14:paraId="41346BD5" w14:textId="77777777" w:rsidTr="00B7236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bottom w:val="single" w:sz="4" w:space="0" w:color="F26A21"/>
                  </w:tcBorders>
                  <w:shd w:val="clear" w:color="auto" w:fill="F26A21"/>
                </w:tcPr>
                <w:p w14:paraId="103B5C8D" w14:textId="77777777" w:rsidR="001E4F21" w:rsidRPr="009F038A" w:rsidRDefault="001E4F21" w:rsidP="00B72362">
                  <w:pPr>
                    <w:spacing w:before="40" w:after="4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14:paraId="505A47BE" w14:textId="77777777"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A</w:t>
                  </w:r>
                </w:p>
                <w:p w14:paraId="327F188B" w14:textId="77777777"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Excellent achievement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14:paraId="50DD6223" w14:textId="77777777"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B</w:t>
                  </w:r>
                </w:p>
                <w:p w14:paraId="580ACA28" w14:textId="77777777"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High achievement</w:t>
                  </w:r>
                </w:p>
              </w:tc>
              <w:tc>
                <w:tcPr>
                  <w:tcW w:w="2620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14:paraId="30FA3A85" w14:textId="77777777"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C</w:t>
                  </w:r>
                </w:p>
                <w:p w14:paraId="0AA3DFEE" w14:textId="77777777"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w w:val="90"/>
                      <w:sz w:val="24"/>
                      <w:szCs w:val="24"/>
                    </w:rPr>
                  </w:pPr>
                  <w:r w:rsidRPr="00036892">
                    <w:rPr>
                      <w:rFonts w:cs="Arial"/>
                    </w:rPr>
                    <w:t>Satisfactory achievement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14:paraId="4BD2583F" w14:textId="77777777"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D</w:t>
                  </w:r>
                </w:p>
                <w:p w14:paraId="5F9037DC" w14:textId="77777777"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Limited achievement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14:paraId="3ABBDDFF" w14:textId="77777777"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E</w:t>
                  </w:r>
                </w:p>
                <w:p w14:paraId="544048C4" w14:textId="77777777"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Very low achievement</w:t>
                  </w:r>
                </w:p>
              </w:tc>
            </w:tr>
            <w:tr w:rsidR="00E93DF9" w:rsidRPr="00617F48" w14:paraId="5E7FCD3C" w14:textId="77777777" w:rsidTr="00B72362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4" w:space="0" w:color="F26A21"/>
                    <w:bottom w:val="nil"/>
                  </w:tcBorders>
                  <w:shd w:val="clear" w:color="auto" w:fill="F26A21"/>
                </w:tcPr>
                <w:p w14:paraId="1319A20C" w14:textId="77777777" w:rsidR="00E93DF9" w:rsidRPr="000A235E" w:rsidRDefault="00E93DF9" w:rsidP="00E93DF9">
                  <w:pPr>
                    <w:spacing w:after="120"/>
                    <w:rPr>
                      <w:b w:val="0"/>
                    </w:rPr>
                  </w:pPr>
                  <w:r w:rsidRPr="004B344A">
                    <w:t>Using units of measurement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  <w:bottom w:val="nil"/>
                  </w:tcBorders>
                </w:tcPr>
                <w:p w14:paraId="596A6DC4" w14:textId="77777777" w:rsidR="00E93DF9" w:rsidRPr="00C141AF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Identifies and accounts for specific or changed conditions when solving problems in measurement contexts.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  <w:bottom w:val="nil"/>
                  </w:tcBorders>
                </w:tcPr>
                <w:p w14:paraId="6301D603" w14:textId="77777777" w:rsidR="00E93DF9" w:rsidRPr="00C141AF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Identifies and accounts for some specific or changed conditions when solving problems in measurement contexts.</w:t>
                  </w:r>
                </w:p>
              </w:tc>
              <w:tc>
                <w:tcPr>
                  <w:tcW w:w="2620" w:type="dxa"/>
                  <w:tcBorders>
                    <w:top w:val="single" w:sz="4" w:space="0" w:color="F26A21"/>
                    <w:bottom w:val="nil"/>
                  </w:tcBorders>
                </w:tcPr>
                <w:p w14:paraId="587C1AD0" w14:textId="77777777" w:rsidR="00E93DF9" w:rsidRPr="00C141AF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Identifies relevant information from a simple diagram or straight forward text when solving practical measurement p</w:t>
                  </w:r>
                  <w:r>
                    <w:t>roblems involving limited steps.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  <w:bottom w:val="nil"/>
                  </w:tcBorders>
                </w:tcPr>
                <w:p w14:paraId="2C1D82B8" w14:textId="77777777" w:rsidR="00E93DF9" w:rsidRPr="00C141AF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Identifies some relevant information from a simple diagram or straight forward text when solving practical measurement problems involving one step.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  <w:bottom w:val="nil"/>
                  </w:tcBorders>
                </w:tcPr>
                <w:p w14:paraId="032C8891" w14:textId="77777777" w:rsidR="00E93DF9" w:rsidRDefault="003B3D07" w:rsidP="00E93DF9">
                  <w:pPr>
                    <w:pStyle w:val="CellBody"/>
                    <w:framePr w:hSpace="0" w:wrap="auto" w:vAnchor="margin" w:hAnchor="text" w:yAlign="in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3B3D07">
                    <w:t>Does not meet the requirements of a D grade.</w:t>
                  </w:r>
                </w:p>
              </w:tc>
            </w:tr>
            <w:tr w:rsidR="00E93DF9" w:rsidRPr="00617F48" w14:paraId="4E5BA21C" w14:textId="77777777" w:rsidTr="00B72362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nil"/>
                    <w:bottom w:val="nil"/>
                  </w:tcBorders>
                  <w:shd w:val="clear" w:color="auto" w:fill="F26A21"/>
                </w:tcPr>
                <w:p w14:paraId="67F1573B" w14:textId="77777777" w:rsidR="00E93DF9" w:rsidRPr="000A235E" w:rsidRDefault="00E93DF9" w:rsidP="00E93DF9">
                  <w:pPr>
                    <w:spacing w:after="120"/>
                    <w:rPr>
                      <w:b w:val="0"/>
                      <w:highlight w:val="yellow"/>
                    </w:rPr>
                  </w:pP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14:paraId="30AC5A83" w14:textId="77777777" w:rsidR="00E93DF9" w:rsidRPr="00C141AF" w:rsidRDefault="00E93DF9" w:rsidP="00D55A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 xml:space="preserve">Solves a variety of problems involving the volume and capacity of shapes involving right </w:t>
                  </w:r>
                  <w:r w:rsidR="00D55A88">
                    <w:t>prisms by considering the cross-</w:t>
                  </w:r>
                  <w:r w:rsidRPr="00C141AF">
                    <w:t>section and the height of layers of this cross</w:t>
                  </w:r>
                  <w:r w:rsidR="00D55A88">
                    <w:t>-</w:t>
                  </w:r>
                  <w:r w:rsidRPr="00C141AF">
                    <w:t>section.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14:paraId="5F191287" w14:textId="77777777" w:rsidR="00E93DF9" w:rsidRPr="00C141AF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Selects and uses the appropriate formula to determine the volume of rectangular and triangular prisms and prisms in general where the area of the base and height is given.</w:t>
                  </w:r>
                </w:p>
              </w:tc>
              <w:tc>
                <w:tcPr>
                  <w:tcW w:w="2620" w:type="dxa"/>
                  <w:tcBorders>
                    <w:top w:val="nil"/>
                    <w:bottom w:val="nil"/>
                  </w:tcBorders>
                </w:tcPr>
                <w:p w14:paraId="5FE8B50F" w14:textId="77777777" w:rsidR="00E93DF9" w:rsidRPr="00C141AF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 xml:space="preserve">Links the cross-section of a right prism to the base of the prism and uses the area of the base and the height of the prism to calculate the volume of rectangular or triangular prisms. 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14:paraId="7D76EF7D" w14:textId="77777777" w:rsidR="00E93DF9" w:rsidRPr="00C141AF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Calculates the volume of a rectangular prism given a diagram labelled with dimensions.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14:paraId="56CE95F4" w14:textId="77777777" w:rsidR="00E93DF9" w:rsidRDefault="00E93DF9" w:rsidP="00E93DF9">
                  <w:pPr>
                    <w:pStyle w:val="CellBody"/>
                    <w:framePr w:hSpace="0" w:wrap="auto" w:vAnchor="margin" w:hAnchor="text" w:yAlign="in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E93DF9" w:rsidRPr="00617F48" w14:paraId="2045E800" w14:textId="77777777" w:rsidTr="00C84642">
              <w:trPr>
                <w:trHeight w:val="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nil"/>
                    <w:bottom w:val="single" w:sz="4" w:space="0" w:color="F26A21"/>
                  </w:tcBorders>
                  <w:shd w:val="clear" w:color="auto" w:fill="F26A21"/>
                </w:tcPr>
                <w:p w14:paraId="2C66D84D" w14:textId="77777777" w:rsidR="00E93DF9" w:rsidRPr="000A235E" w:rsidRDefault="00E93DF9" w:rsidP="00E93DF9">
                  <w:pPr>
                    <w:spacing w:after="120"/>
                    <w:rPr>
                      <w:b w:val="0"/>
                      <w:highlight w:val="yellow"/>
                    </w:rPr>
                  </w:pP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14:paraId="0084CA6F" w14:textId="77777777" w:rsidR="00E93DF9" w:rsidRPr="00C141AF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Solves complex problems involving time duration in real life appl</w:t>
                  </w:r>
                  <w:r w:rsidR="00D55A88">
                    <w:t>ications, such as planning a 24-</w:t>
                  </w:r>
                  <w:r w:rsidRPr="00C141AF">
                    <w:t>hour TV schedule with multiple constraints.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14:paraId="0156AA3E" w14:textId="77777777" w:rsidR="00E93DF9" w:rsidRPr="00C141AF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 xml:space="preserve">Solves multi-step problems involving time duration in </w:t>
                  </w:r>
                  <w:r w:rsidR="00D55A88">
                    <w:br/>
                    <w:t>real-</w:t>
                  </w:r>
                  <w:r w:rsidRPr="00C141AF">
                    <w:t xml:space="preserve">life applications, such as planning a trip to town to watch a movie and </w:t>
                  </w:r>
                  <w:r w:rsidR="00D55A88">
                    <w:t xml:space="preserve">arriving </w:t>
                  </w:r>
                  <w:r w:rsidRPr="00C141AF">
                    <w:t>back home in time for tea.</w:t>
                  </w:r>
                </w:p>
              </w:tc>
              <w:tc>
                <w:tcPr>
                  <w:tcW w:w="2620" w:type="dxa"/>
                  <w:tcBorders>
                    <w:top w:val="nil"/>
                    <w:bottom w:val="nil"/>
                  </w:tcBorders>
                </w:tcPr>
                <w:p w14:paraId="74CDBC8D" w14:textId="77777777" w:rsidR="00E93DF9" w:rsidRPr="00C141AF" w:rsidRDefault="00E93DF9" w:rsidP="00D55A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Calculates time duration in simple real</w:t>
                  </w:r>
                  <w:r w:rsidR="00D55A88">
                    <w:t>-</w:t>
                  </w:r>
                  <w:r w:rsidRPr="00C141AF">
                    <w:t>life applications, using 12- and 24-hour time within a single time.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14:paraId="13C7631F" w14:textId="77777777" w:rsidR="00E93DF9" w:rsidRPr="00C141AF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Calculates time duration for familiar applications such as calculating the time between buses from a local bus timetable.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14:paraId="63326B29" w14:textId="77777777" w:rsidR="00E93DF9" w:rsidRDefault="00E93DF9" w:rsidP="00E93DF9">
                  <w:pPr>
                    <w:pStyle w:val="CellBody"/>
                    <w:framePr w:hSpace="0" w:wrap="auto" w:vAnchor="margin" w:hAnchor="text" w:yAlign="in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E93DF9" w:rsidRPr="00617F48" w14:paraId="1124D20A" w14:textId="77777777" w:rsidTr="00B72362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4" w:space="0" w:color="F26A21"/>
                    <w:left w:val="nil"/>
                    <w:bottom w:val="nil"/>
                  </w:tcBorders>
                  <w:shd w:val="clear" w:color="auto" w:fill="F26A21"/>
                </w:tcPr>
                <w:p w14:paraId="34E21541" w14:textId="77777777" w:rsidR="00E93DF9" w:rsidRPr="004B344A" w:rsidRDefault="00E93DF9" w:rsidP="00E93DF9">
                  <w:pPr>
                    <w:spacing w:after="120"/>
                    <w:rPr>
                      <w:b w:val="0"/>
                    </w:rPr>
                  </w:pPr>
                  <w:r w:rsidRPr="004B344A">
                    <w:t>Geometric reasoning</w:t>
                  </w:r>
                </w:p>
                <w:p w14:paraId="60561C81" w14:textId="77777777" w:rsidR="00E93DF9" w:rsidRPr="004B344A" w:rsidRDefault="00E93DF9" w:rsidP="00E93DF9">
                  <w:pPr>
                    <w:spacing w:after="120"/>
                    <w:rPr>
                      <w:b w:val="0"/>
                    </w:rPr>
                  </w:pP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14:paraId="62905C0D" w14:textId="77777777" w:rsidR="00E93DF9" w:rsidRPr="00C141AF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Uses transformations to verify and communicate the conditions of congruency of triangles in a composite diagram.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14:paraId="57283ABC" w14:textId="77777777" w:rsidR="00E93DF9" w:rsidRPr="00C141AF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Identifies the presence, or not, of a pair of congruent triangles in a set of triangles of varying orientations</w:t>
                  </w:r>
                  <w:r w:rsidR="00D55A88">
                    <w:t>,</w:t>
                  </w:r>
                  <w:r w:rsidRPr="00C141AF">
                    <w:t xml:space="preserve"> and names the appropriate conditions for congruency.</w:t>
                  </w:r>
                </w:p>
              </w:tc>
              <w:tc>
                <w:tcPr>
                  <w:tcW w:w="2620" w:type="dxa"/>
                  <w:tcBorders>
                    <w:top w:val="nil"/>
                    <w:bottom w:val="nil"/>
                  </w:tcBorders>
                </w:tcPr>
                <w:p w14:paraId="3D621A3C" w14:textId="77777777" w:rsidR="00E93DF9" w:rsidRPr="00C141AF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Identifies the congruent pairs of triangles in a similar orientation and communicates the appropriate conditions of congruency with som</w:t>
                  </w:r>
                  <w:r>
                    <w:t>e reference to sides and angles.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14:paraId="779544C3" w14:textId="77777777" w:rsidR="00E93DF9" w:rsidRPr="00C141AF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Identifies congruency in a pair of triangles in a diagram with the same orientation.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14:paraId="347BEC4B" w14:textId="77777777" w:rsidR="00E93DF9" w:rsidRPr="00CE1EB3" w:rsidRDefault="003B3D07" w:rsidP="00E93DF9">
                  <w:pPr>
                    <w:pStyle w:val="CellBody"/>
                    <w:framePr w:hSpace="0" w:wrap="auto" w:vAnchor="margin" w:hAnchor="text" w:yAlign="in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3B3D07">
                    <w:t>Does not meet the requirements of a D grade.</w:t>
                  </w:r>
                </w:p>
              </w:tc>
            </w:tr>
            <w:tr w:rsidR="00E93DF9" w:rsidRPr="00617F48" w14:paraId="153DD34A" w14:textId="77777777" w:rsidTr="00B72362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nil"/>
                    <w:bottom w:val="nil"/>
                  </w:tcBorders>
                  <w:shd w:val="clear" w:color="auto" w:fill="F26A21"/>
                </w:tcPr>
                <w:p w14:paraId="4C9A8679" w14:textId="77777777" w:rsidR="00E93DF9" w:rsidRPr="004B344A" w:rsidRDefault="00E93DF9" w:rsidP="00E93DF9">
                  <w:pPr>
                    <w:spacing w:after="120"/>
                    <w:rPr>
                      <w:b w:val="0"/>
                    </w:rPr>
                  </w:pP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14:paraId="5F25BCAD" w14:textId="77777777" w:rsidR="00E93DF9" w:rsidRPr="00045401" w:rsidRDefault="00E93DF9" w:rsidP="00D55A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7F592C">
                    <w:t xml:space="preserve">Applies the correct conventions to set out the reasoning when calculating the value of a side or angle in a pair of congruent triangles contained in a composite shape.  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14:paraId="45C42831" w14:textId="77777777" w:rsidR="00E93DF9" w:rsidRPr="00045401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7F592C">
                    <w:t>Applies the properties of congruent figures to calculate the value of a missing side or angle in a pair of congruent triangles contained in a composite shape.</w:t>
                  </w:r>
                </w:p>
              </w:tc>
              <w:tc>
                <w:tcPr>
                  <w:tcW w:w="2620" w:type="dxa"/>
                  <w:tcBorders>
                    <w:top w:val="nil"/>
                    <w:bottom w:val="nil"/>
                  </w:tcBorders>
                </w:tcPr>
                <w:p w14:paraId="1146B67F" w14:textId="77777777" w:rsidR="00E93DF9" w:rsidRPr="00045401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7F592C">
                    <w:t xml:space="preserve">Completes information </w:t>
                  </w:r>
                  <w:proofErr w:type="gramStart"/>
                  <w:r w:rsidRPr="007F592C">
                    <w:t>in a given</w:t>
                  </w:r>
                  <w:proofErr w:type="gramEnd"/>
                  <w:r w:rsidRPr="007F592C">
                    <w:t xml:space="preserve"> diagram and calculates the value of a missing side or angle in a pair of congruent triangles.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14:paraId="60D3DFAE" w14:textId="77777777" w:rsidR="00E93DF9" w:rsidRPr="00045401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7F592C">
                    <w:t>Calculates the value of a missing side or angle in a pair of congruent triangles.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14:paraId="3B39033B" w14:textId="77777777" w:rsidR="00E93DF9" w:rsidRPr="00CE1EB3" w:rsidRDefault="00E93DF9" w:rsidP="00E93DF9">
                  <w:pPr>
                    <w:pStyle w:val="CellBody"/>
                    <w:framePr w:hSpace="0" w:wrap="auto" w:vAnchor="margin" w:hAnchor="text" w:yAlign="in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E93DF9" w:rsidRPr="00617F48" w14:paraId="1BCF80D9" w14:textId="77777777" w:rsidTr="00B72362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nil"/>
                    <w:bottom w:val="single" w:sz="4" w:space="0" w:color="F26A21"/>
                  </w:tcBorders>
                  <w:shd w:val="clear" w:color="auto" w:fill="F26A21"/>
                </w:tcPr>
                <w:p w14:paraId="7FDF8416" w14:textId="77777777" w:rsidR="00E93DF9" w:rsidRPr="004B344A" w:rsidRDefault="00E93DF9" w:rsidP="00E93DF9">
                  <w:pPr>
                    <w:spacing w:after="120"/>
                    <w:rPr>
                      <w:b w:val="0"/>
                    </w:rPr>
                  </w:pPr>
                </w:p>
              </w:tc>
              <w:tc>
                <w:tcPr>
                  <w:tcW w:w="2621" w:type="dxa"/>
                  <w:tcBorders>
                    <w:top w:val="nil"/>
                    <w:bottom w:val="single" w:sz="4" w:space="0" w:color="F26A21"/>
                  </w:tcBorders>
                </w:tcPr>
                <w:p w14:paraId="3CDB47C3" w14:textId="77777777" w:rsidR="00E93DF9" w:rsidRPr="007F592C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A879A4">
                    <w:t xml:space="preserve">Applies the correct conventions to set out the reasoning when establishing that a given diagonal divides the rectangle, </w:t>
                  </w:r>
                  <w:proofErr w:type="gramStart"/>
                  <w:r w:rsidRPr="00A879A4">
                    <w:t>parallelogram</w:t>
                  </w:r>
                  <w:proofErr w:type="gramEnd"/>
                  <w:r w:rsidRPr="00A879A4">
                    <w:t xml:space="preserve"> or kite into a pair of congruent triangles.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single" w:sz="4" w:space="0" w:color="F26A21"/>
                  </w:tcBorders>
                </w:tcPr>
                <w:p w14:paraId="435CE2C6" w14:textId="77777777" w:rsidR="00E93DF9" w:rsidRPr="007F592C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A879A4">
                    <w:t xml:space="preserve">Uses the geometric properties of the rectangle, </w:t>
                  </w:r>
                  <w:proofErr w:type="gramStart"/>
                  <w:r w:rsidRPr="00A879A4">
                    <w:t>parallelogram</w:t>
                  </w:r>
                  <w:proofErr w:type="gramEnd"/>
                  <w:r w:rsidRPr="00A879A4">
                    <w:t xml:space="preserve"> or kite to establish that a given diagonal divides the quadrilateral into a pair of congruent triangles. </w:t>
                  </w:r>
                </w:p>
              </w:tc>
              <w:tc>
                <w:tcPr>
                  <w:tcW w:w="2620" w:type="dxa"/>
                  <w:tcBorders>
                    <w:top w:val="nil"/>
                    <w:bottom w:val="single" w:sz="4" w:space="0" w:color="F26A21"/>
                  </w:tcBorders>
                </w:tcPr>
                <w:p w14:paraId="5D74A516" w14:textId="77777777" w:rsidR="00E93DF9" w:rsidRPr="007F592C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A879A4">
                    <w:t xml:space="preserve">Draws a diagonal of the rectangle, </w:t>
                  </w:r>
                  <w:proofErr w:type="gramStart"/>
                  <w:r w:rsidRPr="00A879A4">
                    <w:t>parallelogram</w:t>
                  </w:r>
                  <w:proofErr w:type="gramEnd"/>
                  <w:r w:rsidRPr="00A879A4">
                    <w:t xml:space="preserve"> or kite to divide the quadrilateral into a pair of congruent triangles and marks the congruent sides and angles.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single" w:sz="4" w:space="0" w:color="F26A21"/>
                  </w:tcBorders>
                </w:tcPr>
                <w:p w14:paraId="5EEE310E" w14:textId="77777777" w:rsidR="00E93DF9" w:rsidRPr="007F592C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A879A4">
                    <w:t>Identifies and correctly names quadrilaterals.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single" w:sz="4" w:space="0" w:color="F26A21"/>
                  </w:tcBorders>
                </w:tcPr>
                <w:p w14:paraId="72DCCDC9" w14:textId="77777777" w:rsidR="00E93DF9" w:rsidRPr="00CE1EB3" w:rsidRDefault="00E93DF9" w:rsidP="00E93DF9">
                  <w:pPr>
                    <w:pStyle w:val="CellBody"/>
                    <w:framePr w:hSpace="0" w:wrap="auto" w:vAnchor="margin" w:hAnchor="text" w:yAlign="in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</w:tbl>
          <w:p w14:paraId="028EBCCF" w14:textId="77777777" w:rsidR="001E4F21" w:rsidRPr="006A5B0B" w:rsidRDefault="001E4F21" w:rsidP="00B72362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1E4F21" w:rsidRPr="00617F48" w14:paraId="45F47050" w14:textId="77777777" w:rsidTr="00B72362">
        <w:trPr>
          <w:trHeight w:val="284"/>
        </w:trPr>
        <w:tc>
          <w:tcPr>
            <w:tcW w:w="16074" w:type="dxa"/>
            <w:shd w:val="clear" w:color="auto" w:fill="auto"/>
          </w:tcPr>
          <w:p w14:paraId="1C676759" w14:textId="77777777" w:rsidR="001E4F21" w:rsidRDefault="001E4F21" w:rsidP="00B72362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4D8582A1" w14:textId="77777777" w:rsidR="001E4F21" w:rsidRPr="00835AF4" w:rsidRDefault="001E4F21" w:rsidP="001E4F21">
      <w:pPr>
        <w:rPr>
          <w:b/>
          <w:sz w:val="18"/>
        </w:rPr>
      </w:pPr>
      <w:r>
        <w:rPr>
          <w:b/>
        </w:rPr>
        <w:br w:type="page"/>
      </w:r>
    </w:p>
    <w:tbl>
      <w:tblPr>
        <w:tblStyle w:val="TableGrid"/>
        <w:tblW w:w="16074" w:type="dxa"/>
        <w:tblBorders>
          <w:top w:val="single" w:sz="2" w:space="0" w:color="F26A21"/>
          <w:left w:val="single" w:sz="2" w:space="0" w:color="F26A21"/>
          <w:bottom w:val="single" w:sz="2" w:space="0" w:color="F26A21"/>
          <w:right w:val="single" w:sz="2" w:space="0" w:color="F26A21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6074"/>
      </w:tblGrid>
      <w:tr w:rsidR="001E4F21" w:rsidRPr="00BD2E78" w14:paraId="73947A8D" w14:textId="77777777" w:rsidTr="00B72362">
        <w:trPr>
          <w:trHeight w:val="283"/>
        </w:trPr>
        <w:tc>
          <w:tcPr>
            <w:tcW w:w="16074" w:type="dxa"/>
            <w:shd w:val="clear" w:color="auto" w:fill="auto"/>
          </w:tcPr>
          <w:p w14:paraId="15F144F7" w14:textId="77777777" w:rsidR="001E4F21" w:rsidRPr="00BD2E78" w:rsidRDefault="001E4F21" w:rsidP="00B72362">
            <w:pPr>
              <w:rPr>
                <w:rFonts w:ascii="Arial" w:hAnsi="Arial" w:cs="Arial"/>
                <w:b/>
                <w:color w:val="FFFFFF" w:themeColor="background1"/>
                <w:sz w:val="2"/>
                <w:szCs w:val="16"/>
              </w:rPr>
            </w:pPr>
          </w:p>
          <w:p w14:paraId="63EF6F7A" w14:textId="77777777" w:rsidR="001E4F21" w:rsidRPr="00BD2E78" w:rsidRDefault="001E4F21" w:rsidP="00B7236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"/>
                <w:szCs w:val="16"/>
              </w:rPr>
            </w:pPr>
          </w:p>
        </w:tc>
      </w:tr>
      <w:tr w:rsidR="001E4F21" w:rsidRPr="00617F48" w14:paraId="5D48F391" w14:textId="77777777" w:rsidTr="00B72362">
        <w:trPr>
          <w:trHeight w:val="266"/>
        </w:trPr>
        <w:tc>
          <w:tcPr>
            <w:tcW w:w="16074" w:type="dxa"/>
            <w:shd w:val="clear" w:color="auto" w:fill="auto"/>
          </w:tcPr>
          <w:tbl>
            <w:tblPr>
              <w:tblStyle w:val="Style1"/>
              <w:tblW w:w="0" w:type="auto"/>
              <w:tblBorders>
                <w:top w:val="single" w:sz="4" w:space="0" w:color="F26A21"/>
                <w:left w:val="single" w:sz="4" w:space="0" w:color="F26A21"/>
                <w:bottom w:val="single" w:sz="4" w:space="0" w:color="F26A21"/>
                <w:right w:val="single" w:sz="4" w:space="0" w:color="F26A21"/>
              </w:tblBorders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1E4F21" w:rsidRPr="00617F48" w14:paraId="0FB6396E" w14:textId="77777777" w:rsidTr="00B7236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bottom w:val="single" w:sz="4" w:space="0" w:color="F26A21"/>
                  </w:tcBorders>
                  <w:shd w:val="clear" w:color="auto" w:fill="F26A21"/>
                </w:tcPr>
                <w:p w14:paraId="222E6E42" w14:textId="77777777" w:rsidR="001E4F21" w:rsidRPr="009F038A" w:rsidRDefault="001E4F21" w:rsidP="00B72362">
                  <w:pPr>
                    <w:spacing w:before="40" w:after="4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14:paraId="6A489757" w14:textId="77777777"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A</w:t>
                  </w:r>
                </w:p>
                <w:p w14:paraId="7DE2DBBD" w14:textId="77777777"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Excellent achievement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14:paraId="0314DA86" w14:textId="77777777"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B</w:t>
                  </w:r>
                </w:p>
                <w:p w14:paraId="520FF9B5" w14:textId="77777777"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High achievement</w:t>
                  </w:r>
                </w:p>
              </w:tc>
              <w:tc>
                <w:tcPr>
                  <w:tcW w:w="2620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14:paraId="49EB62FB" w14:textId="77777777"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C</w:t>
                  </w:r>
                </w:p>
                <w:p w14:paraId="664119F0" w14:textId="77777777"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w w:val="90"/>
                      <w:sz w:val="24"/>
                      <w:szCs w:val="24"/>
                    </w:rPr>
                  </w:pPr>
                  <w:r w:rsidRPr="00036892">
                    <w:rPr>
                      <w:rFonts w:cs="Arial"/>
                    </w:rPr>
                    <w:t>Satisfactory achievement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14:paraId="6A8CF576" w14:textId="77777777"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D</w:t>
                  </w:r>
                </w:p>
                <w:p w14:paraId="3CB19193" w14:textId="77777777"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Limited achievement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14:paraId="032A88DA" w14:textId="77777777"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E</w:t>
                  </w:r>
                </w:p>
                <w:p w14:paraId="11D0BB83" w14:textId="77777777"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Very low achievement</w:t>
                  </w:r>
                </w:p>
              </w:tc>
            </w:tr>
            <w:tr w:rsidR="00E93DF9" w:rsidRPr="00617F48" w14:paraId="5247D337" w14:textId="77777777" w:rsidTr="00B72362">
              <w:trPr>
                <w:trHeight w:val="127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4" w:space="0" w:color="F26A21"/>
                    <w:bottom w:val="single" w:sz="4" w:space="0" w:color="F26A21"/>
                  </w:tcBorders>
                  <w:shd w:val="clear" w:color="auto" w:fill="F26A21"/>
                </w:tcPr>
                <w:p w14:paraId="5CC5FB37" w14:textId="77777777" w:rsidR="00E93DF9" w:rsidRPr="004B344A" w:rsidRDefault="00E93DF9" w:rsidP="00E93DF9">
                  <w:pPr>
                    <w:spacing w:after="120"/>
                    <w:rPr>
                      <w:b w:val="0"/>
                    </w:rPr>
                  </w:pPr>
                  <w:r w:rsidRPr="004B344A">
                    <w:t>Geometric reasoning</w:t>
                  </w:r>
                </w:p>
                <w:p w14:paraId="3243470C" w14:textId="77777777" w:rsidR="00E93DF9" w:rsidRPr="000A235E" w:rsidRDefault="00E93DF9" w:rsidP="00E93DF9">
                  <w:pPr>
                    <w:spacing w:after="120"/>
                    <w:rPr>
                      <w:b w:val="0"/>
                      <w:highlight w:val="yellow"/>
                    </w:rPr>
                  </w:pPr>
                </w:p>
              </w:tc>
              <w:tc>
                <w:tcPr>
                  <w:tcW w:w="2621" w:type="dxa"/>
                  <w:tcBorders>
                    <w:top w:val="single" w:sz="4" w:space="0" w:color="F26A21"/>
                    <w:bottom w:val="single" w:sz="4" w:space="0" w:color="F26A21"/>
                  </w:tcBorders>
                </w:tcPr>
                <w:p w14:paraId="5A095792" w14:textId="77777777" w:rsidR="00E93DF9" w:rsidRPr="007F592C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</w:t>
                  </w:r>
                  <w:r w:rsidRPr="007C6D21">
                    <w:t xml:space="preserve">olves problems </w:t>
                  </w:r>
                  <w:r>
                    <w:t>of</w:t>
                  </w:r>
                  <w:r w:rsidRPr="007C6D21">
                    <w:t xml:space="preserve"> composite figures containing a rectangle, parallelogram</w:t>
                  </w:r>
                  <w:r>
                    <w:t xml:space="preserve">, </w:t>
                  </w:r>
                  <w:proofErr w:type="gramStart"/>
                  <w:r>
                    <w:t>rhombus</w:t>
                  </w:r>
                  <w:proofErr w:type="gramEnd"/>
                  <w:r w:rsidRPr="007C6D21">
                    <w:t xml:space="preserve"> or kite using the properties of these figures</w:t>
                  </w:r>
                  <w:r>
                    <w:t xml:space="preserve"> and the</w:t>
                  </w:r>
                  <w:r w:rsidRPr="007C6D21">
                    <w:t xml:space="preserve"> </w:t>
                  </w:r>
                  <w:r w:rsidRPr="00532D44">
                    <w:t>congruen</w:t>
                  </w:r>
                  <w:r>
                    <w:t>t</w:t>
                  </w:r>
                  <w:r w:rsidRPr="00532D44">
                    <w:t xml:space="preserve"> triangles included in </w:t>
                  </w:r>
                  <w:r>
                    <w:t>them.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  <w:bottom w:val="single" w:sz="4" w:space="0" w:color="F26A21"/>
                  </w:tcBorders>
                </w:tcPr>
                <w:p w14:paraId="33716F6E" w14:textId="77777777" w:rsidR="00E93DF9" w:rsidRPr="007F592C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Proves</w:t>
                  </w:r>
                  <w:r w:rsidRPr="007C6D21">
                    <w:t xml:space="preserve"> and uses congruency of triangles in given </w:t>
                  </w:r>
                  <w:r>
                    <w:t>quadrilaterals</w:t>
                  </w:r>
                  <w:r w:rsidRPr="007C6D21">
                    <w:t xml:space="preserve"> </w:t>
                  </w:r>
                  <w:r>
                    <w:t xml:space="preserve">such as </w:t>
                  </w:r>
                  <w:r w:rsidRPr="00D13C96">
                    <w:t xml:space="preserve">rectangle, parallelogram, </w:t>
                  </w:r>
                  <w:proofErr w:type="gramStart"/>
                  <w:r w:rsidRPr="00D13C96">
                    <w:t>rhombus</w:t>
                  </w:r>
                  <w:proofErr w:type="gramEnd"/>
                  <w:r w:rsidRPr="00D13C96">
                    <w:t xml:space="preserve"> or kite</w:t>
                  </w:r>
                  <w:r>
                    <w:t xml:space="preserve"> </w:t>
                  </w:r>
                  <w:r w:rsidRPr="007C6D21">
                    <w:t>and calculates the value of sides or angles as required.</w:t>
                  </w:r>
                </w:p>
              </w:tc>
              <w:tc>
                <w:tcPr>
                  <w:tcW w:w="2620" w:type="dxa"/>
                  <w:tcBorders>
                    <w:top w:val="single" w:sz="4" w:space="0" w:color="F26A21"/>
                    <w:bottom w:val="single" w:sz="4" w:space="0" w:color="F26A21"/>
                  </w:tcBorders>
                </w:tcPr>
                <w:p w14:paraId="21CC9E50" w14:textId="77777777" w:rsidR="00E93DF9" w:rsidRPr="007F592C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Calculates</w:t>
                  </w:r>
                  <w:r w:rsidRPr="007C6D21">
                    <w:t xml:space="preserve"> </w:t>
                  </w:r>
                  <w:r>
                    <w:t>length or angles</w:t>
                  </w:r>
                  <w:r w:rsidRPr="007C6D21">
                    <w:t xml:space="preserve"> of </w:t>
                  </w:r>
                  <w:r>
                    <w:t xml:space="preserve">a quadrilateral </w:t>
                  </w:r>
                  <w:r w:rsidRPr="007C6D21">
                    <w:t>such as a rectangle, parallelogram</w:t>
                  </w:r>
                  <w:r>
                    <w:t xml:space="preserve">, </w:t>
                  </w:r>
                  <w:proofErr w:type="gramStart"/>
                  <w:r>
                    <w:t>rhombus</w:t>
                  </w:r>
                  <w:proofErr w:type="gramEnd"/>
                  <w:r>
                    <w:t xml:space="preserve"> or kite given measurements and using</w:t>
                  </w:r>
                  <w:r w:rsidRPr="00D21F76">
                    <w:t xml:space="preserve"> congruency of triangles </w:t>
                  </w:r>
                  <w:r>
                    <w:t>contained in the figures.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  <w:bottom w:val="single" w:sz="4" w:space="0" w:color="F26A21"/>
                  </w:tcBorders>
                </w:tcPr>
                <w:p w14:paraId="41E22440" w14:textId="77777777" w:rsidR="00E93DF9" w:rsidRPr="00545399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</w:p>
              </w:tc>
              <w:tc>
                <w:tcPr>
                  <w:tcW w:w="2621" w:type="dxa"/>
                  <w:tcBorders>
                    <w:top w:val="single" w:sz="4" w:space="0" w:color="F26A21"/>
                    <w:bottom w:val="single" w:sz="4" w:space="0" w:color="F26A21"/>
                  </w:tcBorders>
                </w:tcPr>
                <w:p w14:paraId="1B958624" w14:textId="77777777" w:rsidR="00E93DF9" w:rsidRPr="00784FA2" w:rsidRDefault="003B3D07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3B3D07">
                    <w:t>Does not meet the requirements of a D grade.</w:t>
                  </w:r>
                </w:p>
              </w:tc>
            </w:tr>
            <w:tr w:rsidR="001E4F21" w:rsidRPr="00617F48" w14:paraId="24342FE4" w14:textId="77777777" w:rsidTr="00B72362">
              <w:trPr>
                <w:trHeight w:val="8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24" w:type="dxa"/>
                  <w:gridSpan w:val="6"/>
                  <w:tcBorders>
                    <w:top w:val="single" w:sz="4" w:space="0" w:color="F26A21"/>
                    <w:bottom w:val="single" w:sz="4" w:space="0" w:color="F26A21"/>
                  </w:tcBorders>
                  <w:shd w:val="clear" w:color="auto" w:fill="auto"/>
                </w:tcPr>
                <w:p w14:paraId="287ED167" w14:textId="77777777" w:rsidR="001E4F21" w:rsidRPr="009408EE" w:rsidRDefault="001E4F21" w:rsidP="00B72362">
                  <w:pPr>
                    <w:pStyle w:val="NormalWeb"/>
                    <w:spacing w:before="120" w:beforeAutospacing="0" w:after="120" w:afterAutospacing="0"/>
                  </w:pPr>
                  <w:r>
                    <w:rPr>
                      <w:rFonts w:asciiTheme="minorHAnsi" w:hAnsiTheme="minorHAnsi" w:cs="Arial"/>
                      <w:color w:val="F26A21"/>
                      <w:sz w:val="22"/>
                      <w:szCs w:val="22"/>
                    </w:rPr>
                    <w:t>Statistics and Probability</w:t>
                  </w:r>
                </w:p>
              </w:tc>
            </w:tr>
            <w:tr w:rsidR="00E93DF9" w:rsidRPr="00617F48" w14:paraId="34F723C9" w14:textId="77777777" w:rsidTr="00B72362">
              <w:trPr>
                <w:trHeight w:val="114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4" w:space="0" w:color="F26A21"/>
                    <w:bottom w:val="nil"/>
                  </w:tcBorders>
                  <w:shd w:val="clear" w:color="auto" w:fill="F26A21"/>
                </w:tcPr>
                <w:p w14:paraId="011DFEA5" w14:textId="77777777" w:rsidR="00E93DF9" w:rsidRPr="00343474" w:rsidRDefault="00E93DF9" w:rsidP="00E93DF9">
                  <w:pPr>
                    <w:spacing w:after="120"/>
                    <w:rPr>
                      <w:szCs w:val="18"/>
                    </w:rPr>
                  </w:pPr>
                  <w:r w:rsidRPr="00343474">
                    <w:rPr>
                      <w:szCs w:val="18"/>
                    </w:rPr>
                    <w:t>Chance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  <w:bottom w:val="nil"/>
                  </w:tcBorders>
                </w:tcPr>
                <w:p w14:paraId="76BEB7FC" w14:textId="77777777" w:rsidR="00E93DF9" w:rsidRPr="00045401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116E1F">
                    <w:t>Applies probability to solve problems. Interprets the sample space using relevant language, including the distinction between inclusive ‘or’ (</w:t>
                  </w:r>
                  <w:r w:rsidRPr="00116E1F">
                    <w:rPr>
                      <w:i/>
                    </w:rPr>
                    <w:t>A</w:t>
                  </w:r>
                  <w:r w:rsidRPr="00116E1F">
                    <w:t xml:space="preserve"> or </w:t>
                  </w:r>
                  <w:r w:rsidRPr="00116E1F">
                    <w:rPr>
                      <w:i/>
                    </w:rPr>
                    <w:t>B</w:t>
                  </w:r>
                  <w:r w:rsidRPr="00116E1F">
                    <w:t xml:space="preserve"> or both) and exclusive ‘or’ (</w:t>
                  </w:r>
                  <w:r w:rsidRPr="00116E1F">
                    <w:rPr>
                      <w:i/>
                    </w:rPr>
                    <w:t>A</w:t>
                  </w:r>
                  <w:r w:rsidRPr="00116E1F">
                    <w:t xml:space="preserve"> or </w:t>
                  </w:r>
                  <w:r w:rsidRPr="00116E1F">
                    <w:rPr>
                      <w:i/>
                    </w:rPr>
                    <w:t>B</w:t>
                  </w:r>
                  <w:r w:rsidR="00D55A88">
                    <w:t xml:space="preserve"> but not both).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  <w:bottom w:val="nil"/>
                  </w:tcBorders>
                </w:tcPr>
                <w:p w14:paraId="0DA539A9" w14:textId="77777777" w:rsidR="00E93DF9" w:rsidRPr="00045401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116E1F">
                    <w:t>Constructs a two</w:t>
                  </w:r>
                  <w:r w:rsidRPr="00116E1F">
                    <w:noBreakHyphen/>
                    <w:t>way 2x2 table giving the number of a Venn diagram and calculates probabilities of compoun</w:t>
                  </w:r>
                  <w:r>
                    <w:t>d events such as:</w:t>
                  </w:r>
                  <w:r w:rsidRPr="00116E1F">
                    <w:t xml:space="preserve"> {The person selected Is a boy in the debating club}.</w:t>
                  </w:r>
                </w:p>
              </w:tc>
              <w:tc>
                <w:tcPr>
                  <w:tcW w:w="2620" w:type="dxa"/>
                  <w:tcBorders>
                    <w:top w:val="single" w:sz="4" w:space="0" w:color="F26A21"/>
                    <w:bottom w:val="nil"/>
                  </w:tcBorders>
                </w:tcPr>
                <w:p w14:paraId="16A1B1D5" w14:textId="77777777" w:rsidR="00E93DF9" w:rsidRPr="00116E1F" w:rsidRDefault="00E93DF9" w:rsidP="00D55A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i/>
                    </w:rPr>
                  </w:pPr>
                  <w:r w:rsidRPr="00116E1F">
                    <w:t>Uses the information from a given Venn diagram or a two</w:t>
                  </w:r>
                  <w:r w:rsidRPr="00116E1F">
                    <w:noBreakHyphen/>
                    <w:t xml:space="preserve">way table to assign probabilities of compound events such as </w:t>
                  </w:r>
                  <w:r>
                    <w:rPr>
                      <w:i/>
                    </w:rPr>
                    <w:t>‘A and B’</w:t>
                  </w:r>
                  <w:r w:rsidRPr="00116E1F">
                    <w:rPr>
                      <w:i/>
                    </w:rPr>
                    <w:t xml:space="preserve">; ‘A </w:t>
                  </w:r>
                  <w:r>
                    <w:rPr>
                      <w:i/>
                    </w:rPr>
                    <w:t>or</w:t>
                  </w:r>
                  <w:r w:rsidRPr="00116E1F">
                    <w:rPr>
                      <w:i/>
                    </w:rPr>
                    <w:t xml:space="preserve"> B’</w:t>
                  </w:r>
                  <w:r>
                    <w:rPr>
                      <w:i/>
                    </w:rPr>
                    <w:t xml:space="preserve"> ’</w:t>
                  </w:r>
                  <w:r w:rsidRPr="00116E1F">
                    <w:rPr>
                      <w:i/>
                    </w:rPr>
                    <w:t>A only’.</w:t>
                  </w:r>
                  <w:r w:rsidRPr="00116E1F">
                    <w:t xml:space="preserve"> Uses the probability of event A to calculate its compliment </w:t>
                  </w:r>
                  <w:r w:rsidRPr="00116E1F">
                    <w:rPr>
                      <w:i/>
                    </w:rPr>
                    <w:t xml:space="preserve">‘Not A’. 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  <w:bottom w:val="nil"/>
                  </w:tcBorders>
                </w:tcPr>
                <w:p w14:paraId="542FFD03" w14:textId="77777777" w:rsidR="00E93DF9" w:rsidRPr="00045401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116E1F">
                    <w:t>Assigns a probability value to a single event by counting pos</w:t>
                  </w:r>
                  <w:r w:rsidR="00D55A88">
                    <w:t>sible outcomes in the relevant s</w:t>
                  </w:r>
                  <w:r w:rsidRPr="00116E1F">
                    <w:t>ample space or subset of a given Venn diagram.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  <w:bottom w:val="nil"/>
                  </w:tcBorders>
                </w:tcPr>
                <w:p w14:paraId="500A449D" w14:textId="77777777" w:rsidR="00E93DF9" w:rsidRPr="009408EE" w:rsidRDefault="003B3D07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3B3D07">
                    <w:t>Does not meet the requirements of a D grade.</w:t>
                  </w:r>
                </w:p>
              </w:tc>
            </w:tr>
            <w:tr w:rsidR="00E93DF9" w:rsidRPr="00617F48" w14:paraId="59466BE9" w14:textId="77777777" w:rsidTr="00B72362">
              <w:trPr>
                <w:trHeight w:val="127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bottom w:val="nil"/>
                  </w:tcBorders>
                  <w:shd w:val="clear" w:color="auto" w:fill="F26A21"/>
                </w:tcPr>
                <w:p w14:paraId="0824AD51" w14:textId="77777777" w:rsidR="00E93DF9" w:rsidRPr="00343474" w:rsidRDefault="00E93DF9" w:rsidP="00E93DF9">
                  <w:pPr>
                    <w:spacing w:after="120"/>
                    <w:rPr>
                      <w:szCs w:val="18"/>
                    </w:rPr>
                  </w:pPr>
                  <w:r w:rsidRPr="00343474">
                    <w:rPr>
                      <w:szCs w:val="18"/>
                    </w:rPr>
                    <w:t>Data representation and interpretation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14:paraId="0219A0FF" w14:textId="77777777" w:rsidR="00E93DF9" w:rsidRPr="00045401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2D6DD3">
                    <w:t>Chooses between a Venn diagram and a two</w:t>
                  </w:r>
                  <w:r w:rsidRPr="002D6DD3">
                    <w:noBreakHyphen/>
                    <w:t xml:space="preserve">way table to model the sample space of a given </w:t>
                  </w:r>
                  <w:r>
                    <w:t xml:space="preserve">single-step </w:t>
                  </w:r>
                  <w:r w:rsidRPr="002D6DD3">
                    <w:t>experiment involving two events. Describes each region</w:t>
                  </w:r>
                  <w:r>
                    <w:t xml:space="preserve"> as a</w:t>
                  </w:r>
                  <w:r w:rsidRPr="002D6DD3">
                    <w:t xml:space="preserve"> subset of the sample space and calculates the associated probability in multiple number forms.  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14:paraId="2C41FC54" w14:textId="77777777" w:rsidR="00E93DF9" w:rsidRPr="00045401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2D6DD3">
                    <w:t>Interprets given information to allocate the numbers of elements in the subsets of a Venn diagram including intersections where some sample points or elements belong to more than one subset. Draws and labels the Venn diagram showing information.</w:t>
                  </w:r>
                </w:p>
              </w:tc>
              <w:tc>
                <w:tcPr>
                  <w:tcW w:w="2620" w:type="dxa"/>
                  <w:tcBorders>
                    <w:top w:val="nil"/>
                    <w:bottom w:val="nil"/>
                  </w:tcBorders>
                </w:tcPr>
                <w:p w14:paraId="7A79E401" w14:textId="77777777" w:rsidR="00E93DF9" w:rsidRPr="00116E1F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i/>
                    </w:rPr>
                  </w:pPr>
                  <w:r>
                    <w:t>Constructs a t</w:t>
                  </w:r>
                  <w:r w:rsidRPr="002D6DD3">
                    <w:t xml:space="preserve">wo-way table from an experiment such as ‘Rolling a die’ AND ‘Tossing a coin’ to list all the </w:t>
                  </w:r>
                  <w:r w:rsidR="008A67BC">
                    <w:t>possible outcomes such as (</w:t>
                  </w:r>
                  <w:proofErr w:type="gramStart"/>
                  <w:r w:rsidR="008A67BC">
                    <w:t>6,H</w:t>
                  </w:r>
                  <w:proofErr w:type="gramEnd"/>
                  <w:r w:rsidR="008A67BC">
                    <w:t>).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14:paraId="312CE1C4" w14:textId="77777777" w:rsidR="00E93DF9" w:rsidRPr="00045401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2D6DD3">
                    <w:t>Lists the outcomes of a single e</w:t>
                  </w:r>
                  <w:r w:rsidR="008A67BC">
                    <w:t>vent as a sample space such as ‘Rolling a die’</w:t>
                  </w:r>
                  <w:r w:rsidRPr="002D6DD3">
                    <w:t xml:space="preserve"> implies {1,2,3,4,5,6}</w:t>
                  </w:r>
                  <w:r>
                    <w:t>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14:paraId="21DDE928" w14:textId="77777777" w:rsidR="00E93DF9" w:rsidRPr="009408EE" w:rsidRDefault="003B3D07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3B3D07">
                    <w:t>Does not meet the requirements of a D grade.</w:t>
                  </w:r>
                </w:p>
              </w:tc>
            </w:tr>
            <w:tr w:rsidR="00E93DF9" w:rsidRPr="00617F48" w14:paraId="74371E35" w14:textId="77777777" w:rsidTr="00B72362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single" w:sz="4" w:space="0" w:color="F26A21"/>
                    <w:bottom w:val="single" w:sz="4" w:space="0" w:color="F26A21"/>
                  </w:tcBorders>
                  <w:shd w:val="clear" w:color="auto" w:fill="F26A21"/>
                </w:tcPr>
                <w:p w14:paraId="7DA6B550" w14:textId="77777777" w:rsidR="00E93DF9" w:rsidRPr="00343474" w:rsidRDefault="00E93DF9" w:rsidP="00E93DF9">
                  <w:pPr>
                    <w:spacing w:after="120"/>
                    <w:jc w:val="left"/>
                    <w:rPr>
                      <w:szCs w:val="18"/>
                    </w:rPr>
                  </w:pPr>
                </w:p>
              </w:tc>
              <w:tc>
                <w:tcPr>
                  <w:tcW w:w="2621" w:type="dxa"/>
                  <w:tcBorders>
                    <w:top w:val="nil"/>
                    <w:bottom w:val="single" w:sz="4" w:space="0" w:color="F26A21"/>
                  </w:tcBorders>
                </w:tcPr>
                <w:p w14:paraId="7F86BEF0" w14:textId="77777777" w:rsidR="00E93DF9" w:rsidRPr="00045401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810BBE">
                    <w:t>Plans and carries through an appropriate method for the collection and display of categorical data for tasks such as ‘</w:t>
                  </w:r>
                  <w:r w:rsidRPr="00810BBE">
                    <w:rPr>
                      <w:i/>
                    </w:rPr>
                    <w:t>Compare the methods of transport year 8 students use to get to school’</w:t>
                  </w:r>
                  <w:r w:rsidRPr="00810BBE">
                    <w:t>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single" w:sz="4" w:space="0" w:color="F26A21"/>
                  </w:tcBorders>
                </w:tcPr>
                <w:p w14:paraId="6F57E735" w14:textId="77777777" w:rsidR="00E93DF9" w:rsidRPr="00045401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2D6DD3">
                    <w:t>Identifies issues related to the collection of data such as ‘Sample size’ or ‘Stratified sampling’.</w:t>
                  </w:r>
                </w:p>
              </w:tc>
              <w:tc>
                <w:tcPr>
                  <w:tcW w:w="2620" w:type="dxa"/>
                  <w:tcBorders>
                    <w:top w:val="nil"/>
                    <w:bottom w:val="single" w:sz="4" w:space="0" w:color="F26A21"/>
                  </w:tcBorders>
                </w:tcPr>
                <w:p w14:paraId="1A4DDD5C" w14:textId="77777777" w:rsidR="00E93DF9" w:rsidRPr="00045401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810BBE">
                    <w:t>Displays categorical data using a column graph with axes labelled appropriately.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single" w:sz="4" w:space="0" w:color="F26A21"/>
                  </w:tcBorders>
                </w:tcPr>
                <w:p w14:paraId="3831C4B3" w14:textId="77777777" w:rsidR="00E93DF9" w:rsidRPr="00045401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2D6DD3">
                    <w:t>Organises collection of raw data using tallies and frequency tables.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single" w:sz="4" w:space="0" w:color="F26A21"/>
                  </w:tcBorders>
                </w:tcPr>
                <w:p w14:paraId="6853DC4B" w14:textId="77777777" w:rsidR="00E93DF9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</w:tbl>
          <w:p w14:paraId="018EC5DA" w14:textId="77777777" w:rsidR="001E4F21" w:rsidRPr="006A5B0B" w:rsidRDefault="001E4F21" w:rsidP="00B72362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1E4F21" w:rsidRPr="00617F48" w14:paraId="00AC44B4" w14:textId="77777777" w:rsidTr="00B72362">
        <w:trPr>
          <w:trHeight w:val="284"/>
        </w:trPr>
        <w:tc>
          <w:tcPr>
            <w:tcW w:w="16074" w:type="dxa"/>
            <w:shd w:val="clear" w:color="auto" w:fill="auto"/>
          </w:tcPr>
          <w:p w14:paraId="52B4E46E" w14:textId="77777777" w:rsidR="001E4F21" w:rsidRDefault="001E4F21" w:rsidP="00B72362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6BD460B7" w14:textId="77777777" w:rsidR="001E4F21" w:rsidRDefault="001E4F21" w:rsidP="001E4F21">
      <w:pPr>
        <w:rPr>
          <w:rFonts w:ascii="Arial" w:hAnsi="Arial" w:cs="Arial"/>
          <w:sz w:val="4"/>
          <w:szCs w:val="4"/>
        </w:rPr>
      </w:pPr>
    </w:p>
    <w:p w14:paraId="4D8F3694" w14:textId="77777777" w:rsidR="001E4F21" w:rsidRDefault="001E4F21" w:rsidP="001E4F21">
      <w:pPr>
        <w:rPr>
          <w:rFonts w:ascii="Arial" w:hAnsi="Arial" w:cs="Arial"/>
          <w:sz w:val="4"/>
          <w:szCs w:val="4"/>
        </w:rPr>
      </w:pPr>
      <w:r>
        <w:rPr>
          <w:rFonts w:ascii="Arial" w:hAnsi="Arial" w:cs="Arial"/>
          <w:sz w:val="4"/>
          <w:szCs w:val="4"/>
        </w:rPr>
        <w:br w:type="page"/>
      </w:r>
    </w:p>
    <w:tbl>
      <w:tblPr>
        <w:tblStyle w:val="TableGrid"/>
        <w:tblW w:w="16074" w:type="dxa"/>
        <w:tblBorders>
          <w:top w:val="single" w:sz="2" w:space="0" w:color="F26A21"/>
          <w:left w:val="single" w:sz="2" w:space="0" w:color="F26A21"/>
          <w:bottom w:val="single" w:sz="2" w:space="0" w:color="F26A21"/>
          <w:right w:val="single" w:sz="2" w:space="0" w:color="F26A21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6074"/>
      </w:tblGrid>
      <w:tr w:rsidR="001E4F21" w:rsidRPr="00BD2E78" w14:paraId="3F8ABA5D" w14:textId="77777777" w:rsidTr="00B72362">
        <w:trPr>
          <w:trHeight w:val="283"/>
        </w:trPr>
        <w:tc>
          <w:tcPr>
            <w:tcW w:w="16074" w:type="dxa"/>
            <w:shd w:val="clear" w:color="auto" w:fill="auto"/>
          </w:tcPr>
          <w:p w14:paraId="0A2DB8F1" w14:textId="77777777" w:rsidR="001E4F21" w:rsidRPr="00BD2E78" w:rsidRDefault="001E4F21" w:rsidP="00B72362">
            <w:pPr>
              <w:rPr>
                <w:rFonts w:ascii="Arial" w:hAnsi="Arial" w:cs="Arial"/>
                <w:b/>
                <w:color w:val="FFFFFF" w:themeColor="background1"/>
                <w:sz w:val="2"/>
                <w:szCs w:val="16"/>
              </w:rPr>
            </w:pPr>
          </w:p>
          <w:p w14:paraId="171C9B9E" w14:textId="77777777" w:rsidR="001E4F21" w:rsidRPr="00BD2E78" w:rsidRDefault="001E4F21" w:rsidP="00B7236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"/>
                <w:szCs w:val="16"/>
              </w:rPr>
            </w:pPr>
          </w:p>
        </w:tc>
      </w:tr>
      <w:tr w:rsidR="001E4F21" w:rsidRPr="00617F48" w14:paraId="755CCA36" w14:textId="77777777" w:rsidTr="00B72362">
        <w:trPr>
          <w:trHeight w:val="266"/>
        </w:trPr>
        <w:tc>
          <w:tcPr>
            <w:tcW w:w="16074" w:type="dxa"/>
            <w:shd w:val="clear" w:color="auto" w:fill="auto"/>
          </w:tcPr>
          <w:tbl>
            <w:tblPr>
              <w:tblStyle w:val="Style1"/>
              <w:tblW w:w="0" w:type="auto"/>
              <w:tblBorders>
                <w:top w:val="single" w:sz="4" w:space="0" w:color="F26A21"/>
                <w:left w:val="single" w:sz="4" w:space="0" w:color="F26A21"/>
                <w:bottom w:val="single" w:sz="4" w:space="0" w:color="F26A21"/>
                <w:right w:val="single" w:sz="4" w:space="0" w:color="F26A21"/>
              </w:tblBorders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1E4F21" w:rsidRPr="00617F48" w14:paraId="7C20616B" w14:textId="77777777" w:rsidTr="00B7236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bottom w:val="single" w:sz="4" w:space="0" w:color="F26A21"/>
                  </w:tcBorders>
                  <w:shd w:val="clear" w:color="auto" w:fill="F26A21"/>
                </w:tcPr>
                <w:p w14:paraId="481C63F1" w14:textId="77777777" w:rsidR="001E4F21" w:rsidRPr="009F038A" w:rsidRDefault="001E4F21" w:rsidP="00B72362">
                  <w:pPr>
                    <w:spacing w:before="40" w:after="4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14:paraId="0432EC72" w14:textId="77777777"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A</w:t>
                  </w:r>
                </w:p>
                <w:p w14:paraId="30A5875D" w14:textId="77777777"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Excellent achievement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14:paraId="5946CC3B" w14:textId="77777777"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B</w:t>
                  </w:r>
                </w:p>
                <w:p w14:paraId="0C15DE49" w14:textId="77777777"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High achievement</w:t>
                  </w:r>
                </w:p>
              </w:tc>
              <w:tc>
                <w:tcPr>
                  <w:tcW w:w="2620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14:paraId="3DFD4ABF" w14:textId="77777777"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C</w:t>
                  </w:r>
                </w:p>
                <w:p w14:paraId="39294C04" w14:textId="77777777"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w w:val="90"/>
                      <w:sz w:val="24"/>
                      <w:szCs w:val="24"/>
                    </w:rPr>
                  </w:pPr>
                  <w:r w:rsidRPr="00036892">
                    <w:rPr>
                      <w:rFonts w:cs="Arial"/>
                    </w:rPr>
                    <w:t>Satisfactory achievement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14:paraId="00560C00" w14:textId="77777777"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D</w:t>
                  </w:r>
                </w:p>
                <w:p w14:paraId="0017079D" w14:textId="77777777"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Limited achievement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14:paraId="0E8BBA94" w14:textId="77777777"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E</w:t>
                  </w:r>
                </w:p>
                <w:p w14:paraId="21816585" w14:textId="77777777"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Very low achievement</w:t>
                  </w:r>
                </w:p>
              </w:tc>
            </w:tr>
            <w:tr w:rsidR="00E93DF9" w:rsidRPr="00617F48" w14:paraId="67810F39" w14:textId="77777777" w:rsidTr="00C84642">
              <w:trPr>
                <w:trHeight w:val="8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bottom w:val="nil"/>
                  </w:tcBorders>
                  <w:shd w:val="clear" w:color="auto" w:fill="F26A21"/>
                </w:tcPr>
                <w:p w14:paraId="01464627" w14:textId="77777777" w:rsidR="00E93DF9" w:rsidRPr="000A235E" w:rsidRDefault="00E93DF9" w:rsidP="00E93DF9">
                  <w:pPr>
                    <w:spacing w:after="120"/>
                    <w:rPr>
                      <w:b w:val="0"/>
                      <w:highlight w:val="yellow"/>
                    </w:rPr>
                  </w:pPr>
                  <w:r w:rsidRPr="00343474">
                    <w:rPr>
                      <w:szCs w:val="18"/>
                    </w:rPr>
                    <w:t>Data representation and interpretation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14:paraId="7FFDF871" w14:textId="77777777" w:rsidR="00E93DF9" w:rsidRPr="002D6DD3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014E33">
                    <w:t>Calculates the mean and the median of a data set, explaining how the relationship between the two is influenced by outliers</w:t>
                  </w:r>
                  <w:r w:rsidR="00D55A88">
                    <w:t>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14:paraId="4D3102AF" w14:textId="77777777" w:rsidR="00E93DF9" w:rsidRPr="002D6DD3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Uses a formal method such as a graph to identify an outlier.</w:t>
                  </w:r>
                </w:p>
              </w:tc>
              <w:tc>
                <w:tcPr>
                  <w:tcW w:w="2620" w:type="dxa"/>
                  <w:tcBorders>
                    <w:top w:val="nil"/>
                    <w:bottom w:val="nil"/>
                  </w:tcBorders>
                </w:tcPr>
                <w:p w14:paraId="6C40CDB6" w14:textId="77777777" w:rsidR="00E93DF9" w:rsidRPr="002D6DD3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Identifies an outlier in a set of numerical data where a value is way off the scale.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14:paraId="0D20ACAA" w14:textId="77777777" w:rsidR="00E93DF9" w:rsidRPr="002D6DD3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014E33">
                    <w:t>Calculates the mean and median of numerical data in a list.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14:paraId="398CBED0" w14:textId="77777777" w:rsidR="00E93DF9" w:rsidRPr="009408EE" w:rsidRDefault="003B3D07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3B3D07">
                    <w:t>Does not meet the requirements of a D grade.</w:t>
                  </w:r>
                </w:p>
              </w:tc>
            </w:tr>
            <w:tr w:rsidR="00E93DF9" w:rsidRPr="00617F48" w14:paraId="50AA58EF" w14:textId="77777777" w:rsidTr="00B72362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single" w:sz="4" w:space="0" w:color="F26A21"/>
                    <w:bottom w:val="single" w:sz="4" w:space="0" w:color="F26A21"/>
                  </w:tcBorders>
                  <w:shd w:val="clear" w:color="auto" w:fill="F26A21"/>
                </w:tcPr>
                <w:p w14:paraId="5D31D97E" w14:textId="77777777" w:rsidR="00E93DF9" w:rsidRPr="004B344A" w:rsidRDefault="00E93DF9" w:rsidP="00E93DF9">
                  <w:pPr>
                    <w:spacing w:after="120"/>
                  </w:pPr>
                </w:p>
              </w:tc>
              <w:tc>
                <w:tcPr>
                  <w:tcW w:w="2621" w:type="dxa"/>
                  <w:tcBorders>
                    <w:top w:val="nil"/>
                    <w:bottom w:val="single" w:sz="4" w:space="0" w:color="F26A21"/>
                  </w:tcBorders>
                </w:tcPr>
                <w:p w14:paraId="5C71A42B" w14:textId="77777777" w:rsidR="00E93DF9" w:rsidRPr="002D6DD3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2D6DD3">
                    <w:t>Identifies issue</w:t>
                  </w:r>
                  <w:r>
                    <w:t>s related to the collection of d</w:t>
                  </w:r>
                  <w:r w:rsidRPr="002D6DD3">
                    <w:t xml:space="preserve">ata </w:t>
                  </w:r>
                  <w:r>
                    <w:t xml:space="preserve">in a variety of situations and </w:t>
                  </w:r>
                  <w:r w:rsidRPr="002D6DD3">
                    <w:t>the variation of the mean and/or median between samples.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single" w:sz="4" w:space="0" w:color="F26A21"/>
                  </w:tcBorders>
                </w:tcPr>
                <w:p w14:paraId="0EB3E6F5" w14:textId="77777777" w:rsidR="00E93DF9" w:rsidRPr="002D6DD3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2D6DD3">
                    <w:t>Collects repeated samples of numerical data from</w:t>
                  </w:r>
                  <w:r>
                    <w:t xml:space="preserve"> a given population, </w:t>
                  </w:r>
                  <w:proofErr w:type="gramStart"/>
                  <w:r>
                    <w:t>demonstrating</w:t>
                  </w:r>
                  <w:proofErr w:type="gramEnd"/>
                  <w:r>
                    <w:t xml:space="preserve"> and explaining</w:t>
                  </w:r>
                  <w:r w:rsidRPr="002D6DD3">
                    <w:t xml:space="preserve"> </w:t>
                  </w:r>
                  <w:r>
                    <w:t>possible</w:t>
                  </w:r>
                  <w:r w:rsidRPr="002D6DD3">
                    <w:t xml:space="preserve"> variation of the mean and/or median between samples</w:t>
                  </w:r>
                  <w:r>
                    <w:t>, including reference to sample size and outliers.</w:t>
                  </w:r>
                </w:p>
              </w:tc>
              <w:tc>
                <w:tcPr>
                  <w:tcW w:w="2620" w:type="dxa"/>
                  <w:tcBorders>
                    <w:top w:val="nil"/>
                    <w:bottom w:val="single" w:sz="4" w:space="0" w:color="F26A21"/>
                  </w:tcBorders>
                </w:tcPr>
                <w:p w14:paraId="26AFF69C" w14:textId="77777777" w:rsidR="00E93DF9" w:rsidRPr="002D6DD3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Compares the mean and median of repeated sa</w:t>
                  </w:r>
                  <w:r w:rsidR="008A67BC">
                    <w:t>mples from a familiar situation</w:t>
                  </w:r>
                  <w:r>
                    <w:t>, recognising the possible effects of outliers when making predictions about the population</w:t>
                  </w:r>
                  <w:r w:rsidR="00C609B1">
                    <w:t>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single" w:sz="4" w:space="0" w:color="F26A21"/>
                  </w:tcBorders>
                </w:tcPr>
                <w:p w14:paraId="47947B97" w14:textId="77777777" w:rsidR="00E93DF9" w:rsidRPr="002D6DD3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Gives a simple explanation for inaccuracies in collecting data in familiar situations such as when measurement or counting is involved.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single" w:sz="4" w:space="0" w:color="F26A21"/>
                  </w:tcBorders>
                </w:tcPr>
                <w:p w14:paraId="26561D2F" w14:textId="77777777" w:rsidR="00E93DF9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</w:tbl>
          <w:p w14:paraId="32229FE4" w14:textId="77777777" w:rsidR="001E4F21" w:rsidRPr="006A5B0B" w:rsidRDefault="001E4F21" w:rsidP="00B72362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1E4F21" w:rsidRPr="00617F48" w14:paraId="65B704DF" w14:textId="77777777" w:rsidTr="00B72362">
        <w:trPr>
          <w:trHeight w:val="284"/>
        </w:trPr>
        <w:tc>
          <w:tcPr>
            <w:tcW w:w="16074" w:type="dxa"/>
            <w:shd w:val="clear" w:color="auto" w:fill="auto"/>
          </w:tcPr>
          <w:p w14:paraId="03C67866" w14:textId="77777777" w:rsidR="001E4F21" w:rsidRPr="00951007" w:rsidRDefault="001E4F21" w:rsidP="00B72362">
            <w:pPr>
              <w:spacing w:before="120" w:after="120"/>
              <w:rPr>
                <w:sz w:val="16"/>
                <w:szCs w:val="16"/>
              </w:rPr>
            </w:pPr>
            <w:r w:rsidRPr="00951007">
              <w:rPr>
                <w:sz w:val="16"/>
                <w:szCs w:val="16"/>
              </w:rPr>
              <w:t>© School Curriculum and Standards Authority, 2016</w:t>
            </w:r>
          </w:p>
          <w:p w14:paraId="7005A16A" w14:textId="77777777" w:rsidR="001E4F21" w:rsidRPr="00951007" w:rsidRDefault="001E4F21" w:rsidP="00B72362">
            <w:pPr>
              <w:spacing w:before="120" w:after="120"/>
              <w:rPr>
                <w:sz w:val="16"/>
                <w:szCs w:val="16"/>
              </w:rPr>
            </w:pPr>
            <w:r w:rsidRPr="00951007">
              <w:rPr>
                <w:sz w:val="16"/>
                <w:szCs w:val="16"/>
              </w:rPr>
              <w:t>This document—apart from any third party copyright material contained in it—may be freely copied, or communicated on an intranet, for non-commercial purposes in educational institutions, provided that the School Curriculum and Standards Authority is acknowledged as the copyright owner, and that the Authority’s moral rights are not infringed.</w:t>
            </w:r>
          </w:p>
          <w:p w14:paraId="230E60D6" w14:textId="77777777" w:rsidR="001E4F21" w:rsidRPr="00951007" w:rsidRDefault="001E4F21" w:rsidP="00B72362">
            <w:pPr>
              <w:spacing w:before="120" w:after="120"/>
              <w:rPr>
                <w:sz w:val="16"/>
                <w:szCs w:val="16"/>
              </w:rPr>
            </w:pPr>
            <w:r w:rsidRPr="00951007">
              <w:rPr>
                <w:sz w:val="16"/>
                <w:szCs w:val="16"/>
              </w:rPr>
              <w:t xml:space="preserve">Copying or communication for any other purpose can be done only within the terms of the </w:t>
            </w:r>
            <w:r w:rsidRPr="00951007">
              <w:rPr>
                <w:i/>
                <w:iCs/>
                <w:sz w:val="16"/>
                <w:szCs w:val="16"/>
              </w:rPr>
              <w:t>Copyright Act 1968</w:t>
            </w:r>
            <w:r w:rsidRPr="00951007">
              <w:rPr>
                <w:sz w:val="16"/>
                <w:szCs w:val="16"/>
              </w:rPr>
              <w:t xml:space="preserve"> or with prior written permission of the School Curriculum and Standards Authority. Copying or communication of any third party copyright material can be done only within the terms of the </w:t>
            </w:r>
            <w:r w:rsidRPr="00951007">
              <w:rPr>
                <w:i/>
                <w:iCs/>
                <w:sz w:val="16"/>
                <w:szCs w:val="16"/>
              </w:rPr>
              <w:t>Copyright Act 1968</w:t>
            </w:r>
            <w:r w:rsidRPr="00951007">
              <w:rPr>
                <w:sz w:val="16"/>
                <w:szCs w:val="16"/>
              </w:rPr>
              <w:t xml:space="preserve"> or with permission of the copyright owners.</w:t>
            </w:r>
          </w:p>
          <w:p w14:paraId="79A5B8FF" w14:textId="77777777" w:rsidR="001E4F21" w:rsidRDefault="001E4F21" w:rsidP="00B72362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  <w:r w:rsidRPr="00951007">
              <w:rPr>
                <w:rFonts w:asciiTheme="minorHAnsi" w:hAnsiTheme="minorHAnsi"/>
                <w:sz w:val="16"/>
                <w:szCs w:val="16"/>
              </w:rPr>
              <w:t xml:space="preserve">Any content in this document that has been derived from the Australian Curriculum may be used under the terms of the Creative Commons </w:t>
            </w:r>
            <w:hyperlink r:id="rId10" w:history="1">
              <w:r w:rsidRPr="00951007">
                <w:rPr>
                  <w:rStyle w:val="Hyperlink"/>
                  <w:rFonts w:asciiTheme="minorHAnsi" w:hAnsiTheme="minorHAnsi"/>
                  <w:sz w:val="16"/>
                  <w:szCs w:val="16"/>
                </w:rPr>
                <w:t>Attribution 4.0 International (CC BY)</w:t>
              </w:r>
            </w:hyperlink>
            <w:r w:rsidRPr="00951007">
              <w:rPr>
                <w:rFonts w:asciiTheme="minorHAnsi" w:hAnsiTheme="minorHAnsi"/>
                <w:sz w:val="16"/>
                <w:szCs w:val="16"/>
              </w:rPr>
              <w:t xml:space="preserve"> licence.</w:t>
            </w:r>
          </w:p>
        </w:tc>
      </w:tr>
    </w:tbl>
    <w:p w14:paraId="3942D121" w14:textId="77777777" w:rsidR="001E4F21" w:rsidRPr="00951007" w:rsidRDefault="001E4F21" w:rsidP="001E4F21">
      <w:pPr>
        <w:rPr>
          <w:rFonts w:ascii="Arial" w:hAnsi="Arial" w:cs="Arial"/>
          <w:sz w:val="4"/>
          <w:szCs w:val="4"/>
        </w:rPr>
      </w:pPr>
    </w:p>
    <w:p w14:paraId="535DAAF7" w14:textId="77777777" w:rsidR="00343474" w:rsidRPr="001E4F21" w:rsidRDefault="00343474" w:rsidP="001E4F21"/>
    <w:sectPr w:rsidR="00343474" w:rsidRPr="001E4F21" w:rsidSect="00AF37D3">
      <w:pgSz w:w="16838" w:h="11906" w:orient="landscape"/>
      <w:pgMar w:top="426" w:right="397" w:bottom="397" w:left="567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A4AE9A" w14:textId="77777777" w:rsidR="008D0FC6" w:rsidRDefault="008D0FC6" w:rsidP="00712679">
      <w:pPr>
        <w:spacing w:after="0" w:line="240" w:lineRule="auto"/>
      </w:pPr>
      <w:r>
        <w:separator/>
      </w:r>
    </w:p>
  </w:endnote>
  <w:endnote w:type="continuationSeparator" w:id="0">
    <w:p w14:paraId="3A3172D0" w14:textId="77777777" w:rsidR="008D0FC6" w:rsidRDefault="008D0FC6" w:rsidP="00712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bas Neue">
    <w:altName w:val="Arial"/>
    <w:panose1 w:val="00000000000000000000"/>
    <w:charset w:val="00"/>
    <w:family w:val="swiss"/>
    <w:notTrueType/>
    <w:pitch w:val="variable"/>
    <w:sig w:usb0="00000001" w:usb1="0000004B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0BE08F3" w14:textId="77777777" w:rsidR="008D0FC6" w:rsidRDefault="008D0FC6" w:rsidP="00712679">
      <w:pPr>
        <w:spacing w:after="0" w:line="240" w:lineRule="auto"/>
      </w:pPr>
      <w:r>
        <w:separator/>
      </w:r>
    </w:p>
  </w:footnote>
  <w:footnote w:type="continuationSeparator" w:id="0">
    <w:p w14:paraId="083089C9" w14:textId="77777777" w:rsidR="008D0FC6" w:rsidRDefault="008D0FC6" w:rsidP="007126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A61791"/>
    <w:multiLevelType w:val="hybridMultilevel"/>
    <w:tmpl w:val="6E3A2CD2"/>
    <w:lvl w:ilvl="0" w:tplc="BBF2CBA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757"/>
    <w:rsid w:val="0000006C"/>
    <w:rsid w:val="00003757"/>
    <w:rsid w:val="00044FC9"/>
    <w:rsid w:val="0007600C"/>
    <w:rsid w:val="00083432"/>
    <w:rsid w:val="00090531"/>
    <w:rsid w:val="000B7EF2"/>
    <w:rsid w:val="000D1098"/>
    <w:rsid w:val="000D12D6"/>
    <w:rsid w:val="000E765C"/>
    <w:rsid w:val="000F2B03"/>
    <w:rsid w:val="000F45E1"/>
    <w:rsid w:val="001043FE"/>
    <w:rsid w:val="0014212B"/>
    <w:rsid w:val="00157DAB"/>
    <w:rsid w:val="001B69E6"/>
    <w:rsid w:val="001E4F21"/>
    <w:rsid w:val="00217ECC"/>
    <w:rsid w:val="00221811"/>
    <w:rsid w:val="00226F1F"/>
    <w:rsid w:val="00256AA2"/>
    <w:rsid w:val="00260AA8"/>
    <w:rsid w:val="00282238"/>
    <w:rsid w:val="002A1586"/>
    <w:rsid w:val="002B09C7"/>
    <w:rsid w:val="002D4FAF"/>
    <w:rsid w:val="002D7380"/>
    <w:rsid w:val="0030730D"/>
    <w:rsid w:val="0032067E"/>
    <w:rsid w:val="003270B4"/>
    <w:rsid w:val="00332EC5"/>
    <w:rsid w:val="0033627A"/>
    <w:rsid w:val="00343474"/>
    <w:rsid w:val="00344AB6"/>
    <w:rsid w:val="00375BF1"/>
    <w:rsid w:val="003A00D0"/>
    <w:rsid w:val="003B3D07"/>
    <w:rsid w:val="003B4A8E"/>
    <w:rsid w:val="003B7815"/>
    <w:rsid w:val="003D6715"/>
    <w:rsid w:val="003E39A1"/>
    <w:rsid w:val="00416608"/>
    <w:rsid w:val="00444D24"/>
    <w:rsid w:val="00490CD8"/>
    <w:rsid w:val="004935F9"/>
    <w:rsid w:val="004C085F"/>
    <w:rsid w:val="004D2C12"/>
    <w:rsid w:val="00552CBF"/>
    <w:rsid w:val="00561F5E"/>
    <w:rsid w:val="00583B18"/>
    <w:rsid w:val="005A7501"/>
    <w:rsid w:val="005D1199"/>
    <w:rsid w:val="005E3705"/>
    <w:rsid w:val="00605990"/>
    <w:rsid w:val="00644537"/>
    <w:rsid w:val="00645D27"/>
    <w:rsid w:val="006A1231"/>
    <w:rsid w:val="006A24F2"/>
    <w:rsid w:val="006A2FFA"/>
    <w:rsid w:val="006E1FF9"/>
    <w:rsid w:val="006E5A72"/>
    <w:rsid w:val="006E6148"/>
    <w:rsid w:val="00707D8B"/>
    <w:rsid w:val="00712679"/>
    <w:rsid w:val="0072090D"/>
    <w:rsid w:val="00772BFC"/>
    <w:rsid w:val="0078375F"/>
    <w:rsid w:val="007C554C"/>
    <w:rsid w:val="007C6E91"/>
    <w:rsid w:val="007E167A"/>
    <w:rsid w:val="007F6B37"/>
    <w:rsid w:val="00851A32"/>
    <w:rsid w:val="00862098"/>
    <w:rsid w:val="00862450"/>
    <w:rsid w:val="008836CB"/>
    <w:rsid w:val="008936B7"/>
    <w:rsid w:val="008A67BC"/>
    <w:rsid w:val="008D0FC6"/>
    <w:rsid w:val="008F6E36"/>
    <w:rsid w:val="009008A9"/>
    <w:rsid w:val="0098598D"/>
    <w:rsid w:val="009B4E53"/>
    <w:rsid w:val="00A43A26"/>
    <w:rsid w:val="00A512FA"/>
    <w:rsid w:val="00A70457"/>
    <w:rsid w:val="00A715FF"/>
    <w:rsid w:val="00A87E74"/>
    <w:rsid w:val="00AA7024"/>
    <w:rsid w:val="00AC004B"/>
    <w:rsid w:val="00AD3864"/>
    <w:rsid w:val="00B34BD8"/>
    <w:rsid w:val="00B44AC5"/>
    <w:rsid w:val="00B6197D"/>
    <w:rsid w:val="00B71566"/>
    <w:rsid w:val="00B74911"/>
    <w:rsid w:val="00B85E18"/>
    <w:rsid w:val="00C1605F"/>
    <w:rsid w:val="00C27B7E"/>
    <w:rsid w:val="00C609B1"/>
    <w:rsid w:val="00C66183"/>
    <w:rsid w:val="00C83884"/>
    <w:rsid w:val="00C84642"/>
    <w:rsid w:val="00CA7CB4"/>
    <w:rsid w:val="00CD2383"/>
    <w:rsid w:val="00CE13D6"/>
    <w:rsid w:val="00CF3666"/>
    <w:rsid w:val="00CF47BD"/>
    <w:rsid w:val="00D0649A"/>
    <w:rsid w:val="00D13F74"/>
    <w:rsid w:val="00D42C1F"/>
    <w:rsid w:val="00D5598E"/>
    <w:rsid w:val="00D55A88"/>
    <w:rsid w:val="00D877B3"/>
    <w:rsid w:val="00D97A38"/>
    <w:rsid w:val="00DB451F"/>
    <w:rsid w:val="00DB687E"/>
    <w:rsid w:val="00DB7479"/>
    <w:rsid w:val="00DC061C"/>
    <w:rsid w:val="00DC2DD3"/>
    <w:rsid w:val="00DD2D9A"/>
    <w:rsid w:val="00DE0F0E"/>
    <w:rsid w:val="00DE45C2"/>
    <w:rsid w:val="00DE5DB9"/>
    <w:rsid w:val="00DE76C9"/>
    <w:rsid w:val="00DF1710"/>
    <w:rsid w:val="00DF6433"/>
    <w:rsid w:val="00E36F62"/>
    <w:rsid w:val="00E400D2"/>
    <w:rsid w:val="00E6337B"/>
    <w:rsid w:val="00E91A15"/>
    <w:rsid w:val="00E93DF9"/>
    <w:rsid w:val="00EE2B16"/>
    <w:rsid w:val="00F12C92"/>
    <w:rsid w:val="00F35240"/>
    <w:rsid w:val="00F40502"/>
    <w:rsid w:val="00F51BDA"/>
    <w:rsid w:val="00F529E2"/>
    <w:rsid w:val="00FA4273"/>
    <w:rsid w:val="00FD7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0A59A"/>
  <w15:docId w15:val="{F070A9D0-BA4E-470E-853E-1AC468A1D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6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Assesment_Pointer_Movement"/>
    <w:basedOn w:val="TableNormal"/>
    <w:uiPriority w:val="59"/>
    <w:rsid w:val="007126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link w:val="NormalWebChar"/>
    <w:uiPriority w:val="99"/>
    <w:unhideWhenUsed/>
    <w:rsid w:val="00712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26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67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126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679"/>
  </w:style>
  <w:style w:type="paragraph" w:styleId="Footer">
    <w:name w:val="footer"/>
    <w:basedOn w:val="Normal"/>
    <w:link w:val="FooterChar"/>
    <w:uiPriority w:val="99"/>
    <w:unhideWhenUsed/>
    <w:rsid w:val="007126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679"/>
  </w:style>
  <w:style w:type="character" w:customStyle="1" w:styleId="NormalWebChar">
    <w:name w:val="Normal (Web) Char"/>
    <w:basedOn w:val="DefaultParagraphFont"/>
    <w:link w:val="NormalWeb"/>
    <w:uiPriority w:val="99"/>
    <w:rsid w:val="00B74911"/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customStyle="1" w:styleId="TableHeaderAssesmentPointer">
    <w:name w:val="Table_Header_Assesment_Pointer"/>
    <w:basedOn w:val="NormalWeb"/>
    <w:link w:val="TableHeaderAssesmentPointerChar"/>
    <w:qFormat/>
    <w:rsid w:val="00A87E74"/>
    <w:pPr>
      <w:framePr w:hSpace="180" w:wrap="around" w:vAnchor="text" w:hAnchor="margin" w:y="-314"/>
      <w:spacing w:before="120" w:beforeAutospacing="0" w:after="120" w:afterAutospacing="0"/>
    </w:pPr>
    <w:rPr>
      <w:rFonts w:asciiTheme="minorHAnsi" w:hAnsiTheme="minorHAnsi"/>
      <w:color w:val="000000"/>
      <w:sz w:val="20"/>
      <w:szCs w:val="20"/>
      <w:lang w:eastAsia="ja-JP"/>
    </w:rPr>
  </w:style>
  <w:style w:type="character" w:customStyle="1" w:styleId="TableHeaderAssesmentPointerChar">
    <w:name w:val="Table_Header_Assesment_Pointer Char"/>
    <w:basedOn w:val="DefaultParagraphFont"/>
    <w:link w:val="TableHeaderAssesmentPointer"/>
    <w:rsid w:val="00A87E74"/>
    <w:rPr>
      <w:rFonts w:eastAsia="Times New Roman" w:cs="Times New Roman"/>
      <w:color w:val="000000"/>
      <w:sz w:val="20"/>
      <w:szCs w:val="20"/>
      <w:lang w:eastAsia="ja-JP"/>
    </w:rPr>
  </w:style>
  <w:style w:type="table" w:styleId="LightList-Accent5">
    <w:name w:val="Light List Accent 5"/>
    <w:basedOn w:val="TableNormal"/>
    <w:uiPriority w:val="61"/>
    <w:rsid w:val="00B7491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Style1">
    <w:name w:val="Style1"/>
    <w:basedOn w:val="TableNormal"/>
    <w:uiPriority w:val="99"/>
    <w:rsid w:val="00DE76C9"/>
    <w:pPr>
      <w:spacing w:before="120" w:after="120" w:line="240" w:lineRule="auto"/>
    </w:pPr>
    <w:rPr>
      <w:sz w:val="18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paragraph" w:customStyle="1" w:styleId="BodyHeading">
    <w:name w:val="Body_Heading"/>
    <w:basedOn w:val="NormalWeb"/>
    <w:link w:val="BodyHeadingChar"/>
    <w:qFormat/>
    <w:rsid w:val="009008A9"/>
    <w:pPr>
      <w:framePr w:hSpace="180" w:wrap="around" w:vAnchor="text" w:hAnchor="margin" w:y="-314"/>
      <w:spacing w:before="240" w:beforeAutospacing="0" w:after="120" w:afterAutospacing="0"/>
    </w:pPr>
    <w:rPr>
      <w:rFonts w:ascii="Arial Narrow" w:hAnsi="Arial Narrow" w:cs="Arial"/>
      <w:b/>
      <w:caps/>
      <w:color w:val="F26A21"/>
      <w:sz w:val="28"/>
      <w:szCs w:val="32"/>
    </w:rPr>
  </w:style>
  <w:style w:type="paragraph" w:customStyle="1" w:styleId="BodyText">
    <w:name w:val="Body_Text"/>
    <w:basedOn w:val="NormalWeb"/>
    <w:link w:val="BodyTextChar"/>
    <w:qFormat/>
    <w:rsid w:val="00A87E74"/>
    <w:pPr>
      <w:framePr w:hSpace="180" w:wrap="around" w:vAnchor="text" w:hAnchor="margin" w:y="-314"/>
      <w:spacing w:before="80" w:beforeAutospacing="0" w:after="80" w:afterAutospacing="0"/>
    </w:pPr>
    <w:rPr>
      <w:rFonts w:asciiTheme="minorHAnsi" w:hAnsiTheme="minorHAnsi" w:cs="Arial"/>
      <w:sz w:val="22"/>
      <w:szCs w:val="18"/>
    </w:rPr>
  </w:style>
  <w:style w:type="character" w:customStyle="1" w:styleId="BodyHeadingChar">
    <w:name w:val="Body_Heading Char"/>
    <w:basedOn w:val="NormalWebChar"/>
    <w:link w:val="BodyHeading"/>
    <w:rsid w:val="009008A9"/>
    <w:rPr>
      <w:rFonts w:ascii="Arial Narrow" w:eastAsia="Times New Roman" w:hAnsi="Arial Narrow" w:cs="Arial"/>
      <w:b/>
      <w:caps/>
      <w:color w:val="F26A21"/>
      <w:sz w:val="28"/>
      <w:szCs w:val="32"/>
      <w:lang w:eastAsia="en-AU"/>
    </w:rPr>
  </w:style>
  <w:style w:type="paragraph" w:customStyle="1" w:styleId="PageHeading">
    <w:name w:val="Page_Heading"/>
    <w:basedOn w:val="Normal"/>
    <w:link w:val="PageHeadingChar"/>
    <w:qFormat/>
    <w:rsid w:val="00552CBF"/>
    <w:pPr>
      <w:spacing w:before="120" w:after="120" w:line="240" w:lineRule="auto"/>
    </w:pPr>
    <w:rPr>
      <w:rFonts w:ascii="Arial Narrow" w:hAnsi="Arial Narrow" w:cs="Arial"/>
      <w:b/>
      <w:caps/>
      <w:color w:val="FFFFFF" w:themeColor="background1"/>
      <w:sz w:val="32"/>
      <w:szCs w:val="32"/>
    </w:rPr>
  </w:style>
  <w:style w:type="character" w:customStyle="1" w:styleId="BodyTextChar">
    <w:name w:val="Body_Text Char"/>
    <w:basedOn w:val="NormalWebChar"/>
    <w:link w:val="BodyText"/>
    <w:rsid w:val="00A87E74"/>
    <w:rPr>
      <w:rFonts w:ascii="Times New Roman" w:eastAsia="Times New Roman" w:hAnsi="Times New Roman" w:cs="Arial"/>
      <w:sz w:val="24"/>
      <w:szCs w:val="18"/>
      <w:lang w:eastAsia="en-AU"/>
    </w:rPr>
  </w:style>
  <w:style w:type="paragraph" w:customStyle="1" w:styleId="Pagesubheader">
    <w:name w:val="Page_sub header"/>
    <w:basedOn w:val="Normal"/>
    <w:link w:val="PagesubheaderChar"/>
    <w:qFormat/>
    <w:rsid w:val="00552CBF"/>
    <w:pPr>
      <w:framePr w:hSpace="180" w:wrap="around" w:vAnchor="text" w:hAnchor="margin" w:y="-314"/>
      <w:spacing w:after="0" w:line="240" w:lineRule="auto"/>
    </w:pPr>
    <w:rPr>
      <w:rFonts w:ascii="Arial Narrow" w:hAnsi="Arial Narrow" w:cs="Arial"/>
      <w:b/>
      <w:caps/>
      <w:color w:val="FFFFFF" w:themeColor="background1"/>
      <w:sz w:val="24"/>
      <w:szCs w:val="24"/>
    </w:rPr>
  </w:style>
  <w:style w:type="character" w:customStyle="1" w:styleId="PageHeadingChar">
    <w:name w:val="Page_Heading Char"/>
    <w:basedOn w:val="DefaultParagraphFont"/>
    <w:link w:val="PageHeading"/>
    <w:rsid w:val="00552CBF"/>
    <w:rPr>
      <w:rFonts w:ascii="Arial Narrow" w:hAnsi="Arial Narrow" w:cs="Arial"/>
      <w:b/>
      <w:caps/>
      <w:color w:val="FFFFFF" w:themeColor="background1"/>
      <w:sz w:val="32"/>
      <w:szCs w:val="32"/>
    </w:rPr>
  </w:style>
  <w:style w:type="table" w:styleId="LightShading">
    <w:name w:val="Light Shading"/>
    <w:basedOn w:val="TableNormal"/>
    <w:uiPriority w:val="60"/>
    <w:rsid w:val="00552CB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PagesubheaderChar">
    <w:name w:val="Page_sub header Char"/>
    <w:basedOn w:val="DefaultParagraphFont"/>
    <w:link w:val="Pagesubheader"/>
    <w:rsid w:val="00552CBF"/>
    <w:rPr>
      <w:rFonts w:ascii="Arial Narrow" w:hAnsi="Arial Narrow" w:cs="Arial"/>
      <w:b/>
      <w:caps/>
      <w:color w:val="FFFFFF" w:themeColor="background1"/>
      <w:sz w:val="24"/>
      <w:szCs w:val="24"/>
    </w:rPr>
  </w:style>
  <w:style w:type="table" w:styleId="LightShading-Accent1">
    <w:name w:val="Light Shading Accent 1"/>
    <w:basedOn w:val="TableNormal"/>
    <w:uiPriority w:val="60"/>
    <w:rsid w:val="00552CB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customStyle="1" w:styleId="TableSideHeader">
    <w:name w:val="Table_Side Header"/>
    <w:basedOn w:val="Normal"/>
    <w:link w:val="TableSideHeaderChar"/>
    <w:qFormat/>
    <w:rsid w:val="00644537"/>
    <w:pPr>
      <w:framePr w:hSpace="180" w:wrap="around" w:vAnchor="text" w:hAnchor="margin" w:y="-314"/>
      <w:spacing w:before="120" w:after="60" w:line="240" w:lineRule="auto"/>
      <w:jc w:val="center"/>
    </w:pPr>
    <w:rPr>
      <w:rFonts w:eastAsia="Times New Roman" w:cs="Arial"/>
      <w:b/>
      <w:color w:val="FFFFFF" w:themeColor="background1"/>
      <w:lang w:eastAsia="en-AU"/>
    </w:rPr>
  </w:style>
  <w:style w:type="character" w:customStyle="1" w:styleId="TableSideHeaderChar">
    <w:name w:val="Table_Side Header Char"/>
    <w:basedOn w:val="DefaultParagraphFont"/>
    <w:link w:val="TableSideHeader"/>
    <w:rsid w:val="00644537"/>
    <w:rPr>
      <w:rFonts w:eastAsia="Times New Roman" w:cs="Arial"/>
      <w:b/>
      <w:color w:val="FFFFFF" w:themeColor="background1"/>
      <w:lang w:eastAsia="en-AU"/>
    </w:rPr>
  </w:style>
  <w:style w:type="character" w:styleId="Hyperlink">
    <w:name w:val="Hyperlink"/>
    <w:basedOn w:val="DefaultParagraphFont"/>
    <w:uiPriority w:val="99"/>
    <w:semiHidden/>
    <w:unhideWhenUsed/>
    <w:rsid w:val="008F6E36"/>
    <w:rPr>
      <w:color w:val="0563C1"/>
      <w:u w:val="single"/>
    </w:rPr>
  </w:style>
  <w:style w:type="paragraph" w:customStyle="1" w:styleId="CellBody">
    <w:name w:val="Cell Body"/>
    <w:basedOn w:val="NormalWeb"/>
    <w:link w:val="CellBodyChar"/>
    <w:qFormat/>
    <w:rsid w:val="000D1098"/>
    <w:pPr>
      <w:framePr w:hSpace="180" w:wrap="around" w:vAnchor="text" w:hAnchor="margin" w:y="-314"/>
      <w:spacing w:before="120" w:beforeAutospacing="0" w:after="120" w:afterAutospacing="0"/>
    </w:pPr>
    <w:rPr>
      <w:rFonts w:asciiTheme="minorHAnsi" w:hAnsiTheme="minorHAnsi" w:cs="Arial"/>
      <w:sz w:val="18"/>
      <w:szCs w:val="18"/>
    </w:rPr>
  </w:style>
  <w:style w:type="character" w:customStyle="1" w:styleId="CellBodyChar">
    <w:name w:val="Cell Body Char"/>
    <w:basedOn w:val="NormalWebChar"/>
    <w:link w:val="CellBody"/>
    <w:rsid w:val="000D1098"/>
    <w:rPr>
      <w:rFonts w:ascii="Times New Roman" w:eastAsia="Times New Roman" w:hAnsi="Times New Roman" w:cs="Arial"/>
      <w:sz w:val="18"/>
      <w:szCs w:val="18"/>
      <w:lang w:eastAsia="en-AU"/>
    </w:rPr>
  </w:style>
  <w:style w:type="character" w:styleId="PlaceholderText">
    <w:name w:val="Placeholder Text"/>
    <w:basedOn w:val="DefaultParagraphFont"/>
    <w:uiPriority w:val="99"/>
    <w:semiHidden/>
    <w:rsid w:val="008A67B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51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creativecommons.org/licenses/by/4.0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7B27F0-916F-4770-80B8-52D52F5F99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2823</Words>
  <Characters>16095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18881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Lana Hinton</dc:creator>
  <cp:lastModifiedBy>DAVIES Rhys [Busselton Senior High School]</cp:lastModifiedBy>
  <cp:revision>2</cp:revision>
  <cp:lastPrinted>2017-03-30T00:32:00Z</cp:lastPrinted>
  <dcterms:created xsi:type="dcterms:W3CDTF">2021-03-18T08:17:00Z</dcterms:created>
  <dcterms:modified xsi:type="dcterms:W3CDTF">2021-03-18T08:17:00Z</dcterms:modified>
</cp:coreProperties>
</file>