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E84803" w14:textId="793840D3" w:rsidR="00092111" w:rsidRDefault="0032500C">
      <w:r>
        <w:rPr>
          <w:noProof/>
        </w:rPr>
        <w:drawing>
          <wp:inline distT="0" distB="0" distL="0" distR="0" wp14:anchorId="7E1BC5E6" wp14:editId="724640E9">
            <wp:extent cx="5731510" cy="71437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4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21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00C"/>
    <w:rsid w:val="0032500C"/>
    <w:rsid w:val="003A3341"/>
    <w:rsid w:val="00BA5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7DE45"/>
  <w15:chartTrackingRefBased/>
  <w15:docId w15:val="{FBE32287-1196-4F43-A944-E48DE39A4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Sarah [Baldivis Secondary College]</dc:creator>
  <cp:keywords/>
  <dc:description/>
  <cp:lastModifiedBy>JAMES Sarah [Baldivis Secondary College]</cp:lastModifiedBy>
  <cp:revision>1</cp:revision>
  <dcterms:created xsi:type="dcterms:W3CDTF">2021-05-05T12:03:00Z</dcterms:created>
  <dcterms:modified xsi:type="dcterms:W3CDTF">2021-05-05T12:14:00Z</dcterms:modified>
</cp:coreProperties>
</file>