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E224B" w14:textId="77777777" w:rsidR="00B15B86" w:rsidRDefault="00B15B86" w:rsidP="00B15B86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40CE7488" wp14:editId="4B5968D6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2021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CB64E19" w14:textId="77777777" w:rsidR="00B15B86" w:rsidRDefault="00B15B86" w:rsidP="00B15B86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48DEC70F" w14:textId="6A3E7F24" w:rsidR="00B15B86" w:rsidRPr="00D773A7" w:rsidRDefault="00D773A7" w:rsidP="00B15B86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 w:rsidRPr="00D773A7">
        <w:rPr>
          <w:rFonts w:ascii="Calibri" w:hAnsi="Calibri"/>
          <w:b/>
          <w:sz w:val="36"/>
          <w:szCs w:val="36"/>
        </w:rPr>
        <w:t>Year 12 Essentials Unit 3</w:t>
      </w:r>
    </w:p>
    <w:p w14:paraId="25876A36" w14:textId="77777777" w:rsidR="00B15B86" w:rsidRPr="0085136F" w:rsidRDefault="00B15B86" w:rsidP="00B15B86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</w:p>
    <w:p w14:paraId="57025256" w14:textId="77777777" w:rsidR="00B15B86" w:rsidRDefault="00B15B86" w:rsidP="00B15B86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0F1D9A57" w14:textId="77777777" w:rsidR="00B15B86" w:rsidRPr="00336861" w:rsidRDefault="00B15B86" w:rsidP="00B15B86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>
        <w:rPr>
          <w:rFonts w:ascii="Calibri" w:hAnsi="Calibri"/>
          <w:b/>
          <w:color w:val="31849B"/>
          <w:sz w:val="32"/>
          <w:szCs w:val="32"/>
        </w:rPr>
        <w:t>1, 2021</w:t>
      </w:r>
    </w:p>
    <w:tbl>
      <w:tblPr>
        <w:tblW w:w="1601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3001"/>
        <w:gridCol w:w="2396"/>
      </w:tblGrid>
      <w:tr w:rsidR="00B15B86" w:rsidRPr="00E52D30" w14:paraId="5836886B" w14:textId="77777777" w:rsidTr="00B15B86">
        <w:trPr>
          <w:trHeight w:val="709"/>
          <w:jc w:val="center"/>
        </w:trPr>
        <w:tc>
          <w:tcPr>
            <w:tcW w:w="1167" w:type="dxa"/>
            <w:shd w:val="clear" w:color="auto" w:fill="9CC2E5" w:themeFill="accent5" w:themeFillTint="99"/>
            <w:vAlign w:val="center"/>
          </w:tcPr>
          <w:p w14:paraId="7DB6C110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67196B43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5534CB45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shd w:val="clear" w:color="auto" w:fill="F4B083" w:themeFill="accent2" w:themeFillTint="99"/>
            <w:vAlign w:val="center"/>
          </w:tcPr>
          <w:p w14:paraId="6566FF6A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3B616E2F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23CCD166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038A051C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396" w:type="dxa"/>
            <w:shd w:val="clear" w:color="auto" w:fill="70AD47" w:themeFill="accent6"/>
            <w:vAlign w:val="center"/>
          </w:tcPr>
          <w:p w14:paraId="60F2A87C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B15B86" w:rsidRPr="00E52D30" w14:paraId="703A17ED" w14:textId="77777777" w:rsidTr="00B15B86">
        <w:trPr>
          <w:trHeight w:val="1115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3F1C55E0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1</w:t>
            </w:r>
          </w:p>
          <w:p w14:paraId="3D174685" w14:textId="77777777" w:rsidR="00B15B86" w:rsidRPr="00437E2D" w:rsidRDefault="00B15B86" w:rsidP="00EC584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Monday </w:t>
            </w:r>
            <w:r w:rsidRPr="00437E2D">
              <w:rPr>
                <w:rFonts w:ascii="Arial" w:hAnsi="Arial" w:cs="Arial"/>
                <w:sz w:val="18"/>
                <w:szCs w:val="18"/>
              </w:rPr>
              <w:t>Feb 1</w:t>
            </w:r>
            <w:r w:rsidRPr="00437E2D">
              <w:rPr>
                <w:rFonts w:ascii="Arial" w:hAnsi="Arial" w:cs="Arial"/>
                <w:sz w:val="18"/>
                <w:szCs w:val="18"/>
                <w:vertAlign w:val="superscript"/>
              </w:rPr>
              <w:t>st</w:t>
            </w:r>
            <w:r w:rsidRPr="00437E2D">
              <w:rPr>
                <w:rFonts w:ascii="Arial" w:hAnsi="Arial" w:cs="Arial"/>
                <w:sz w:val="18"/>
                <w:szCs w:val="18"/>
              </w:rPr>
              <w:t xml:space="preserve">-First day of Term 1 </w:t>
            </w:r>
            <w:r>
              <w:rPr>
                <w:rFonts w:ascii="Arial" w:hAnsi="Arial" w:cs="Arial"/>
                <w:sz w:val="18"/>
                <w:szCs w:val="18"/>
              </w:rPr>
              <w:t>(Students)</w:t>
            </w:r>
          </w:p>
        </w:tc>
        <w:tc>
          <w:tcPr>
            <w:tcW w:w="3453" w:type="dxa"/>
            <w:shd w:val="clear" w:color="auto" w:fill="auto"/>
          </w:tcPr>
          <w:p w14:paraId="40F9357B" w14:textId="77777777" w:rsidR="00B15B86" w:rsidRPr="00B15B86" w:rsidRDefault="00B15B86" w:rsidP="00EC584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4D1A3FF" w14:textId="77777777" w:rsidR="00B15B86" w:rsidRPr="00B15B86" w:rsidRDefault="00B15B86" w:rsidP="00EC584F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Linear Measure</w:t>
            </w:r>
          </w:p>
          <w:p w14:paraId="33858F5E" w14:textId="76DAE600" w:rsidR="00B15B86" w:rsidRPr="00B15B86" w:rsidRDefault="00B15B86" w:rsidP="00EC584F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(3hrs)</w:t>
            </w:r>
          </w:p>
        </w:tc>
        <w:tc>
          <w:tcPr>
            <w:tcW w:w="3001" w:type="dxa"/>
            <w:shd w:val="clear" w:color="auto" w:fill="auto"/>
          </w:tcPr>
          <w:p w14:paraId="25D9E144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iCs/>
              </w:rPr>
            </w:pPr>
          </w:p>
          <w:p w14:paraId="32A3B88F" w14:textId="6E724D80" w:rsidR="00B15B86" w:rsidRPr="007211F1" w:rsidRDefault="00F67F26" w:rsidP="00EC584F">
            <w:pPr>
              <w:jc w:val="center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Set up class</w:t>
            </w:r>
          </w:p>
        </w:tc>
        <w:tc>
          <w:tcPr>
            <w:tcW w:w="3001" w:type="dxa"/>
            <w:shd w:val="clear" w:color="auto" w:fill="auto"/>
          </w:tcPr>
          <w:p w14:paraId="4DEC0B08" w14:textId="77777777" w:rsidR="00B15B86" w:rsidRPr="007211F1" w:rsidRDefault="00B15B86" w:rsidP="00EC584F">
            <w:pPr>
              <w:rPr>
                <w:rFonts w:asciiTheme="minorHAnsi" w:hAnsiTheme="minorHAnsi" w:cstheme="minorHAnsi"/>
              </w:rPr>
            </w:pPr>
          </w:p>
          <w:p w14:paraId="1735AFBB" w14:textId="77777777" w:rsidR="00B15B86" w:rsidRDefault="00F67F26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Set up class</w:t>
            </w:r>
          </w:p>
          <w:p w14:paraId="73701DE0" w14:textId="4F4E3ABA" w:rsidR="00F67F26" w:rsidRPr="007211F1" w:rsidRDefault="00F67F26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Perimeter polygons and circles</w:t>
            </w:r>
          </w:p>
        </w:tc>
        <w:tc>
          <w:tcPr>
            <w:tcW w:w="3001" w:type="dxa"/>
            <w:shd w:val="clear" w:color="auto" w:fill="FFFFFF"/>
          </w:tcPr>
          <w:p w14:paraId="2F3710C3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lang w:val="en-AU"/>
              </w:rPr>
            </w:pPr>
          </w:p>
          <w:p w14:paraId="6E8AE260" w14:textId="0999E73C" w:rsidR="00B15B86" w:rsidRPr="007211F1" w:rsidRDefault="00F67F26" w:rsidP="00EC584F">
            <w:pPr>
              <w:jc w:val="center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>Perimeter of composite shapes</w:t>
            </w:r>
          </w:p>
        </w:tc>
        <w:tc>
          <w:tcPr>
            <w:tcW w:w="2396" w:type="dxa"/>
            <w:shd w:val="clear" w:color="auto" w:fill="FFFFFF"/>
            <w:vAlign w:val="center"/>
          </w:tcPr>
          <w:p w14:paraId="611B7F66" w14:textId="54E989AC" w:rsidR="00B15B86" w:rsidRPr="00D72DE8" w:rsidRDefault="00F67F26" w:rsidP="00EC584F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</w:rPr>
              <w:t>Weekly in class Mathematical Thinking process #1</w:t>
            </w:r>
            <w:r w:rsidR="00EC2C67">
              <w:rPr>
                <w:rFonts w:asciiTheme="minorHAnsi" w:hAnsiTheme="minorHAnsi" w:cstheme="minorHAnsi"/>
              </w:rPr>
              <w:t xml:space="preserve"> (practice and feedback)</w:t>
            </w:r>
            <w:r w:rsidR="00B15B86" w:rsidRPr="007211F1">
              <w:rPr>
                <w:rFonts w:asciiTheme="minorHAnsi" w:hAnsiTheme="minorHAnsi" w:cstheme="minorHAnsi"/>
              </w:rPr>
              <w:t xml:space="preserve"> </w:t>
            </w:r>
          </w:p>
          <w:p w14:paraId="76F35613" w14:textId="77777777" w:rsidR="00B15B86" w:rsidRPr="00D72DE8" w:rsidRDefault="00B15B86" w:rsidP="00EC584F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</w:p>
        </w:tc>
      </w:tr>
      <w:tr w:rsidR="00B15B86" w:rsidRPr="00E52D30" w14:paraId="5ECBA9BE" w14:textId="77777777" w:rsidTr="00B15B86">
        <w:trPr>
          <w:trHeight w:val="538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7FB4D734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2</w:t>
            </w:r>
          </w:p>
          <w:p w14:paraId="57B0ECAF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3" w:type="dxa"/>
            <w:shd w:val="clear" w:color="auto" w:fill="auto"/>
          </w:tcPr>
          <w:p w14:paraId="3974ED16" w14:textId="77777777" w:rsidR="00B15B86" w:rsidRPr="00B15B86" w:rsidRDefault="00B15B86" w:rsidP="00EC584F">
            <w:pPr>
              <w:ind w:left="-7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55B833F7" w14:textId="00EB47DE" w:rsidR="00B15B86" w:rsidRPr="00B15B86" w:rsidRDefault="00B15B86" w:rsidP="00EC584F">
            <w:pPr>
              <w:ind w:left="-7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Area Measure</w:t>
            </w:r>
          </w:p>
          <w:p w14:paraId="16AE75CE" w14:textId="45971B85" w:rsidR="00B15B86" w:rsidRPr="00B15B86" w:rsidRDefault="00B15B86" w:rsidP="00EC584F">
            <w:pPr>
              <w:ind w:left="-7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(8hrs)</w:t>
            </w:r>
          </w:p>
          <w:p w14:paraId="3DEA28F7" w14:textId="77777777" w:rsidR="00B15B86" w:rsidRPr="00B15B86" w:rsidRDefault="00B15B86" w:rsidP="00EC584F">
            <w:pPr>
              <w:ind w:left="-7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5B32705C" w14:textId="77777777" w:rsidR="00B15B86" w:rsidRPr="00B15B86" w:rsidRDefault="00B15B86" w:rsidP="00EC584F">
            <w:pPr>
              <w:ind w:left="-7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390D5117" w14:textId="77777777" w:rsidR="00B15B86" w:rsidRPr="00B15B86" w:rsidRDefault="00B15B86" w:rsidP="00EC584F">
            <w:pPr>
              <w:ind w:left="-7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001" w:type="dxa"/>
            <w:shd w:val="clear" w:color="auto" w:fill="FFFFFF"/>
          </w:tcPr>
          <w:p w14:paraId="4EECA6C3" w14:textId="6460CA43" w:rsidR="00B15B86" w:rsidRPr="001E7A2B" w:rsidRDefault="00F67F26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Area of shapes (include parallelogram, trapeziums)</w:t>
            </w:r>
          </w:p>
        </w:tc>
        <w:tc>
          <w:tcPr>
            <w:tcW w:w="3001" w:type="dxa"/>
            <w:shd w:val="clear" w:color="auto" w:fill="FFFFFF" w:themeFill="background1"/>
          </w:tcPr>
          <w:p w14:paraId="67C664A6" w14:textId="652A7EF5" w:rsidR="00B15B86" w:rsidRPr="001E7A2B" w:rsidRDefault="00F67F26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Area of shapes (circles, semi circles)</w:t>
            </w:r>
          </w:p>
        </w:tc>
        <w:tc>
          <w:tcPr>
            <w:tcW w:w="3001" w:type="dxa"/>
            <w:shd w:val="clear" w:color="auto" w:fill="FFFFFF"/>
          </w:tcPr>
          <w:p w14:paraId="41101E07" w14:textId="7888554B" w:rsidR="00B15B86" w:rsidRPr="007211F1" w:rsidRDefault="00F67F26" w:rsidP="00EC584F">
            <w:pPr>
              <w:jc w:val="center"/>
              <w:rPr>
                <w:rFonts w:asciiTheme="minorHAnsi" w:hAnsiTheme="minorHAnsi" w:cstheme="minorHAnsi"/>
                <w:iCs/>
                <w:color w:val="0070C0"/>
              </w:rPr>
            </w:pPr>
            <w:r w:rsidRPr="00F67F26">
              <w:rPr>
                <w:rFonts w:asciiTheme="minorHAnsi" w:hAnsiTheme="minorHAnsi" w:cstheme="minorHAnsi"/>
                <w:iCs/>
              </w:rPr>
              <w:t>Area of composite shapes</w:t>
            </w:r>
          </w:p>
        </w:tc>
        <w:tc>
          <w:tcPr>
            <w:tcW w:w="2396" w:type="dxa"/>
            <w:shd w:val="clear" w:color="auto" w:fill="FFFFFF"/>
            <w:vAlign w:val="center"/>
          </w:tcPr>
          <w:p w14:paraId="3DFA33CD" w14:textId="323A489E" w:rsidR="00F67F26" w:rsidRPr="00D72DE8" w:rsidRDefault="00F67F26" w:rsidP="00F67F26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</w:rPr>
              <w:t>Weekly in class Mathematical Thinking process #</w:t>
            </w:r>
            <w:proofErr w:type="gramStart"/>
            <w:r>
              <w:rPr>
                <w:rFonts w:asciiTheme="minorHAnsi" w:hAnsiTheme="minorHAnsi" w:cstheme="minorHAnsi"/>
              </w:rPr>
              <w:t>2</w:t>
            </w:r>
            <w:r w:rsidRPr="007211F1">
              <w:rPr>
                <w:rFonts w:asciiTheme="minorHAnsi" w:hAnsiTheme="minorHAnsi" w:cstheme="minorHAnsi"/>
              </w:rPr>
              <w:t xml:space="preserve"> </w:t>
            </w:r>
            <w:r w:rsidR="00EC2C67">
              <w:rPr>
                <w:rFonts w:asciiTheme="minorHAnsi" w:hAnsiTheme="minorHAnsi" w:cstheme="minorHAnsi"/>
              </w:rPr>
              <w:t xml:space="preserve"> </w:t>
            </w:r>
            <w:r w:rsidR="00EC2C67">
              <w:rPr>
                <w:rFonts w:asciiTheme="minorHAnsi" w:hAnsiTheme="minorHAnsi" w:cstheme="minorHAnsi"/>
              </w:rPr>
              <w:t>(</w:t>
            </w:r>
            <w:proofErr w:type="gramEnd"/>
            <w:r w:rsidR="00EC2C67">
              <w:rPr>
                <w:rFonts w:asciiTheme="minorHAnsi" w:hAnsiTheme="minorHAnsi" w:cstheme="minorHAnsi"/>
              </w:rPr>
              <w:t>practice and feedback)</w:t>
            </w:r>
          </w:p>
          <w:p w14:paraId="225CD7B3" w14:textId="77777777" w:rsidR="00B15B86" w:rsidRPr="00D72DE8" w:rsidRDefault="00B15B86" w:rsidP="00EC584F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</w:p>
        </w:tc>
      </w:tr>
      <w:tr w:rsidR="00B15B86" w:rsidRPr="00E52D30" w14:paraId="09CCD2CE" w14:textId="77777777" w:rsidTr="00B15B86">
        <w:trPr>
          <w:trHeight w:val="1485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463BD54F" w14:textId="77777777" w:rsidR="00B15B86" w:rsidRPr="004A6CDD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3</w:t>
            </w:r>
          </w:p>
        </w:tc>
        <w:tc>
          <w:tcPr>
            <w:tcW w:w="3453" w:type="dxa"/>
            <w:shd w:val="clear" w:color="auto" w:fill="auto"/>
          </w:tcPr>
          <w:p w14:paraId="56F4CBF3" w14:textId="77777777" w:rsidR="00B15B86" w:rsidRPr="00B15B86" w:rsidRDefault="00B15B86" w:rsidP="00B15B86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2AF3EE91" w14:textId="77777777" w:rsidR="00B15B86" w:rsidRPr="00B15B86" w:rsidRDefault="00B15B86" w:rsidP="00B15B86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Area Measure</w:t>
            </w:r>
          </w:p>
          <w:p w14:paraId="00731823" w14:textId="287C6622" w:rsidR="00B15B86" w:rsidRPr="00B15B86" w:rsidRDefault="00B15B86" w:rsidP="00B15B86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(8hrs)</w:t>
            </w:r>
          </w:p>
        </w:tc>
        <w:tc>
          <w:tcPr>
            <w:tcW w:w="3001" w:type="dxa"/>
            <w:shd w:val="clear" w:color="auto" w:fill="FFFFFF"/>
          </w:tcPr>
          <w:p w14:paraId="5A71A16C" w14:textId="3105A7A1" w:rsidR="00B15B86" w:rsidRPr="001E7A2B" w:rsidRDefault="00F67F26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Surface area of familiar solids</w:t>
            </w:r>
          </w:p>
        </w:tc>
        <w:tc>
          <w:tcPr>
            <w:tcW w:w="3001" w:type="dxa"/>
            <w:shd w:val="clear" w:color="auto" w:fill="FFFFFF" w:themeFill="background1"/>
          </w:tcPr>
          <w:p w14:paraId="544A9A9B" w14:textId="453D5658" w:rsidR="00B15B86" w:rsidRPr="001E7A2B" w:rsidRDefault="00F67F26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Surface area of composite solids</w:t>
            </w:r>
          </w:p>
        </w:tc>
        <w:tc>
          <w:tcPr>
            <w:tcW w:w="3001" w:type="dxa"/>
            <w:shd w:val="clear" w:color="auto" w:fill="FFFFFF"/>
          </w:tcPr>
          <w:p w14:paraId="4D1A009A" w14:textId="3B5B055B" w:rsidR="00B15B86" w:rsidRPr="00F67F26" w:rsidRDefault="00F67F26" w:rsidP="00EC584F">
            <w:pPr>
              <w:jc w:val="center"/>
              <w:rPr>
                <w:rFonts w:asciiTheme="minorHAnsi" w:hAnsiTheme="minorHAnsi" w:cstheme="minorHAnsi"/>
                <w:iCs/>
                <w:color w:val="0070C0"/>
              </w:rPr>
            </w:pPr>
            <w:r w:rsidRPr="00F67F26">
              <w:rPr>
                <w:rFonts w:asciiTheme="minorHAnsi" w:hAnsiTheme="minorHAnsi" w:cstheme="minorHAnsi"/>
                <w:iCs/>
              </w:rPr>
              <w:t>Volume of right prisms</w:t>
            </w:r>
          </w:p>
        </w:tc>
        <w:tc>
          <w:tcPr>
            <w:tcW w:w="2396" w:type="dxa"/>
            <w:shd w:val="clear" w:color="auto" w:fill="FFFFFF"/>
          </w:tcPr>
          <w:p w14:paraId="7995FB0B" w14:textId="2188C894" w:rsidR="00B15B86" w:rsidRPr="00F67F26" w:rsidRDefault="00F67F26" w:rsidP="00EC584F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67F26">
              <w:rPr>
                <w:rFonts w:asciiTheme="minorHAnsi" w:hAnsiTheme="minorHAnsi" w:cstheme="minorHAnsi"/>
                <w:bCs/>
              </w:rPr>
              <w:t xml:space="preserve">Volume of cylinders, </w:t>
            </w:r>
            <w:proofErr w:type="gramStart"/>
            <w:r w:rsidRPr="00F67F26">
              <w:rPr>
                <w:rFonts w:asciiTheme="minorHAnsi" w:hAnsiTheme="minorHAnsi" w:cstheme="minorHAnsi"/>
                <w:bCs/>
              </w:rPr>
              <w:t>pyramids</w:t>
            </w:r>
            <w:proofErr w:type="gramEnd"/>
            <w:r w:rsidRPr="00F67F26">
              <w:rPr>
                <w:rFonts w:asciiTheme="minorHAnsi" w:hAnsiTheme="minorHAnsi" w:cstheme="minorHAnsi"/>
                <w:bCs/>
              </w:rPr>
              <w:t xml:space="preserve"> and spheres</w:t>
            </w:r>
          </w:p>
        </w:tc>
      </w:tr>
      <w:tr w:rsidR="00B15B86" w:rsidRPr="00E52D30" w14:paraId="76EDD4E3" w14:textId="77777777" w:rsidTr="00B15B86">
        <w:trPr>
          <w:trHeight w:val="878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11BFDB6A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4</w:t>
            </w:r>
          </w:p>
          <w:p w14:paraId="08513C4A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54F24FCF" w14:textId="77777777" w:rsidR="00B15B86" w:rsidRPr="00B15B86" w:rsidRDefault="00B15B86" w:rsidP="00EC584F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Volume and Capacity</w:t>
            </w:r>
          </w:p>
          <w:p w14:paraId="2F82A100" w14:textId="153E8766" w:rsidR="00B15B86" w:rsidRPr="00B15B86" w:rsidRDefault="00B15B86" w:rsidP="00EC584F">
            <w:pPr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</w:pPr>
            <w:r w:rsidRPr="00B15B86">
              <w:rPr>
                <w:rFonts w:ascii="Arial" w:hAnsi="Arial" w:cs="Arial"/>
                <w:b/>
                <w:bCs/>
                <w:iCs/>
                <w:sz w:val="22"/>
                <w:szCs w:val="22"/>
                <w:lang w:eastAsia="en-AU"/>
              </w:rPr>
              <w:t>(3hrs)</w:t>
            </w:r>
          </w:p>
        </w:tc>
        <w:tc>
          <w:tcPr>
            <w:tcW w:w="3001" w:type="dxa"/>
            <w:shd w:val="clear" w:color="auto" w:fill="FFFFFF"/>
          </w:tcPr>
          <w:p w14:paraId="416746BB" w14:textId="720779E5" w:rsidR="00B15B86" w:rsidRPr="001E7A2B" w:rsidRDefault="00EC2C67" w:rsidP="00EC584F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Relationship between volume units and capacity</w:t>
            </w:r>
          </w:p>
        </w:tc>
        <w:tc>
          <w:tcPr>
            <w:tcW w:w="3001" w:type="dxa"/>
            <w:shd w:val="clear" w:color="auto" w:fill="FFFFFF" w:themeFill="background1"/>
          </w:tcPr>
          <w:p w14:paraId="32114395" w14:textId="5A41E4E1" w:rsidR="00B15B86" w:rsidRPr="00EC2C67" w:rsidRDefault="00EC2C67" w:rsidP="00EC584F">
            <w:pPr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EC2C67">
              <w:rPr>
                <w:rFonts w:asciiTheme="minorHAnsi" w:hAnsiTheme="minorHAnsi" w:cstheme="minorHAnsi"/>
                <w:bCs/>
                <w:highlight w:val="yellow"/>
              </w:rPr>
              <w:t>Practical Application 1</w:t>
            </w:r>
            <w:r w:rsidR="00D773A7">
              <w:rPr>
                <w:rFonts w:asciiTheme="minorHAnsi" w:hAnsiTheme="minorHAnsi" w:cstheme="minorHAnsi"/>
                <w:bCs/>
                <w:highlight w:val="yellow"/>
              </w:rPr>
              <w:t xml:space="preserve">- </w:t>
            </w:r>
            <w:r w:rsidR="00D773A7" w:rsidRPr="00D773A7">
              <w:rPr>
                <w:rFonts w:asciiTheme="minorHAnsi" w:hAnsiTheme="minorHAnsi"/>
                <w:bCs/>
                <w:highlight w:val="yellow"/>
              </w:rPr>
              <w:t>Measurement</w:t>
            </w:r>
          </w:p>
        </w:tc>
        <w:tc>
          <w:tcPr>
            <w:tcW w:w="3001" w:type="dxa"/>
            <w:shd w:val="clear" w:color="auto" w:fill="auto"/>
          </w:tcPr>
          <w:p w14:paraId="5B5A8830" w14:textId="5B436964" w:rsidR="00B15B86" w:rsidRPr="00EC2C67" w:rsidRDefault="00D773A7" w:rsidP="00EC584F">
            <w:pPr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EC2C67">
              <w:rPr>
                <w:rFonts w:asciiTheme="minorHAnsi" w:hAnsiTheme="minorHAnsi" w:cstheme="minorHAnsi"/>
                <w:bCs/>
                <w:highlight w:val="yellow"/>
              </w:rPr>
              <w:t>Practical Application 1</w:t>
            </w:r>
            <w:r>
              <w:rPr>
                <w:rFonts w:asciiTheme="minorHAnsi" w:hAnsiTheme="minorHAnsi" w:cstheme="minorHAnsi"/>
                <w:bCs/>
                <w:highlight w:val="yellow"/>
              </w:rPr>
              <w:t xml:space="preserve">- </w:t>
            </w:r>
            <w:r w:rsidRPr="00D773A7">
              <w:rPr>
                <w:rFonts w:asciiTheme="minorHAnsi" w:hAnsiTheme="minorHAnsi"/>
                <w:bCs/>
                <w:highlight w:val="yellow"/>
              </w:rPr>
              <w:t>Measurement</w:t>
            </w:r>
          </w:p>
        </w:tc>
        <w:tc>
          <w:tcPr>
            <w:tcW w:w="2396" w:type="dxa"/>
            <w:shd w:val="clear" w:color="auto" w:fill="FFFFFF"/>
          </w:tcPr>
          <w:p w14:paraId="3B278A35" w14:textId="5DC49FFC" w:rsidR="00B15B86" w:rsidRPr="00EC2C67" w:rsidRDefault="00D773A7" w:rsidP="00EC584F">
            <w:pPr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36"/>
                <w:szCs w:val="36"/>
                <w:highlight w:val="yellow"/>
              </w:rPr>
            </w:pPr>
            <w:r w:rsidRPr="00EC2C67">
              <w:rPr>
                <w:rFonts w:asciiTheme="minorHAnsi" w:hAnsiTheme="minorHAnsi" w:cstheme="minorHAnsi"/>
                <w:bCs/>
                <w:highlight w:val="yellow"/>
              </w:rPr>
              <w:t>Practical Application 1</w:t>
            </w:r>
            <w:r>
              <w:rPr>
                <w:rFonts w:asciiTheme="minorHAnsi" w:hAnsiTheme="minorHAnsi" w:cstheme="minorHAnsi"/>
                <w:bCs/>
                <w:highlight w:val="yellow"/>
              </w:rPr>
              <w:t xml:space="preserve">- </w:t>
            </w:r>
            <w:r w:rsidRPr="00D773A7">
              <w:rPr>
                <w:rFonts w:asciiTheme="minorHAnsi" w:hAnsiTheme="minorHAnsi"/>
                <w:bCs/>
                <w:highlight w:val="yellow"/>
              </w:rPr>
              <w:t>Measurement</w:t>
            </w:r>
          </w:p>
        </w:tc>
      </w:tr>
      <w:tr w:rsidR="00B15B86" w:rsidRPr="00E52D30" w14:paraId="75C33067" w14:textId="77777777" w:rsidTr="00B15B86">
        <w:trPr>
          <w:trHeight w:val="1481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1D0D0D2A" w14:textId="77777777" w:rsidR="00B15B86" w:rsidRPr="00E52D30" w:rsidRDefault="00B15B86" w:rsidP="00EC584F">
            <w:pPr>
              <w:spacing w:before="240"/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5</w:t>
            </w:r>
          </w:p>
          <w:p w14:paraId="18BED21C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6B8F4B72" w14:textId="7370BBF3" w:rsidR="00B15B86" w:rsidRPr="00B15B86" w:rsidRDefault="00B15B86" w:rsidP="00B15B86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>Right angle triangles-no bearings (6hrs)</w:t>
            </w:r>
          </w:p>
        </w:tc>
        <w:tc>
          <w:tcPr>
            <w:tcW w:w="3001" w:type="dxa"/>
            <w:shd w:val="clear" w:color="auto" w:fill="BFBFBF" w:themeFill="background1" w:themeFillShade="BF"/>
            <w:vAlign w:val="center"/>
          </w:tcPr>
          <w:p w14:paraId="734E34FE" w14:textId="77777777" w:rsidR="00B15B86" w:rsidRPr="00C9379E" w:rsidRDefault="00B15B86" w:rsidP="00EC584F">
            <w:pPr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28"/>
                <w:szCs w:val="28"/>
              </w:rPr>
            </w:pPr>
            <w:proofErr w:type="spellStart"/>
            <w:r w:rsidRPr="00C9379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Labour</w:t>
            </w:r>
            <w:proofErr w:type="spellEnd"/>
            <w:r w:rsidRPr="00C9379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Day</w:t>
            </w:r>
          </w:p>
        </w:tc>
        <w:tc>
          <w:tcPr>
            <w:tcW w:w="3001" w:type="dxa"/>
            <w:shd w:val="clear" w:color="auto" w:fill="FFFFFF" w:themeFill="background1"/>
            <w:vAlign w:val="center"/>
          </w:tcPr>
          <w:p w14:paraId="1A53F9B9" w14:textId="70F054CF" w:rsidR="00B15B86" w:rsidRPr="00EC2C67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 w:rsidRPr="00EC2C67">
              <w:rPr>
                <w:rFonts w:asciiTheme="minorHAnsi" w:hAnsiTheme="minorHAnsi" w:cstheme="minorHAnsi"/>
              </w:rPr>
              <w:t>Pythagoras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229FF504" w14:textId="2375656B" w:rsidR="00B15B86" w:rsidRPr="00EC2C67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 w:rsidRPr="00EC2C67">
              <w:rPr>
                <w:rFonts w:asciiTheme="minorHAnsi" w:hAnsiTheme="minorHAnsi" w:cstheme="minorHAnsi"/>
              </w:rPr>
              <w:t>Trigonometry</w:t>
            </w:r>
          </w:p>
        </w:tc>
        <w:tc>
          <w:tcPr>
            <w:tcW w:w="2396" w:type="dxa"/>
            <w:shd w:val="clear" w:color="auto" w:fill="FFFFFF"/>
            <w:vAlign w:val="center"/>
          </w:tcPr>
          <w:p w14:paraId="6D8766E1" w14:textId="77777777" w:rsidR="00B15B86" w:rsidRPr="00EC2C67" w:rsidRDefault="00B15B86" w:rsidP="00EC584F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7E82AA10" w14:textId="5EB64A54" w:rsidR="00B15B86" w:rsidRPr="00EC2C67" w:rsidRDefault="00EC2C67" w:rsidP="00EC584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 w:rsidRPr="00EC2C67">
              <w:rPr>
                <w:rFonts w:asciiTheme="minorHAnsi" w:hAnsiTheme="minorHAnsi" w:cstheme="minorHAnsi"/>
              </w:rPr>
              <w:t xml:space="preserve">Trigonometry </w:t>
            </w:r>
          </w:p>
        </w:tc>
      </w:tr>
      <w:tr w:rsidR="00B15B86" w:rsidRPr="00E52D30" w14:paraId="599CAF01" w14:textId="77777777" w:rsidTr="00B15B86">
        <w:trPr>
          <w:trHeight w:val="1417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5C24E4B7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6</w:t>
            </w:r>
          </w:p>
          <w:p w14:paraId="0E671FB8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1F4732DD" w14:textId="64D175A7" w:rsidR="00B15B86" w:rsidRPr="00B15B86" w:rsidRDefault="00B15B8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>Right angle triangle- no bearing (6hrs)</w:t>
            </w:r>
          </w:p>
          <w:p w14:paraId="34185FDA" w14:textId="77777777" w:rsidR="00B15B86" w:rsidRPr="00B15B86" w:rsidRDefault="00B15B8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0CA0970" w14:textId="24C377F5" w:rsidR="00B15B86" w:rsidRPr="00B15B86" w:rsidRDefault="00B15B8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>Geometry (4hrs)</w:t>
            </w:r>
          </w:p>
          <w:p w14:paraId="79DDB716" w14:textId="77777777" w:rsidR="00B15B86" w:rsidRPr="00B15B86" w:rsidRDefault="00B15B8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5388427" w14:textId="111D1BE2" w:rsidR="00B15B86" w:rsidRPr="00B15B86" w:rsidRDefault="00B15B8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7F26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Beginning to cover EST content</w:t>
            </w:r>
          </w:p>
        </w:tc>
        <w:tc>
          <w:tcPr>
            <w:tcW w:w="3001" w:type="dxa"/>
            <w:shd w:val="clear" w:color="auto" w:fill="auto"/>
          </w:tcPr>
          <w:p w14:paraId="04328963" w14:textId="77777777" w:rsidR="00B15B86" w:rsidRPr="002E38B0" w:rsidRDefault="00B15B86" w:rsidP="00EC584F">
            <w:pPr>
              <w:tabs>
                <w:tab w:val="left" w:pos="0"/>
              </w:tabs>
              <w:rPr>
                <w:rFonts w:asciiTheme="minorHAnsi" w:hAnsiTheme="minorHAnsi" w:cstheme="minorHAnsi"/>
              </w:rPr>
            </w:pPr>
          </w:p>
          <w:p w14:paraId="078DD186" w14:textId="77777777" w:rsidR="00B15B86" w:rsidRDefault="00EC2C67" w:rsidP="00EC584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Angles of Elevation</w:t>
            </w:r>
          </w:p>
          <w:p w14:paraId="21CD5DCE" w14:textId="4F6E87BF" w:rsidR="00EC2C67" w:rsidRPr="002E38B0" w:rsidRDefault="00EC2C67" w:rsidP="00EC584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Angles of Depression</w:t>
            </w:r>
          </w:p>
        </w:tc>
        <w:tc>
          <w:tcPr>
            <w:tcW w:w="3001" w:type="dxa"/>
            <w:shd w:val="clear" w:color="auto" w:fill="auto"/>
          </w:tcPr>
          <w:p w14:paraId="5E945C36" w14:textId="77777777" w:rsidR="00B15B86" w:rsidRPr="002E38B0" w:rsidRDefault="00B15B86" w:rsidP="00EC584F">
            <w:pPr>
              <w:jc w:val="center"/>
              <w:rPr>
                <w:rFonts w:asciiTheme="minorHAnsi" w:hAnsiTheme="minorHAnsi" w:cstheme="minorHAnsi"/>
              </w:rPr>
            </w:pPr>
          </w:p>
          <w:p w14:paraId="7CA25C2E" w14:textId="71BFF94E" w:rsidR="00B15B86" w:rsidRPr="002E38B0" w:rsidRDefault="00EC2C67" w:rsidP="00EC584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 w:rsidRPr="00EC2C67">
              <w:rPr>
                <w:rFonts w:asciiTheme="minorHAnsi" w:hAnsiTheme="minorHAnsi" w:cstheme="minorHAnsi"/>
              </w:rPr>
              <w:t>Pythagoras</w:t>
            </w:r>
            <w:r>
              <w:rPr>
                <w:rFonts w:asciiTheme="minorHAnsi" w:hAnsiTheme="minorHAnsi" w:cstheme="minorHAnsi"/>
              </w:rPr>
              <w:t xml:space="preserve"> &amp; </w:t>
            </w:r>
            <w:r w:rsidRPr="00EC2C67">
              <w:rPr>
                <w:rFonts w:asciiTheme="minorHAnsi" w:hAnsiTheme="minorHAnsi" w:cstheme="minorHAnsi"/>
              </w:rPr>
              <w:t>Trigonometry</w:t>
            </w:r>
            <w:r>
              <w:rPr>
                <w:rFonts w:asciiTheme="minorHAnsi" w:hAnsiTheme="minorHAnsi" w:cstheme="minorHAnsi"/>
              </w:rPr>
              <w:t xml:space="preserve"> Revision</w:t>
            </w:r>
          </w:p>
        </w:tc>
        <w:tc>
          <w:tcPr>
            <w:tcW w:w="3001" w:type="dxa"/>
            <w:shd w:val="clear" w:color="auto" w:fill="auto"/>
          </w:tcPr>
          <w:p w14:paraId="7BB7455F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89ED004" w14:textId="69EC53B6" w:rsidR="00D773A7" w:rsidRPr="00D773A7" w:rsidRDefault="00EC2C67" w:rsidP="00D773A7">
            <w:pPr>
              <w:pStyle w:val="Default"/>
              <w:jc w:val="center"/>
              <w:rPr>
                <w:rFonts w:asciiTheme="minorHAnsi" w:hAnsiTheme="minorHAnsi"/>
                <w:bCs/>
                <w:highlight w:val="yellow"/>
              </w:rPr>
            </w:pPr>
            <w:r w:rsidRPr="00EC2C67">
              <w:rPr>
                <w:rFonts w:asciiTheme="minorHAnsi" w:hAnsiTheme="minorHAnsi" w:cstheme="minorHAnsi"/>
                <w:color w:val="auto"/>
                <w:highlight w:val="yellow"/>
              </w:rPr>
              <w:t>Test 1</w:t>
            </w:r>
            <w:r w:rsidR="00D773A7" w:rsidRPr="00D773A7">
              <w:rPr>
                <w:rFonts w:asciiTheme="minorHAnsi" w:hAnsiTheme="minorHAnsi" w:cstheme="minorHAnsi"/>
                <w:highlight w:val="yellow"/>
              </w:rPr>
              <w:t xml:space="preserve">- </w:t>
            </w:r>
            <w:r w:rsidR="00D773A7" w:rsidRPr="00D773A7">
              <w:rPr>
                <w:rFonts w:asciiTheme="minorHAnsi" w:hAnsiTheme="minorHAnsi"/>
                <w:bCs/>
                <w:highlight w:val="yellow"/>
              </w:rPr>
              <w:t>Measurement and Right-angled triangle</w:t>
            </w:r>
          </w:p>
          <w:p w14:paraId="40ED46AC" w14:textId="7F9F31D2" w:rsidR="00B15B86" w:rsidRPr="007211F1" w:rsidRDefault="00D773A7" w:rsidP="00D773A7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D773A7">
              <w:rPr>
                <w:rFonts w:asciiTheme="minorHAnsi" w:hAnsiTheme="minorHAnsi"/>
                <w:bCs/>
                <w:highlight w:val="yellow"/>
              </w:rPr>
              <w:t>(Trigonometry and Pythagoras)</w:t>
            </w:r>
          </w:p>
        </w:tc>
        <w:tc>
          <w:tcPr>
            <w:tcW w:w="2396" w:type="dxa"/>
            <w:shd w:val="clear" w:color="auto" w:fill="auto"/>
          </w:tcPr>
          <w:p w14:paraId="69BD0362" w14:textId="77777777" w:rsidR="00B15B86" w:rsidRPr="007211F1" w:rsidRDefault="00B15B86" w:rsidP="00EC584F">
            <w:pPr>
              <w:ind w:right="-113"/>
              <w:rPr>
                <w:rFonts w:asciiTheme="minorHAnsi" w:hAnsiTheme="minorHAnsi" w:cstheme="minorHAnsi"/>
              </w:rPr>
            </w:pPr>
          </w:p>
          <w:p w14:paraId="1337AAB5" w14:textId="790947D8" w:rsidR="00B15B86" w:rsidRPr="00EC2C67" w:rsidRDefault="00EC2C67" w:rsidP="00EC584F">
            <w:pPr>
              <w:ind w:right="-113"/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EC2C67">
              <w:rPr>
                <w:rFonts w:asciiTheme="minorHAnsi" w:hAnsiTheme="minorHAnsi" w:cstheme="minorHAnsi"/>
              </w:rPr>
              <w:t>2D &amp; 3D shapes</w:t>
            </w:r>
          </w:p>
        </w:tc>
      </w:tr>
      <w:tr w:rsidR="00B15B86" w:rsidRPr="00E52D30" w14:paraId="79D02B20" w14:textId="77777777" w:rsidTr="00B15B86">
        <w:trPr>
          <w:trHeight w:val="1329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6AF29D9D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7</w:t>
            </w:r>
          </w:p>
          <w:p w14:paraId="78959195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0A680C3E" w14:textId="77777777" w:rsidR="00F67F26" w:rsidRPr="00B15B86" w:rsidRDefault="00F67F2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>Geometry (4hrs)</w:t>
            </w:r>
          </w:p>
          <w:p w14:paraId="54AA69F5" w14:textId="77777777" w:rsidR="00F67F26" w:rsidRPr="00B15B86" w:rsidRDefault="00F67F2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CFF0395" w14:textId="28AFC821" w:rsidR="00B15B86" w:rsidRPr="003D2482" w:rsidRDefault="00F67F2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7F26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Beginning to cover EST content</w:t>
            </w:r>
          </w:p>
        </w:tc>
        <w:tc>
          <w:tcPr>
            <w:tcW w:w="3001" w:type="dxa"/>
            <w:shd w:val="clear" w:color="auto" w:fill="auto"/>
          </w:tcPr>
          <w:p w14:paraId="7E3927BE" w14:textId="13916525" w:rsidR="00B15B86" w:rsidRPr="003D2482" w:rsidRDefault="00EC2C67" w:rsidP="00EC584F">
            <w:pPr>
              <w:jc w:val="center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Terminology of geometrical shapes</w:t>
            </w:r>
          </w:p>
        </w:tc>
        <w:tc>
          <w:tcPr>
            <w:tcW w:w="3001" w:type="dxa"/>
            <w:shd w:val="clear" w:color="auto" w:fill="FFFFFF" w:themeFill="background1"/>
          </w:tcPr>
          <w:p w14:paraId="71B6A233" w14:textId="127372A3" w:rsidR="00B15B86" w:rsidRPr="003D2482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Nets/</w:t>
            </w:r>
            <w:proofErr w:type="spellStart"/>
            <w:r>
              <w:rPr>
                <w:rFonts w:asciiTheme="minorHAnsi" w:hAnsiTheme="minorHAnsi" w:cstheme="minorHAnsi"/>
              </w:rPr>
              <w:t>Persectives</w:t>
            </w:r>
            <w:proofErr w:type="spellEnd"/>
          </w:p>
        </w:tc>
        <w:tc>
          <w:tcPr>
            <w:tcW w:w="3001" w:type="dxa"/>
            <w:shd w:val="clear" w:color="auto" w:fill="auto"/>
          </w:tcPr>
          <w:p w14:paraId="06797A3D" w14:textId="495FCF7E" w:rsidR="00B15B86" w:rsidRPr="003D2482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Interpret diagrams of 3D objects</w:t>
            </w:r>
          </w:p>
        </w:tc>
        <w:tc>
          <w:tcPr>
            <w:tcW w:w="2396" w:type="dxa"/>
            <w:shd w:val="clear" w:color="auto" w:fill="FFFFFF"/>
          </w:tcPr>
          <w:p w14:paraId="7D532570" w14:textId="1AD6B560" w:rsidR="00B15B86" w:rsidRPr="007211F1" w:rsidRDefault="00EC2C67" w:rsidP="00EC584F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>
              <w:rPr>
                <w:rFonts w:asciiTheme="minorHAnsi" w:hAnsiTheme="minorHAnsi" w:cstheme="minorHAnsi"/>
              </w:rPr>
              <w:t>Linear measure/</w:t>
            </w:r>
            <w:proofErr w:type="spellStart"/>
            <w:r>
              <w:rPr>
                <w:rFonts w:asciiTheme="minorHAnsi" w:hAnsiTheme="minorHAnsi" w:cstheme="minorHAnsi"/>
              </w:rPr>
              <w:t>conversionrreview</w:t>
            </w:r>
            <w:proofErr w:type="spellEnd"/>
            <w:r>
              <w:rPr>
                <w:rFonts w:asciiTheme="minorHAnsi" w:hAnsiTheme="minorHAnsi" w:cstheme="minorHAnsi"/>
              </w:rPr>
              <w:t xml:space="preserve"> in preparation for scale drawings</w:t>
            </w:r>
          </w:p>
        </w:tc>
      </w:tr>
      <w:tr w:rsidR="00B15B86" w:rsidRPr="00E52D30" w14:paraId="56147F61" w14:textId="77777777" w:rsidTr="00B15B86">
        <w:trPr>
          <w:trHeight w:val="1560"/>
          <w:jc w:val="center"/>
        </w:trPr>
        <w:tc>
          <w:tcPr>
            <w:tcW w:w="1167" w:type="dxa"/>
            <w:shd w:val="clear" w:color="auto" w:fill="FFFFFF"/>
            <w:vAlign w:val="center"/>
          </w:tcPr>
          <w:p w14:paraId="42136B21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8</w:t>
            </w:r>
          </w:p>
          <w:p w14:paraId="7E01983E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iCs/>
                <w:sz w:val="40"/>
              </w:rPr>
            </w:pPr>
          </w:p>
        </w:tc>
        <w:tc>
          <w:tcPr>
            <w:tcW w:w="3453" w:type="dxa"/>
            <w:shd w:val="clear" w:color="auto" w:fill="auto"/>
          </w:tcPr>
          <w:p w14:paraId="523A37CD" w14:textId="77777777" w:rsidR="00F67F26" w:rsidRDefault="00F67F2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F563197" w14:textId="755B623B" w:rsidR="00F67F26" w:rsidRPr="00B15B86" w:rsidRDefault="00F67F2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Interpret &amp; create scale drawings</w:t>
            </w: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>hrs)</w:t>
            </w:r>
          </w:p>
          <w:p w14:paraId="1E3A78C3" w14:textId="77777777" w:rsidR="00B15B86" w:rsidRPr="00E52D30" w:rsidRDefault="00B15B86" w:rsidP="00EC584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1" w:type="dxa"/>
            <w:shd w:val="clear" w:color="auto" w:fill="auto"/>
          </w:tcPr>
          <w:p w14:paraId="4A0595A7" w14:textId="77777777" w:rsidR="00B15B86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Reading scale drawings</w:t>
            </w:r>
          </w:p>
          <w:p w14:paraId="48589C4D" w14:textId="77777777" w:rsidR="00EC2C67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</w:p>
          <w:p w14:paraId="568D9A2B" w14:textId="2D813B5C" w:rsidR="00EC2C67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Using scale drawings to find real life lengths </w:t>
            </w:r>
          </w:p>
          <w:p w14:paraId="51CEF497" w14:textId="58FBE58C" w:rsidR="00EC2C67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Using scale drawings to find model size</w:t>
            </w:r>
          </w:p>
          <w:p w14:paraId="44379C98" w14:textId="06D939DD" w:rsidR="00EC2C67" w:rsidRPr="00BB3DDC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01" w:type="dxa"/>
            <w:shd w:val="clear" w:color="auto" w:fill="FFFFFF" w:themeFill="background1"/>
          </w:tcPr>
          <w:p w14:paraId="247F3F33" w14:textId="5C1AAD4E" w:rsidR="00B15B86" w:rsidRPr="00BB3DDC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Create scale drawing</w:t>
            </w:r>
          </w:p>
        </w:tc>
        <w:tc>
          <w:tcPr>
            <w:tcW w:w="3001" w:type="dxa"/>
            <w:shd w:val="clear" w:color="auto" w:fill="auto"/>
          </w:tcPr>
          <w:p w14:paraId="4BD0781E" w14:textId="77777777" w:rsidR="00B15B86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House Plans</w:t>
            </w:r>
          </w:p>
          <w:p w14:paraId="40A8420C" w14:textId="792EAF91" w:rsidR="00EC2C67" w:rsidRPr="00BB3DDC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Weekly Mathematical Thinking Task #3 </w:t>
            </w:r>
            <w:r>
              <w:rPr>
                <w:rFonts w:asciiTheme="minorHAnsi" w:hAnsiTheme="minorHAnsi" w:cstheme="minorHAnsi"/>
              </w:rPr>
              <w:t>(practice and feedback)</w:t>
            </w:r>
          </w:p>
        </w:tc>
        <w:tc>
          <w:tcPr>
            <w:tcW w:w="2396" w:type="dxa"/>
            <w:shd w:val="clear" w:color="auto" w:fill="FFFFFF"/>
          </w:tcPr>
          <w:p w14:paraId="11FA9AE2" w14:textId="136EFBE7" w:rsidR="00B15B86" w:rsidRPr="00BB3DDC" w:rsidRDefault="00EC2C67" w:rsidP="00EC58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 Mathematical Thinking Task #3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(practice and feedback)</w:t>
            </w:r>
          </w:p>
        </w:tc>
      </w:tr>
      <w:tr w:rsidR="00B15B86" w:rsidRPr="00E52D30" w14:paraId="410F660C" w14:textId="77777777" w:rsidTr="00B15B86">
        <w:trPr>
          <w:trHeight w:val="1478"/>
          <w:jc w:val="center"/>
        </w:trPr>
        <w:tc>
          <w:tcPr>
            <w:tcW w:w="1167" w:type="dxa"/>
            <w:shd w:val="clear" w:color="auto" w:fill="auto"/>
            <w:vAlign w:val="center"/>
          </w:tcPr>
          <w:p w14:paraId="6B679DAD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iCs/>
                <w:sz w:val="52"/>
              </w:rPr>
            </w:pPr>
            <w:r w:rsidRPr="00E52D30">
              <w:rPr>
                <w:rFonts w:ascii="Arial" w:hAnsi="Arial" w:cs="Arial"/>
                <w:iCs/>
                <w:sz w:val="52"/>
              </w:rPr>
              <w:t>9</w:t>
            </w:r>
          </w:p>
          <w:p w14:paraId="0118F634" w14:textId="77777777" w:rsidR="00B15B86" w:rsidRPr="00E52D30" w:rsidRDefault="00B15B86" w:rsidP="00EC584F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68635F9E" w14:textId="77777777" w:rsidR="00F67F26" w:rsidRPr="00B15B86" w:rsidRDefault="00F67F26" w:rsidP="00F67F2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Interpret &amp; create scale drawings</w:t>
            </w: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B15B86">
              <w:rPr>
                <w:rFonts w:ascii="Arial" w:hAnsi="Arial" w:cs="Arial"/>
                <w:b/>
                <w:bCs/>
                <w:sz w:val="22"/>
                <w:szCs w:val="22"/>
              </w:rPr>
              <w:t>hrs)</w:t>
            </w:r>
          </w:p>
          <w:p w14:paraId="35A9E236" w14:textId="77777777" w:rsidR="00B15B86" w:rsidRDefault="00B15B86" w:rsidP="00EC584F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sz w:val="18"/>
                <w:szCs w:val="18"/>
              </w:rPr>
            </w:pPr>
          </w:p>
          <w:p w14:paraId="515809BC" w14:textId="77777777" w:rsidR="00B15B86" w:rsidRPr="00E52D30" w:rsidRDefault="00B15B86" w:rsidP="00EC584F">
            <w:pPr>
              <w:pStyle w:val="Default"/>
              <w:tabs>
                <w:tab w:val="left" w:pos="0"/>
              </w:tabs>
              <w:jc w:val="center"/>
              <w:rPr>
                <w:iCs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shd w:val="clear" w:color="auto" w:fill="auto"/>
            <w:vAlign w:val="center"/>
          </w:tcPr>
          <w:p w14:paraId="397A479D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231A3578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3F81F17E" w14:textId="41EE3A2E" w:rsidR="00B15B86" w:rsidRPr="00D773A7" w:rsidRDefault="00EC2C67" w:rsidP="00EC584F">
            <w:pPr>
              <w:jc w:val="center"/>
              <w:rPr>
                <w:rFonts w:asciiTheme="minorHAnsi" w:hAnsiTheme="minorHAnsi" w:cstheme="minorHAnsi"/>
                <w:bCs/>
                <w:lang w:val="en-AU"/>
              </w:rPr>
            </w:pPr>
            <w:r w:rsidRPr="00D773A7">
              <w:rPr>
                <w:rFonts w:asciiTheme="minorHAnsi" w:hAnsiTheme="minorHAnsi" w:cstheme="minorHAnsi"/>
                <w:bCs/>
                <w:highlight w:val="yellow"/>
                <w:lang w:val="en-AU"/>
              </w:rPr>
              <w:t>Practical Application 2</w:t>
            </w:r>
            <w:r w:rsidR="00D773A7" w:rsidRPr="00D773A7">
              <w:rPr>
                <w:rFonts w:asciiTheme="minorHAnsi" w:hAnsiTheme="minorHAnsi" w:cstheme="minorHAnsi"/>
                <w:bCs/>
                <w:highlight w:val="yellow"/>
                <w:lang w:val="en-AU"/>
              </w:rPr>
              <w:t xml:space="preserve">- </w:t>
            </w:r>
            <w:r w:rsidR="00D773A7" w:rsidRPr="00D773A7">
              <w:rPr>
                <w:rFonts w:asciiTheme="minorHAnsi" w:hAnsiTheme="minorHAnsi" w:cstheme="minorHAnsi"/>
                <w:bCs/>
                <w:highlight w:val="yellow"/>
              </w:rPr>
              <w:t xml:space="preserve">Scales, plans and </w:t>
            </w:r>
            <w:proofErr w:type="gramStart"/>
            <w:r w:rsidR="00D773A7" w:rsidRPr="00D773A7">
              <w:rPr>
                <w:rFonts w:asciiTheme="minorHAnsi" w:hAnsiTheme="minorHAnsi" w:cstheme="minorHAnsi"/>
                <w:bCs/>
                <w:highlight w:val="yellow"/>
              </w:rPr>
              <w:t>models;</w:t>
            </w:r>
            <w:proofErr w:type="gramEnd"/>
            <w:r w:rsidR="00D773A7" w:rsidRPr="00D773A7">
              <w:rPr>
                <w:rFonts w:asciiTheme="minorHAnsi" w:hAnsiTheme="minorHAnsi" w:cstheme="minorHAnsi"/>
                <w:bCs/>
                <w:highlight w:val="yellow"/>
              </w:rPr>
              <w:t xml:space="preserve"> Trigonometry and Pythagoras</w:t>
            </w:r>
          </w:p>
          <w:p w14:paraId="771A51C0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47BF30EE" w14:textId="77777777" w:rsidR="00B15B86" w:rsidRPr="007211F1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3001" w:type="dxa"/>
            <w:shd w:val="clear" w:color="auto" w:fill="FFFFFF" w:themeFill="background1"/>
            <w:vAlign w:val="center"/>
          </w:tcPr>
          <w:p w14:paraId="0CC4EFCF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7A308767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0E694A76" w14:textId="77777777" w:rsidR="00D773A7" w:rsidRPr="00D773A7" w:rsidRDefault="00D773A7" w:rsidP="00D773A7">
            <w:pPr>
              <w:jc w:val="center"/>
              <w:rPr>
                <w:rFonts w:asciiTheme="minorHAnsi" w:hAnsiTheme="minorHAnsi" w:cstheme="minorHAnsi"/>
                <w:bCs/>
                <w:lang w:val="en-AU"/>
              </w:rPr>
            </w:pPr>
            <w:r w:rsidRPr="00D773A7">
              <w:rPr>
                <w:rFonts w:asciiTheme="minorHAnsi" w:hAnsiTheme="minorHAnsi" w:cstheme="minorHAnsi"/>
                <w:bCs/>
                <w:highlight w:val="yellow"/>
                <w:lang w:val="en-AU"/>
              </w:rPr>
              <w:t xml:space="preserve">Practical Application 2- </w:t>
            </w:r>
            <w:r w:rsidRPr="00D773A7">
              <w:rPr>
                <w:rFonts w:asciiTheme="minorHAnsi" w:hAnsiTheme="minorHAnsi" w:cstheme="minorHAnsi"/>
                <w:bCs/>
                <w:highlight w:val="yellow"/>
              </w:rPr>
              <w:t xml:space="preserve">Scales, plans and </w:t>
            </w:r>
            <w:proofErr w:type="gramStart"/>
            <w:r w:rsidRPr="00D773A7">
              <w:rPr>
                <w:rFonts w:asciiTheme="minorHAnsi" w:hAnsiTheme="minorHAnsi" w:cstheme="minorHAnsi"/>
                <w:bCs/>
                <w:highlight w:val="yellow"/>
              </w:rPr>
              <w:t>models;</w:t>
            </w:r>
            <w:proofErr w:type="gramEnd"/>
            <w:r w:rsidRPr="00D773A7">
              <w:rPr>
                <w:rFonts w:asciiTheme="minorHAnsi" w:hAnsiTheme="minorHAnsi" w:cstheme="minorHAnsi"/>
                <w:bCs/>
                <w:highlight w:val="yellow"/>
              </w:rPr>
              <w:t xml:space="preserve"> Trigonometry and Pythagoras</w:t>
            </w:r>
          </w:p>
          <w:p w14:paraId="32C764E4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26765D04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3001" w:type="dxa"/>
            <w:shd w:val="clear" w:color="auto" w:fill="auto"/>
            <w:vAlign w:val="center"/>
          </w:tcPr>
          <w:p w14:paraId="25DB224B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62BF67CB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63FDBAB3" w14:textId="5AA7FA01" w:rsidR="00B15B86" w:rsidRPr="00EC2C67" w:rsidRDefault="00EC2C67" w:rsidP="00EC584F">
            <w:pPr>
              <w:jc w:val="center"/>
              <w:rPr>
                <w:rFonts w:asciiTheme="minorHAnsi" w:hAnsiTheme="minorHAnsi" w:cstheme="minorHAnsi"/>
                <w:bCs/>
                <w:lang w:val="en-AU"/>
              </w:rPr>
            </w:pPr>
            <w:r w:rsidRPr="00EC2C67">
              <w:rPr>
                <w:rFonts w:asciiTheme="minorHAnsi" w:hAnsiTheme="minorHAnsi" w:cstheme="minorHAnsi"/>
                <w:bCs/>
                <w:lang w:val="en-AU"/>
              </w:rPr>
              <w:t>Spare/Catch up lesson</w:t>
            </w:r>
          </w:p>
          <w:p w14:paraId="17F04AB5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786EC7E2" w14:textId="77777777" w:rsidR="00B15B86" w:rsidRPr="00BB3DDC" w:rsidRDefault="00B15B86" w:rsidP="00EC584F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2396" w:type="dxa"/>
            <w:shd w:val="clear" w:color="auto" w:fill="BFBFBF" w:themeFill="background1" w:themeFillShade="BF"/>
            <w:vAlign w:val="center"/>
          </w:tcPr>
          <w:p w14:paraId="4CF729E7" w14:textId="77777777" w:rsidR="00B15B86" w:rsidRPr="00C9379E" w:rsidRDefault="00B15B86" w:rsidP="00EC584F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AU"/>
              </w:rPr>
            </w:pPr>
            <w:r w:rsidRPr="00C9379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AU"/>
              </w:rPr>
              <w:t>Easter Friday</w:t>
            </w:r>
          </w:p>
        </w:tc>
      </w:tr>
    </w:tbl>
    <w:p w14:paraId="06CAC01E" w14:textId="77777777" w:rsidR="00B15B86" w:rsidRDefault="00B15B86" w:rsidP="00B15B86"/>
    <w:p w14:paraId="2B38E5A3" w14:textId="77777777" w:rsidR="00B15B86" w:rsidRDefault="00B15B86" w:rsidP="00B15B86"/>
    <w:p w14:paraId="311D5FB7" w14:textId="77777777" w:rsidR="00092111" w:rsidRDefault="00B52315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86"/>
    <w:rsid w:val="003A3341"/>
    <w:rsid w:val="00B15B86"/>
    <w:rsid w:val="00BA523E"/>
    <w:rsid w:val="00D773A7"/>
    <w:rsid w:val="00EC2C67"/>
    <w:rsid w:val="00F6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6900"/>
  <w15:chartTrackingRefBased/>
  <w15:docId w15:val="{4A271EFF-FF08-427E-B550-9ACBA32E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3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5B8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D23D4-802A-4513-8626-E90A83B8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2021-01-29T03:53:00Z</dcterms:created>
  <dcterms:modified xsi:type="dcterms:W3CDTF">2021-01-29T03:53:00Z</dcterms:modified>
</cp:coreProperties>
</file>