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848" w:rsidRDefault="00F74CD2"/>
    <w:p w:rsidR="00205302" w:rsidRPr="00205302" w:rsidRDefault="00205302">
      <w:pPr>
        <w:rPr>
          <w:sz w:val="28"/>
        </w:rPr>
      </w:pPr>
    </w:p>
    <w:p w:rsidR="00205302" w:rsidRPr="00205302" w:rsidRDefault="00205302" w:rsidP="00205302">
      <w:pPr>
        <w:jc w:val="center"/>
        <w:rPr>
          <w:b/>
          <w:sz w:val="28"/>
        </w:rPr>
      </w:pPr>
      <w:r w:rsidRPr="00205302">
        <w:rPr>
          <w:b/>
          <w:sz w:val="28"/>
        </w:rPr>
        <w:t>Urbanisation Glossary:</w:t>
      </w:r>
    </w:p>
    <w:p w:rsidR="00205302" w:rsidRPr="00205302" w:rsidRDefault="00205302">
      <w:pPr>
        <w:rPr>
          <w:sz w:val="28"/>
        </w:rPr>
      </w:pPr>
    </w:p>
    <w:p w:rsidR="00000000" w:rsidRPr="00205302" w:rsidRDefault="00F74CD2" w:rsidP="00205302">
      <w:pPr>
        <w:numPr>
          <w:ilvl w:val="0"/>
          <w:numId w:val="1"/>
        </w:numPr>
        <w:rPr>
          <w:sz w:val="28"/>
        </w:rPr>
      </w:pPr>
      <w:r w:rsidRPr="00205302">
        <w:rPr>
          <w:sz w:val="28"/>
          <w:u w:val="single"/>
        </w:rPr>
        <w:t xml:space="preserve">Urban Growth </w:t>
      </w:r>
      <w:r w:rsidRPr="00205302">
        <w:rPr>
          <w:sz w:val="28"/>
        </w:rPr>
        <w:t>– the increase in the population living in cities, expressed as a number measured over a period of time</w:t>
      </w:r>
    </w:p>
    <w:p w:rsidR="00000000" w:rsidRPr="00205302" w:rsidRDefault="00F74CD2" w:rsidP="00205302">
      <w:pPr>
        <w:numPr>
          <w:ilvl w:val="0"/>
          <w:numId w:val="1"/>
        </w:numPr>
        <w:rPr>
          <w:sz w:val="28"/>
        </w:rPr>
      </w:pPr>
      <w:r w:rsidRPr="00205302">
        <w:rPr>
          <w:sz w:val="28"/>
          <w:u w:val="single"/>
        </w:rPr>
        <w:t>Urbanisation</w:t>
      </w:r>
      <w:r w:rsidRPr="00205302">
        <w:rPr>
          <w:sz w:val="28"/>
        </w:rPr>
        <w:t xml:space="preserve"> – the process by which an increasing proportion of a population lives in towns and cities measured as %</w:t>
      </w:r>
    </w:p>
    <w:p w:rsidR="00000000" w:rsidRPr="00205302" w:rsidRDefault="00F74CD2" w:rsidP="00205302">
      <w:pPr>
        <w:numPr>
          <w:ilvl w:val="0"/>
          <w:numId w:val="1"/>
        </w:numPr>
        <w:rPr>
          <w:sz w:val="28"/>
        </w:rPr>
      </w:pPr>
      <w:r w:rsidRPr="00205302">
        <w:rPr>
          <w:sz w:val="28"/>
          <w:u w:val="single"/>
        </w:rPr>
        <w:t>Push and Pull Fact</w:t>
      </w:r>
      <w:r w:rsidRPr="00205302">
        <w:rPr>
          <w:sz w:val="28"/>
          <w:u w:val="single"/>
        </w:rPr>
        <w:t xml:space="preserve">ors </w:t>
      </w:r>
      <w:r w:rsidRPr="00205302">
        <w:rPr>
          <w:sz w:val="28"/>
        </w:rPr>
        <w:t>– Push: reasons why people leave rural areas. Pull: reasons why people move to cities.</w:t>
      </w:r>
    </w:p>
    <w:p w:rsidR="00000000" w:rsidRPr="00205302" w:rsidRDefault="00F74CD2" w:rsidP="00205302">
      <w:pPr>
        <w:numPr>
          <w:ilvl w:val="0"/>
          <w:numId w:val="1"/>
        </w:numPr>
        <w:rPr>
          <w:sz w:val="28"/>
        </w:rPr>
      </w:pPr>
      <w:r w:rsidRPr="00205302">
        <w:rPr>
          <w:sz w:val="28"/>
          <w:u w:val="single"/>
        </w:rPr>
        <w:t xml:space="preserve">Mega City </w:t>
      </w:r>
      <w:r w:rsidRPr="00205302">
        <w:rPr>
          <w:sz w:val="28"/>
        </w:rPr>
        <w:t>– a city with more than 10 million people</w:t>
      </w:r>
    </w:p>
    <w:p w:rsidR="00000000" w:rsidRPr="00205302" w:rsidRDefault="00F74CD2" w:rsidP="00205302">
      <w:pPr>
        <w:numPr>
          <w:ilvl w:val="0"/>
          <w:numId w:val="1"/>
        </w:numPr>
        <w:rPr>
          <w:sz w:val="28"/>
        </w:rPr>
      </w:pPr>
      <w:r w:rsidRPr="00205302">
        <w:rPr>
          <w:sz w:val="28"/>
          <w:u w:val="single"/>
        </w:rPr>
        <w:t xml:space="preserve">World City </w:t>
      </w:r>
      <w:r w:rsidRPr="00205302">
        <w:rPr>
          <w:sz w:val="28"/>
        </w:rPr>
        <w:t>– a city considered to be</w:t>
      </w:r>
      <w:r w:rsidRPr="00205302">
        <w:rPr>
          <w:sz w:val="28"/>
        </w:rPr>
        <w:t xml:space="preserve"> an important centre of global economic activity, such as New York, Tokyo, London and Paris</w:t>
      </w:r>
    </w:p>
    <w:p w:rsidR="00000000" w:rsidRDefault="00F74CD2" w:rsidP="00205302">
      <w:pPr>
        <w:numPr>
          <w:ilvl w:val="0"/>
          <w:numId w:val="1"/>
        </w:numPr>
        <w:rPr>
          <w:sz w:val="28"/>
        </w:rPr>
      </w:pPr>
      <w:r w:rsidRPr="00205302">
        <w:rPr>
          <w:sz w:val="28"/>
          <w:u w:val="single"/>
        </w:rPr>
        <w:t>Infrastructure</w:t>
      </w:r>
      <w:r w:rsidRPr="00205302">
        <w:rPr>
          <w:sz w:val="28"/>
        </w:rPr>
        <w:t xml:space="preserve"> - The basic phys</w:t>
      </w:r>
      <w:r w:rsidRPr="00205302">
        <w:rPr>
          <w:sz w:val="28"/>
        </w:rPr>
        <w:t xml:space="preserve">ical and organizational structures and facilities (e.g. buildings, roads, </w:t>
      </w:r>
      <w:proofErr w:type="gramStart"/>
      <w:r w:rsidRPr="00205302">
        <w:rPr>
          <w:sz w:val="28"/>
        </w:rPr>
        <w:t>power</w:t>
      </w:r>
      <w:proofErr w:type="gramEnd"/>
      <w:r w:rsidRPr="00205302">
        <w:rPr>
          <w:sz w:val="28"/>
        </w:rPr>
        <w:t xml:space="preserve"> supplies) needed for the operation of a society.</w:t>
      </w:r>
    </w:p>
    <w:p w:rsidR="00F74CD2" w:rsidRPr="00205302" w:rsidRDefault="00F74CD2" w:rsidP="00F74CD2">
      <w:pPr>
        <w:rPr>
          <w:sz w:val="28"/>
        </w:rPr>
      </w:pPr>
      <w:hyperlink r:id="rId6" w:history="1">
        <w:r w:rsidRPr="00712EF3">
          <w:rPr>
            <w:rStyle w:val="Hyperlink"/>
            <w:sz w:val="28"/>
          </w:rPr>
          <w:t>https://www.youtube.com/watch?v=bfMfXuNRRkY</w:t>
        </w:r>
      </w:hyperlink>
      <w:r>
        <w:rPr>
          <w:sz w:val="28"/>
        </w:rPr>
        <w:t xml:space="preserve"> trains </w:t>
      </w:r>
      <w:bookmarkStart w:id="0" w:name="_GoBack"/>
      <w:bookmarkEnd w:id="0"/>
    </w:p>
    <w:p w:rsidR="00205302" w:rsidRDefault="00205302"/>
    <w:sectPr w:rsidR="002053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833F07"/>
    <w:multiLevelType w:val="hybridMultilevel"/>
    <w:tmpl w:val="6B94910E"/>
    <w:lvl w:ilvl="0" w:tplc="4C90AC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FA8C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4CE5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B4C8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2A0C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3AAE8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44FFB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BC2E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4C1A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302"/>
    <w:rsid w:val="00205302"/>
    <w:rsid w:val="002B6B8E"/>
    <w:rsid w:val="00777FB4"/>
    <w:rsid w:val="00B176AB"/>
    <w:rsid w:val="00D57ED4"/>
    <w:rsid w:val="00F7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CD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4CD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44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8429">
          <w:marLeft w:val="36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0637">
          <w:marLeft w:val="36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4443">
          <w:marLeft w:val="36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3811">
          <w:marLeft w:val="36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4192">
          <w:marLeft w:val="36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5945">
          <w:marLeft w:val="36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fMfXuNRRk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17D26EB0.dotm</Template>
  <TotalTime>19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e4081018</dc:creator>
  <cp:lastModifiedBy>e4081018</cp:lastModifiedBy>
  <cp:revision>1</cp:revision>
  <dcterms:created xsi:type="dcterms:W3CDTF">2017-08-31T04:24:00Z</dcterms:created>
  <dcterms:modified xsi:type="dcterms:W3CDTF">2017-08-31T04:57:00Z</dcterms:modified>
</cp:coreProperties>
</file>