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-262"/>
        <w:tblW w:w="9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6175"/>
        <w:gridCol w:w="1441"/>
      </w:tblGrid>
      <w:tr w:rsidR="00E8227A" w14:paraId="512AFF91" w14:textId="77777777" w:rsidTr="005B05B0">
        <w:trPr>
          <w:trHeight w:val="1421"/>
        </w:trPr>
        <w:tc>
          <w:tcPr>
            <w:tcW w:w="1644" w:type="dxa"/>
            <w:vAlign w:val="center"/>
          </w:tcPr>
          <w:p w14:paraId="633AA704" w14:textId="20511928" w:rsidR="00E8227A" w:rsidRDefault="00CA01A1" w:rsidP="00C7655B">
            <w:pPr>
              <w:ind w:left="-851"/>
              <w:jc w:val="center"/>
            </w:pPr>
            <w:r w:rsidRPr="007F613C">
              <w:rPr>
                <w:rFonts w:ascii="Arial" w:hAnsi="Arial" w:cs="Arial"/>
                <w:b/>
                <w:noProof/>
                <w:sz w:val="40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623ED1A5" wp14:editId="1EFD97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29845</wp:posOffset>
                  </wp:positionV>
                  <wp:extent cx="765544" cy="765544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HS 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544" cy="76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75" w:type="dxa"/>
            <w:vAlign w:val="center"/>
          </w:tcPr>
          <w:p w14:paraId="5C262C9A" w14:textId="42866A94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Calibri"/>
                <w:b/>
                <w:sz w:val="28"/>
                <w:szCs w:val="28"/>
              </w:rPr>
            </w:pP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>N</w:t>
            </w:r>
            <w:r w:rsidR="00CA01A1">
              <w:rPr>
                <w:rFonts w:ascii="Arial Narrow" w:hAnsi="Arial Narrow" w:cs="Calibri"/>
                <w:b/>
                <w:sz w:val="28"/>
                <w:szCs w:val="28"/>
              </w:rPr>
              <w:t>arrogin</w:t>
            </w: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 xml:space="preserve"> Senior High School</w:t>
            </w:r>
          </w:p>
          <w:p w14:paraId="3F89FC38" w14:textId="4379C973" w:rsidR="00E8227A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Year 1</w:t>
            </w:r>
            <w:r w:rsidR="003724D2">
              <w:rPr>
                <w:rFonts w:ascii="Arial Narrow" w:hAnsi="Arial Narrow" w:cs="Arial"/>
                <w:b/>
                <w:sz w:val="28"/>
                <w:szCs w:val="28"/>
              </w:rPr>
              <w:t>1</w:t>
            </w:r>
          </w:p>
          <w:p w14:paraId="2B9DB5E1" w14:textId="0B217CE8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 xml:space="preserve"> Mathematics </w:t>
            </w:r>
            <w:r w:rsidR="00A30C85">
              <w:rPr>
                <w:rFonts w:ascii="Arial Narrow" w:hAnsi="Arial Narrow" w:cs="Arial"/>
                <w:b/>
                <w:sz w:val="28"/>
                <w:szCs w:val="28"/>
              </w:rPr>
              <w:t>Applications</w:t>
            </w:r>
          </w:p>
          <w:p w14:paraId="5C5741CB" w14:textId="40E841F3" w:rsidR="00E8227A" w:rsidRPr="001A3E0C" w:rsidRDefault="00E8227A" w:rsidP="00E8227A">
            <w:pPr>
              <w:spacing w:after="0"/>
              <w:ind w:left="-85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CC437C">
              <w:rPr>
                <w:rFonts w:ascii="Arial Narrow" w:hAnsi="Arial Narrow" w:cs="Arial"/>
                <w:b/>
                <w:sz w:val="28"/>
                <w:szCs w:val="28"/>
              </w:rPr>
              <w:t>20</w:t>
            </w:r>
            <w:r w:rsidR="00CA01A1">
              <w:rPr>
                <w:rFonts w:ascii="Arial Narrow" w:hAnsi="Arial Narrow" w:cs="Arial"/>
                <w:b/>
                <w:sz w:val="28"/>
                <w:szCs w:val="28"/>
              </w:rPr>
              <w:t>21</w:t>
            </w:r>
          </w:p>
        </w:tc>
        <w:tc>
          <w:tcPr>
            <w:tcW w:w="1441" w:type="dxa"/>
            <w:vAlign w:val="center"/>
          </w:tcPr>
          <w:p w14:paraId="1A83E669" w14:textId="5FB8376B" w:rsidR="00E8227A" w:rsidRDefault="00E8227A" w:rsidP="00C7655B">
            <w:pPr>
              <w:ind w:left="-851" w:right="-438"/>
              <w:jc w:val="center"/>
            </w:pPr>
          </w:p>
        </w:tc>
      </w:tr>
    </w:tbl>
    <w:p w14:paraId="55F58D0D" w14:textId="2FEF592B" w:rsidR="00E8227A" w:rsidRPr="001C0FC9" w:rsidRDefault="00E8227A" w:rsidP="001C0FC9">
      <w:pPr>
        <w:tabs>
          <w:tab w:val="center" w:pos="3973"/>
        </w:tabs>
        <w:spacing w:after="0" w:line="240" w:lineRule="auto"/>
        <w:ind w:left="-567"/>
        <w:rPr>
          <w:rFonts w:ascii="Arial" w:hAnsi="Arial" w:cs="Arial"/>
          <w:b/>
          <w:sz w:val="24"/>
          <w:szCs w:val="24"/>
        </w:rPr>
      </w:pPr>
      <w:r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2C9850E" wp14:editId="38026B57">
            <wp:simplePos x="0" y="0"/>
            <wp:positionH relativeFrom="column">
              <wp:posOffset>7732395</wp:posOffset>
            </wp:positionH>
            <wp:positionV relativeFrom="paragraph">
              <wp:posOffset>71755</wp:posOffset>
            </wp:positionV>
            <wp:extent cx="655320" cy="821055"/>
            <wp:effectExtent l="0" t="0" r="0" b="0"/>
            <wp:wrapNone/>
            <wp:docPr id="5" name="Picture 5" descr="KOTM SPOT FLAT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TM SPOT FLAT 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sz w:val="28"/>
          <w:szCs w:val="28"/>
        </w:rPr>
        <w:t>A</w:t>
      </w:r>
      <w:r w:rsidRPr="00A61FAB">
        <w:rPr>
          <w:rFonts w:ascii="Arial Narrow" w:hAnsi="Arial Narrow" w:cs="Arial"/>
          <w:b/>
          <w:sz w:val="28"/>
          <w:szCs w:val="28"/>
        </w:rPr>
        <w:t xml:space="preserve">ssessment Outline </w:t>
      </w:r>
      <w:r w:rsidRPr="008D77F8">
        <w:rPr>
          <w:rFonts w:ascii="Arial Narrow" w:hAnsi="Arial Narrow"/>
        </w:rPr>
        <w:t>(This assessment outline maybe subject to change, any changes will be communicated to students)</w:t>
      </w:r>
    </w:p>
    <w:p w14:paraId="483115F9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674"/>
        <w:gridCol w:w="6639"/>
        <w:gridCol w:w="2080"/>
        <w:gridCol w:w="1206"/>
      </w:tblGrid>
      <w:tr w:rsidR="00446470" w:rsidRPr="00446470" w14:paraId="7A2F2ED4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1E24BAAA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</w:t>
            </w:r>
          </w:p>
        </w:tc>
        <w:tc>
          <w:tcPr>
            <w:tcW w:w="6639" w:type="dxa"/>
            <w:shd w:val="clear" w:color="auto" w:fill="D9D9D9" w:themeFill="background1" w:themeFillShade="D9"/>
          </w:tcPr>
          <w:p w14:paraId="0219D0FF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 Description and Content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337373D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When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14:paraId="6F2F071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ind w:right="-23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% Weight</w:t>
            </w:r>
          </w:p>
        </w:tc>
      </w:tr>
      <w:tr w:rsidR="00446470" w:rsidRPr="00446470" w14:paraId="36B58E92" w14:textId="77777777" w:rsidTr="004E375C">
        <w:trPr>
          <w:trHeight w:val="505"/>
        </w:trPr>
        <w:tc>
          <w:tcPr>
            <w:tcW w:w="674" w:type="dxa"/>
          </w:tcPr>
          <w:p w14:paraId="7F246D6D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0BF0826" w14:textId="657236C0" w:rsidR="00A30C85" w:rsidRPr="00B00BAF" w:rsidRDefault="003724D2" w:rsidP="00A30C85">
            <w:pPr>
              <w:rPr>
                <w:rFonts w:ascii="Arial Narrow" w:hAnsi="Arial Narrow" w:cs="Arial"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1 </w:t>
            </w:r>
            <w:r w:rsidRPr="003724D2">
              <w:rPr>
                <w:rFonts w:ascii="Arial Narrow" w:hAnsi="Arial Narrow"/>
                <w:color w:val="000000" w:themeColor="text1"/>
              </w:rPr>
              <w:t>Consumer Arithmetic</w:t>
            </w:r>
          </w:p>
        </w:tc>
        <w:tc>
          <w:tcPr>
            <w:tcW w:w="2080" w:type="dxa"/>
          </w:tcPr>
          <w:p w14:paraId="0BA85D9E" w14:textId="697D9A7E" w:rsidR="00E8227A" w:rsidRPr="00446470" w:rsidRDefault="004E375C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3724D2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551C38A2" w14:textId="54B53033" w:rsidR="00E8227A" w:rsidRPr="00446470" w:rsidRDefault="009F76D6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  <w:bookmarkStart w:id="0" w:name="_GoBack"/>
            <w:bookmarkEnd w:id="0"/>
          </w:p>
        </w:tc>
      </w:tr>
      <w:tr w:rsidR="00446470" w:rsidRPr="00446470" w14:paraId="2D13C7D8" w14:textId="77777777" w:rsidTr="004E375C">
        <w:tc>
          <w:tcPr>
            <w:tcW w:w="674" w:type="dxa"/>
          </w:tcPr>
          <w:p w14:paraId="6E2B4A35" w14:textId="79F13A86" w:rsidR="005B05B0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6639" w:type="dxa"/>
          </w:tcPr>
          <w:p w14:paraId="3DCDC592" w14:textId="5D70BEB6" w:rsidR="00256B2B" w:rsidRDefault="003724D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1 </w:t>
            </w:r>
            <w:r w:rsidRPr="003724D2">
              <w:rPr>
                <w:rFonts w:ascii="Arial Narrow" w:hAnsi="Arial Narrow"/>
              </w:rPr>
              <w:t>Matrices</w:t>
            </w:r>
          </w:p>
          <w:p w14:paraId="642395D1" w14:textId="352DEC44" w:rsidR="003724D2" w:rsidRPr="00B00BAF" w:rsidRDefault="003724D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44376770" w14:textId="0EF1C552" w:rsidR="005B05B0" w:rsidRPr="00446470" w:rsidRDefault="005B05B0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3724D2"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1206" w:type="dxa"/>
          </w:tcPr>
          <w:p w14:paraId="1C881ED6" w14:textId="6C2B8A97" w:rsidR="005B05B0" w:rsidRPr="00446470" w:rsidRDefault="003724D2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3A6B40DE" w14:textId="77777777" w:rsidTr="004E375C">
        <w:trPr>
          <w:trHeight w:val="547"/>
        </w:trPr>
        <w:tc>
          <w:tcPr>
            <w:tcW w:w="674" w:type="dxa"/>
          </w:tcPr>
          <w:p w14:paraId="6AE6639C" w14:textId="7AC9B4BA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6639" w:type="dxa"/>
          </w:tcPr>
          <w:p w14:paraId="7E4ADE3D" w14:textId="04743806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2 </w:t>
            </w:r>
            <w:r w:rsidRPr="003724D2">
              <w:rPr>
                <w:rFonts w:ascii="Arial Narrow" w:hAnsi="Arial Narrow"/>
                <w:color w:val="000000" w:themeColor="text1"/>
              </w:rPr>
              <w:t>Linear and non-linear expressions</w:t>
            </w:r>
          </w:p>
        </w:tc>
        <w:tc>
          <w:tcPr>
            <w:tcW w:w="2080" w:type="dxa"/>
          </w:tcPr>
          <w:p w14:paraId="193CD801" w14:textId="08F170DE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4E374BFE" w14:textId="3183A4AE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</w:tr>
      <w:tr w:rsidR="003724D2" w:rsidRPr="00446470" w14:paraId="7965FE49" w14:textId="77777777" w:rsidTr="004E375C">
        <w:trPr>
          <w:trHeight w:val="547"/>
        </w:trPr>
        <w:tc>
          <w:tcPr>
            <w:tcW w:w="674" w:type="dxa"/>
          </w:tcPr>
          <w:p w14:paraId="5A5302C6" w14:textId="68E6E16D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3D9E5B9A" w14:textId="3713E547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3 </w:t>
            </w:r>
            <w:r w:rsidRPr="003724D2">
              <w:rPr>
                <w:rFonts w:ascii="Arial Narrow" w:hAnsi="Arial Narrow"/>
                <w:color w:val="000000" w:themeColor="text1"/>
              </w:rPr>
              <w:t>Matrices</w:t>
            </w:r>
          </w:p>
        </w:tc>
        <w:tc>
          <w:tcPr>
            <w:tcW w:w="2080" w:type="dxa"/>
          </w:tcPr>
          <w:p w14:paraId="7F2D033A" w14:textId="32B9F0B6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661BF1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1</w:t>
            </w:r>
            <w:r w:rsidRPr="00661BF1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9</w:t>
            </w:r>
          </w:p>
        </w:tc>
        <w:tc>
          <w:tcPr>
            <w:tcW w:w="1206" w:type="dxa"/>
          </w:tcPr>
          <w:p w14:paraId="7CE1B191" w14:textId="22543B94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6532112E" w14:textId="77777777" w:rsidTr="004E375C">
        <w:trPr>
          <w:trHeight w:val="547"/>
        </w:trPr>
        <w:tc>
          <w:tcPr>
            <w:tcW w:w="674" w:type="dxa"/>
          </w:tcPr>
          <w:p w14:paraId="5DCC834A" w14:textId="5EF3B4FB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6639" w:type="dxa"/>
          </w:tcPr>
          <w:p w14:paraId="09D5A1F3" w14:textId="499A8F8B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2 </w:t>
            </w:r>
            <w:r w:rsidRPr="003724D2">
              <w:rPr>
                <w:rFonts w:ascii="Arial Narrow" w:hAnsi="Arial Narrow"/>
              </w:rPr>
              <w:t>Similar figures and scale factor</w:t>
            </w:r>
          </w:p>
        </w:tc>
        <w:tc>
          <w:tcPr>
            <w:tcW w:w="2080" w:type="dxa"/>
          </w:tcPr>
          <w:p w14:paraId="63B2A89D" w14:textId="0CF4B378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E74BB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  <w:r w:rsidRPr="00FE74BB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1206" w:type="dxa"/>
          </w:tcPr>
          <w:p w14:paraId="57FB77DC" w14:textId="2295C0B6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3B84570C" w14:textId="77777777" w:rsidTr="004E375C">
        <w:trPr>
          <w:trHeight w:val="547"/>
        </w:trPr>
        <w:tc>
          <w:tcPr>
            <w:tcW w:w="674" w:type="dxa"/>
          </w:tcPr>
          <w:p w14:paraId="4E9FD862" w14:textId="08BCB8F5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6639" w:type="dxa"/>
          </w:tcPr>
          <w:p w14:paraId="653D05EF" w14:textId="4CA84CD4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4 </w:t>
            </w:r>
            <w:r w:rsidRPr="003724D2">
              <w:rPr>
                <w:rFonts w:ascii="Arial Narrow" w:hAnsi="Arial Narrow"/>
                <w:color w:val="000000" w:themeColor="text1"/>
              </w:rPr>
              <w:t>Shape and measurement</w:t>
            </w:r>
          </w:p>
        </w:tc>
        <w:tc>
          <w:tcPr>
            <w:tcW w:w="2080" w:type="dxa"/>
          </w:tcPr>
          <w:p w14:paraId="711995F6" w14:textId="7114BCFB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E74BB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  <w:r w:rsidRPr="00FE74BB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7D9AED08" w14:textId="43A2CD37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48F75CE9" w14:textId="77777777" w:rsidTr="004E375C">
        <w:trPr>
          <w:trHeight w:val="547"/>
        </w:trPr>
        <w:tc>
          <w:tcPr>
            <w:tcW w:w="674" w:type="dxa"/>
          </w:tcPr>
          <w:p w14:paraId="488870E0" w14:textId="476EF5E7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6639" w:type="dxa"/>
          </w:tcPr>
          <w:p w14:paraId="355F2195" w14:textId="26A45362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1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</w:tc>
        <w:tc>
          <w:tcPr>
            <w:tcW w:w="2080" w:type="dxa"/>
          </w:tcPr>
          <w:p w14:paraId="1D9833A9" w14:textId="0D326060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1206" w:type="dxa"/>
          </w:tcPr>
          <w:p w14:paraId="7302AEC3" w14:textId="6DAD8A9B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15</w:t>
            </w:r>
          </w:p>
        </w:tc>
      </w:tr>
      <w:tr w:rsidR="003724D2" w:rsidRPr="00446470" w14:paraId="5C53A068" w14:textId="77777777" w:rsidTr="004E375C">
        <w:tc>
          <w:tcPr>
            <w:tcW w:w="674" w:type="dxa"/>
          </w:tcPr>
          <w:p w14:paraId="3FA44636" w14:textId="5250E4D0" w:rsidR="003724D2" w:rsidRPr="00446470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6639" w:type="dxa"/>
          </w:tcPr>
          <w:p w14:paraId="61F2F657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Tahoma" w:hAnsi="Tahoma" w:cs="Tahoma"/>
                <w:bCs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3 </w:t>
            </w:r>
            <w:r w:rsidRPr="003724D2">
              <w:rPr>
                <w:rFonts w:ascii="Tahoma" w:hAnsi="Tahoma" w:cs="Tahoma"/>
                <w:bCs/>
              </w:rPr>
              <w:t>Statistical Investigation</w:t>
            </w:r>
          </w:p>
          <w:p w14:paraId="0EA63A59" w14:textId="682B589A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1A192A32" w14:textId="551CAB90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2, Week 11</w:t>
            </w:r>
          </w:p>
        </w:tc>
        <w:tc>
          <w:tcPr>
            <w:tcW w:w="1206" w:type="dxa"/>
          </w:tcPr>
          <w:p w14:paraId="52748D0A" w14:textId="40E1651C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7C7BC14E" w14:textId="77777777" w:rsidTr="004E375C">
        <w:tc>
          <w:tcPr>
            <w:tcW w:w="674" w:type="dxa"/>
          </w:tcPr>
          <w:p w14:paraId="3C5D63A9" w14:textId="79C029CD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9</w:t>
            </w:r>
          </w:p>
        </w:tc>
        <w:tc>
          <w:tcPr>
            <w:tcW w:w="6639" w:type="dxa"/>
          </w:tcPr>
          <w:p w14:paraId="01441C72" w14:textId="77777777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5 </w:t>
            </w:r>
            <w:r w:rsidRPr="003724D2">
              <w:rPr>
                <w:rFonts w:ascii="Arial Narrow" w:hAnsi="Arial Narrow"/>
                <w:color w:val="000000" w:themeColor="text1"/>
              </w:rPr>
              <w:t>Univariate Data</w:t>
            </w:r>
          </w:p>
          <w:p w14:paraId="65C50CC7" w14:textId="0CD5CDC8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3882BF2" w14:textId="0A35D342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1206" w:type="dxa"/>
          </w:tcPr>
          <w:p w14:paraId="2A0AD435" w14:textId="6D0B0A24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7A795CAA" w14:textId="77777777" w:rsidTr="004E375C">
        <w:tc>
          <w:tcPr>
            <w:tcW w:w="674" w:type="dxa"/>
          </w:tcPr>
          <w:p w14:paraId="2ADB2E12" w14:textId="17D428D8" w:rsidR="003724D2" w:rsidRPr="00446470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  <w:tc>
          <w:tcPr>
            <w:tcW w:w="6639" w:type="dxa"/>
          </w:tcPr>
          <w:p w14:paraId="1DEE0A6B" w14:textId="54D1B316" w:rsidR="003724D2" w:rsidRPr="00B00BAF" w:rsidRDefault="003724D2" w:rsidP="003724D2">
            <w:pPr>
              <w:rPr>
                <w:rFonts w:ascii="Arial Narrow" w:hAnsi="Arial Narrow"/>
                <w:b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6 </w:t>
            </w:r>
            <w:r w:rsidRPr="003724D2">
              <w:rPr>
                <w:rFonts w:ascii="Arial Narrow" w:hAnsi="Arial Narrow" w:cs="Arial"/>
                <w:bCs/>
                <w:lang w:val="en-GB"/>
              </w:rPr>
              <w:t>Right Angled Triangles</w:t>
            </w:r>
          </w:p>
        </w:tc>
        <w:tc>
          <w:tcPr>
            <w:tcW w:w="2080" w:type="dxa"/>
          </w:tcPr>
          <w:p w14:paraId="1C04FAF9" w14:textId="676D7414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</w:p>
          <w:p w14:paraId="50127247" w14:textId="2BA9F7A0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</w:tcPr>
          <w:p w14:paraId="6EB6EB9A" w14:textId="2C40C869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3724D2" w:rsidRPr="00446470" w14:paraId="69A524DB" w14:textId="77777777" w:rsidTr="004E375C">
        <w:tc>
          <w:tcPr>
            <w:tcW w:w="674" w:type="dxa"/>
          </w:tcPr>
          <w:p w14:paraId="7120A2FA" w14:textId="5DB858FB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  <w:r w:rsidR="00AE035F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3F2AF10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7 </w:t>
            </w:r>
            <w:r w:rsidRPr="003724D2">
              <w:rPr>
                <w:rFonts w:ascii="Arial Narrow" w:hAnsi="Arial Narrow"/>
                <w:color w:val="000000" w:themeColor="text1"/>
              </w:rPr>
              <w:t xml:space="preserve">Non </w:t>
            </w:r>
            <w:proofErr w:type="gramStart"/>
            <w:r w:rsidRPr="003724D2">
              <w:rPr>
                <w:rFonts w:ascii="Arial Narrow" w:hAnsi="Arial Narrow"/>
                <w:color w:val="000000" w:themeColor="text1"/>
              </w:rPr>
              <w:t>Right Angled</w:t>
            </w:r>
            <w:proofErr w:type="gramEnd"/>
            <w:r w:rsidRPr="003724D2">
              <w:rPr>
                <w:rFonts w:ascii="Arial Narrow" w:hAnsi="Arial Narrow"/>
                <w:color w:val="000000" w:themeColor="text1"/>
              </w:rPr>
              <w:t xml:space="preserve"> Triangles</w:t>
            </w:r>
          </w:p>
          <w:p w14:paraId="0C193740" w14:textId="6A27CD0F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3E69516A" w14:textId="161EE0FE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3 Week </w:t>
            </w: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69652E11" w14:textId="39AA34E9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0F087ACC" w14:textId="77777777" w:rsidTr="004E375C">
        <w:tc>
          <w:tcPr>
            <w:tcW w:w="674" w:type="dxa"/>
          </w:tcPr>
          <w:p w14:paraId="0219E755" w14:textId="50E1A96E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12</w:t>
            </w:r>
          </w:p>
        </w:tc>
        <w:tc>
          <w:tcPr>
            <w:tcW w:w="6639" w:type="dxa"/>
          </w:tcPr>
          <w:p w14:paraId="00EEDDF1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Tahoma" w:hAnsi="Tahoma" w:cs="Tahoma"/>
                <w:bCs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4 </w:t>
            </w:r>
            <w:r w:rsidRPr="003724D2">
              <w:rPr>
                <w:rFonts w:ascii="Tahoma" w:hAnsi="Tahoma" w:cs="Tahoma"/>
                <w:bCs/>
              </w:rPr>
              <w:t>Algebra Applications</w:t>
            </w:r>
          </w:p>
          <w:p w14:paraId="36CC6971" w14:textId="4E35CC63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AF5EB6B" w14:textId="44DE7359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3 Week </w:t>
            </w: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1206" w:type="dxa"/>
          </w:tcPr>
          <w:p w14:paraId="275550C6" w14:textId="24FBE3D7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515BE2B8" w14:textId="77777777" w:rsidTr="004E375C">
        <w:tc>
          <w:tcPr>
            <w:tcW w:w="674" w:type="dxa"/>
          </w:tcPr>
          <w:p w14:paraId="17633211" w14:textId="004788F4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13</w:t>
            </w:r>
          </w:p>
        </w:tc>
        <w:tc>
          <w:tcPr>
            <w:tcW w:w="6639" w:type="dxa"/>
          </w:tcPr>
          <w:p w14:paraId="5BB9F260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8 </w:t>
            </w:r>
            <w:r w:rsidRPr="003724D2">
              <w:rPr>
                <w:rFonts w:ascii="Arial Narrow" w:hAnsi="Arial Narrow"/>
                <w:color w:val="000000" w:themeColor="text1"/>
              </w:rPr>
              <w:t>Linear Equations and Graphs</w:t>
            </w:r>
          </w:p>
          <w:p w14:paraId="538480E1" w14:textId="3FB3470F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1D511540" w14:textId="7C778E44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3724D2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4</w:t>
            </w:r>
            <w:r w:rsidRPr="003724D2">
              <w:rPr>
                <w:rFonts w:ascii="Arial Narrow" w:hAnsi="Arial Narrow"/>
                <w:color w:val="000000" w:themeColor="text1"/>
              </w:rPr>
              <w:t xml:space="preserve"> Week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1206" w:type="dxa"/>
          </w:tcPr>
          <w:p w14:paraId="4AA9061A" w14:textId="1199B48D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3724D2" w:rsidRPr="00446470" w14:paraId="568BB7A7" w14:textId="77777777" w:rsidTr="004E375C">
        <w:tc>
          <w:tcPr>
            <w:tcW w:w="674" w:type="dxa"/>
          </w:tcPr>
          <w:p w14:paraId="1CE4F15A" w14:textId="4978E56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  <w:r w:rsidR="00AE035F"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16F90C51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2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  <w:p w14:paraId="2FA5F21E" w14:textId="29F429EC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0C4636D4" w14:textId="51EC94DF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Term</w:t>
            </w:r>
            <w:r>
              <w:rPr>
                <w:rFonts w:ascii="Arial Narrow" w:hAnsi="Arial Narrow"/>
                <w:color w:val="000000" w:themeColor="text1"/>
              </w:rPr>
              <w:t xml:space="preserve"> 4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7CB212E4" w14:textId="4659B30F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25</w:t>
            </w:r>
          </w:p>
        </w:tc>
      </w:tr>
      <w:tr w:rsidR="003724D2" w:rsidRPr="00446470" w14:paraId="28C4E653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7974B543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6639" w:type="dxa"/>
            <w:shd w:val="clear" w:color="auto" w:fill="D9D9D9" w:themeFill="background1" w:themeFillShade="D9"/>
          </w:tcPr>
          <w:p w14:paraId="0D5AC540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Total/Cumulative Mark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6E4DF01B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  <w:shd w:val="clear" w:color="auto" w:fill="D9D9D9" w:themeFill="background1" w:themeFillShade="D9"/>
          </w:tcPr>
          <w:p w14:paraId="3F011D11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100</w:t>
            </w:r>
          </w:p>
        </w:tc>
      </w:tr>
    </w:tbl>
    <w:p w14:paraId="24C4CD21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p w14:paraId="2E78AF29" w14:textId="77777777" w:rsidR="00E8227A" w:rsidRPr="00A61FAB" w:rsidRDefault="00E8227A" w:rsidP="00C45CE0">
      <w:pPr>
        <w:tabs>
          <w:tab w:val="left" w:pos="13031"/>
        </w:tabs>
        <w:spacing w:after="0" w:line="240" w:lineRule="auto"/>
        <w:rPr>
          <w:rFonts w:ascii="Arial Narrow" w:hAnsi="Arial Narrow" w:cs="Arial"/>
          <w:b/>
          <w:sz w:val="28"/>
          <w:szCs w:val="28"/>
        </w:rPr>
      </w:pPr>
    </w:p>
    <w:tbl>
      <w:tblPr>
        <w:tblW w:w="7170" w:type="dxa"/>
        <w:tblInd w:w="-7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0"/>
        <w:gridCol w:w="3600"/>
      </w:tblGrid>
      <w:tr w:rsidR="00256B2B" w14:paraId="1ABFA9A8" w14:textId="77777777" w:rsidTr="00256B2B">
        <w:tc>
          <w:tcPr>
            <w:tcW w:w="3570" w:type="dxa"/>
            <w:shd w:val="clear" w:color="auto" w:fill="DDDDDD"/>
          </w:tcPr>
          <w:p w14:paraId="66E47628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Type</w:t>
            </w:r>
          </w:p>
        </w:tc>
        <w:tc>
          <w:tcPr>
            <w:tcW w:w="3600" w:type="dxa"/>
            <w:shd w:val="clear" w:color="auto" w:fill="DDDDDD"/>
          </w:tcPr>
          <w:p w14:paraId="6595DA8F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Syllabus Weightings</w:t>
            </w:r>
          </w:p>
        </w:tc>
      </w:tr>
      <w:tr w:rsidR="00256B2B" w14:paraId="67209220" w14:textId="77777777" w:rsidTr="00256B2B">
        <w:tc>
          <w:tcPr>
            <w:tcW w:w="3570" w:type="dxa"/>
            <w:shd w:val="clear" w:color="auto" w:fill="auto"/>
          </w:tcPr>
          <w:p w14:paraId="45DC5564" w14:textId="77777777" w:rsidR="00256B2B" w:rsidRDefault="00256B2B" w:rsidP="00C7655B">
            <w:pPr>
              <w:pStyle w:val="TableContents"/>
            </w:pPr>
            <w:r>
              <w:t>Response</w:t>
            </w:r>
          </w:p>
        </w:tc>
        <w:tc>
          <w:tcPr>
            <w:tcW w:w="3600" w:type="dxa"/>
            <w:shd w:val="clear" w:color="auto" w:fill="auto"/>
          </w:tcPr>
          <w:p w14:paraId="30C4C27C" w14:textId="77777777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  <w:tr w:rsidR="00256B2B" w14:paraId="217A46E6" w14:textId="77777777" w:rsidTr="00256B2B">
        <w:trPr>
          <w:trHeight w:val="274"/>
        </w:trPr>
        <w:tc>
          <w:tcPr>
            <w:tcW w:w="3570" w:type="dxa"/>
            <w:shd w:val="clear" w:color="auto" w:fill="auto"/>
          </w:tcPr>
          <w:p w14:paraId="021CE4E6" w14:textId="2CC955E7" w:rsidR="00256B2B" w:rsidRDefault="00256B2B" w:rsidP="00C7655B">
            <w:pPr>
              <w:pStyle w:val="TableContents"/>
            </w:pPr>
            <w:r>
              <w:t>Investigation</w:t>
            </w:r>
          </w:p>
        </w:tc>
        <w:tc>
          <w:tcPr>
            <w:tcW w:w="3600" w:type="dxa"/>
            <w:shd w:val="clear" w:color="auto" w:fill="auto"/>
          </w:tcPr>
          <w:p w14:paraId="2985EAA7" w14:textId="6492DF9C" w:rsidR="00256B2B" w:rsidRDefault="00256B2B" w:rsidP="00C7655B">
            <w:pPr>
              <w:pStyle w:val="TableContents"/>
              <w:jc w:val="center"/>
            </w:pPr>
            <w:r>
              <w:t>20%</w:t>
            </w:r>
          </w:p>
        </w:tc>
      </w:tr>
      <w:tr w:rsidR="00256B2B" w14:paraId="25234C0A" w14:textId="77777777" w:rsidTr="00256B2B">
        <w:tc>
          <w:tcPr>
            <w:tcW w:w="3570" w:type="dxa"/>
            <w:shd w:val="clear" w:color="auto" w:fill="auto"/>
          </w:tcPr>
          <w:p w14:paraId="6AFEB7E6" w14:textId="7C374CBF" w:rsidR="00256B2B" w:rsidRDefault="00256B2B" w:rsidP="00C7655B">
            <w:pPr>
              <w:pStyle w:val="TableContents"/>
            </w:pPr>
            <w:r>
              <w:t>Examination</w:t>
            </w:r>
          </w:p>
        </w:tc>
        <w:tc>
          <w:tcPr>
            <w:tcW w:w="3600" w:type="dxa"/>
            <w:shd w:val="clear" w:color="auto" w:fill="auto"/>
          </w:tcPr>
          <w:p w14:paraId="48E1E44C" w14:textId="1B9BE605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</w:tbl>
    <w:p w14:paraId="5628E609" w14:textId="77777777" w:rsidR="00531EED" w:rsidRDefault="00531EED"/>
    <w:sectPr w:rsidR="00531EED" w:rsidSect="001C0FC9">
      <w:footerReference w:type="default" r:id="rId8"/>
      <w:pgSz w:w="11906" w:h="16838"/>
      <w:pgMar w:top="1134" w:right="566" w:bottom="694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D3A66F" w14:textId="77777777" w:rsidR="006C185D" w:rsidRDefault="006C185D">
      <w:pPr>
        <w:spacing w:after="0" w:line="240" w:lineRule="auto"/>
      </w:pPr>
      <w:r>
        <w:separator/>
      </w:r>
    </w:p>
  </w:endnote>
  <w:endnote w:type="continuationSeparator" w:id="0">
    <w:p w14:paraId="3FA78209" w14:textId="77777777" w:rsidR="006C185D" w:rsidRDefault="006C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6AC70" w14:textId="43BECC2A" w:rsidR="00C7655B" w:rsidRPr="000C6A8F" w:rsidRDefault="00E8227A">
    <w:pPr>
      <w:pStyle w:val="Footer"/>
      <w:rPr>
        <w:rFonts w:ascii="Arial Narrow" w:hAnsi="Arial Narrow"/>
        <w:color w:val="BFBFBF" w:themeColor="background1" w:themeShade="BF"/>
        <w:sz w:val="16"/>
        <w:szCs w:val="16"/>
      </w:rPr>
    </w:pPr>
    <w:r>
      <w:rPr>
        <w:rFonts w:ascii="Arial Narrow" w:hAnsi="Arial Narrow"/>
        <w:color w:val="BFBFBF" w:themeColor="background1" w:themeShade="BF"/>
        <w:sz w:val="16"/>
        <w:szCs w:val="16"/>
      </w:rPr>
      <w:tab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begin"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instrText xml:space="preserve"> PAGE   \* MERGEFORMAT </w:instrText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separate"/>
    </w:r>
    <w:r w:rsidR="001109FC">
      <w:rPr>
        <w:rFonts w:ascii="Arial Narrow" w:hAnsi="Arial Narrow"/>
        <w:noProof/>
        <w:color w:val="BFBFBF" w:themeColor="background1" w:themeShade="BF"/>
        <w:sz w:val="16"/>
        <w:szCs w:val="16"/>
      </w:rPr>
      <w:t>1</w:t>
    </w:r>
    <w:r w:rsidRPr="00806136">
      <w:rPr>
        <w:rFonts w:ascii="Arial Narrow" w:hAnsi="Arial Narrow"/>
        <w:noProof/>
        <w:color w:val="BFBFBF" w:themeColor="background1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A7505B" w14:textId="77777777" w:rsidR="006C185D" w:rsidRDefault="006C185D">
      <w:pPr>
        <w:spacing w:after="0" w:line="240" w:lineRule="auto"/>
      </w:pPr>
      <w:r>
        <w:separator/>
      </w:r>
    </w:p>
  </w:footnote>
  <w:footnote w:type="continuationSeparator" w:id="0">
    <w:p w14:paraId="7B36BEA1" w14:textId="77777777" w:rsidR="006C185D" w:rsidRDefault="006C1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A"/>
    <w:rsid w:val="000458AD"/>
    <w:rsid w:val="00090402"/>
    <w:rsid w:val="000A3B07"/>
    <w:rsid w:val="001109FC"/>
    <w:rsid w:val="00170FCB"/>
    <w:rsid w:val="001C0FC9"/>
    <w:rsid w:val="001F0AA5"/>
    <w:rsid w:val="00254A39"/>
    <w:rsid w:val="00256B2B"/>
    <w:rsid w:val="00274A0F"/>
    <w:rsid w:val="0030484F"/>
    <w:rsid w:val="00317ADE"/>
    <w:rsid w:val="0032426F"/>
    <w:rsid w:val="003724D2"/>
    <w:rsid w:val="003A7B79"/>
    <w:rsid w:val="003C7A33"/>
    <w:rsid w:val="003E64AE"/>
    <w:rsid w:val="003F38FF"/>
    <w:rsid w:val="00404B81"/>
    <w:rsid w:val="004244C8"/>
    <w:rsid w:val="00446470"/>
    <w:rsid w:val="004B2BDA"/>
    <w:rsid w:val="004E18ED"/>
    <w:rsid w:val="004E375C"/>
    <w:rsid w:val="004F6A3D"/>
    <w:rsid w:val="005177DA"/>
    <w:rsid w:val="00531EED"/>
    <w:rsid w:val="005362EA"/>
    <w:rsid w:val="00544C22"/>
    <w:rsid w:val="00562B5F"/>
    <w:rsid w:val="00563A8A"/>
    <w:rsid w:val="005A5987"/>
    <w:rsid w:val="005B05B0"/>
    <w:rsid w:val="0065700D"/>
    <w:rsid w:val="00661BF1"/>
    <w:rsid w:val="006B5A75"/>
    <w:rsid w:val="006C185D"/>
    <w:rsid w:val="007234FE"/>
    <w:rsid w:val="007E04B9"/>
    <w:rsid w:val="008013A8"/>
    <w:rsid w:val="008279EA"/>
    <w:rsid w:val="00833003"/>
    <w:rsid w:val="00856253"/>
    <w:rsid w:val="00862D75"/>
    <w:rsid w:val="00885BAB"/>
    <w:rsid w:val="008A42F1"/>
    <w:rsid w:val="009F76D6"/>
    <w:rsid w:val="00A176C5"/>
    <w:rsid w:val="00A30C85"/>
    <w:rsid w:val="00A8298E"/>
    <w:rsid w:val="00A97EB1"/>
    <w:rsid w:val="00AE035F"/>
    <w:rsid w:val="00B00BAF"/>
    <w:rsid w:val="00B85342"/>
    <w:rsid w:val="00BB1983"/>
    <w:rsid w:val="00BE56EC"/>
    <w:rsid w:val="00BF6649"/>
    <w:rsid w:val="00C03E83"/>
    <w:rsid w:val="00C12980"/>
    <w:rsid w:val="00C1340C"/>
    <w:rsid w:val="00C45CE0"/>
    <w:rsid w:val="00C7655B"/>
    <w:rsid w:val="00CA01A1"/>
    <w:rsid w:val="00D20A41"/>
    <w:rsid w:val="00D36F8E"/>
    <w:rsid w:val="00D744EA"/>
    <w:rsid w:val="00DA3533"/>
    <w:rsid w:val="00DD4621"/>
    <w:rsid w:val="00E8227A"/>
    <w:rsid w:val="00EB6D7C"/>
    <w:rsid w:val="00ED3D56"/>
    <w:rsid w:val="00F34391"/>
    <w:rsid w:val="00F75B80"/>
    <w:rsid w:val="00FA0EB1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F8143"/>
  <w14:defaultImageDpi w14:val="300"/>
  <w15:docId w15:val="{0B24C979-104E-402D-B2CE-B8843041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6649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227A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8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7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27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7A"/>
    <w:rPr>
      <w:rFonts w:ascii="Lucida Grande" w:eastAsiaTheme="minorHAnsi" w:hAnsi="Lucida Grande" w:cs="Lucida Grande"/>
      <w:sz w:val="18"/>
      <w:szCs w:val="18"/>
    </w:rPr>
  </w:style>
  <w:style w:type="paragraph" w:customStyle="1" w:styleId="TableContents">
    <w:name w:val="Table Contents"/>
    <w:basedOn w:val="Normal"/>
    <w:rsid w:val="00E8227A"/>
    <w:pPr>
      <w:suppressLineNumbers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C0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C9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Newton Moore SHS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Stewart</dc:creator>
  <cp:keywords/>
  <dc:description/>
  <cp:lastModifiedBy>Admin</cp:lastModifiedBy>
  <cp:revision>7</cp:revision>
  <cp:lastPrinted>2017-10-01T08:47:00Z</cp:lastPrinted>
  <dcterms:created xsi:type="dcterms:W3CDTF">2021-01-10T10:59:00Z</dcterms:created>
  <dcterms:modified xsi:type="dcterms:W3CDTF">2021-01-16T10:44:00Z</dcterms:modified>
</cp:coreProperties>
</file>