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1B79" w:rsidRPr="00E81B79" w:rsidRDefault="00E81B79" w:rsidP="00E81B79">
      <w:pPr>
        <w:pStyle w:val="Heading1"/>
        <w:rPr>
          <w:rFonts w:ascii="Franklin Gothic Medium" w:hAnsi="Franklin Gothic Medium"/>
        </w:rPr>
      </w:pPr>
      <w:bookmarkStart w:id="0" w:name="_Toc358372267"/>
      <w:bookmarkStart w:id="1" w:name="_Toc382474800"/>
      <w:bookmarkStart w:id="2" w:name="_GoBack"/>
      <w:bookmarkEnd w:id="2"/>
      <w:r w:rsidRPr="00E81B79">
        <w:rPr>
          <w:rFonts w:ascii="Franklin Gothic Medium" w:hAnsi="Franklin Gothic Medium"/>
        </w:rPr>
        <w:t>Grade descriptions</w:t>
      </w:r>
      <w:bookmarkEnd w:id="0"/>
      <w:r w:rsidRPr="00E81B79">
        <w:rPr>
          <w:rFonts w:ascii="Franklin Gothic Medium" w:hAnsi="Franklin Gothic Medium"/>
        </w:rPr>
        <w:t xml:space="preserve"> Year 11</w:t>
      </w:r>
      <w:bookmarkEnd w:id="1"/>
    </w:p>
    <w:tbl>
      <w:tblPr>
        <w:tblW w:w="9781" w:type="dxa"/>
        <w:tblInd w:w="108"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Look w:val="00A0" w:firstRow="1" w:lastRow="0" w:firstColumn="1" w:lastColumn="0" w:noHBand="0" w:noVBand="0"/>
      </w:tblPr>
      <w:tblGrid>
        <w:gridCol w:w="993"/>
        <w:gridCol w:w="8788"/>
      </w:tblGrid>
      <w:tr w:rsidR="00E81B79" w:rsidRPr="00C70C91" w:rsidTr="002B718A">
        <w:tc>
          <w:tcPr>
            <w:tcW w:w="993" w:type="dxa"/>
            <w:vMerge w:val="restart"/>
            <w:shd w:val="clear" w:color="auto" w:fill="8064A2" w:themeFill="accent4"/>
            <w:vAlign w:val="center"/>
          </w:tcPr>
          <w:p w:rsidR="00E81B79" w:rsidRPr="00EB3AE8" w:rsidRDefault="00E81B79" w:rsidP="002B718A">
            <w:pPr>
              <w:spacing w:after="0" w:line="240" w:lineRule="auto"/>
              <w:jc w:val="center"/>
              <w:rPr>
                <w:rFonts w:cs="Arial"/>
                <w:b/>
                <w:color w:val="FFFFFF" w:themeColor="background1"/>
                <w:sz w:val="40"/>
                <w:szCs w:val="40"/>
              </w:rPr>
            </w:pPr>
            <w:r w:rsidRPr="00441072">
              <w:rPr>
                <w:rFonts w:cs="Arial"/>
                <w:b/>
                <w:color w:val="FFFFFF" w:themeColor="background1"/>
                <w:sz w:val="40"/>
                <w:szCs w:val="40"/>
              </w:rPr>
              <w:t>A</w:t>
            </w:r>
          </w:p>
        </w:tc>
        <w:tc>
          <w:tcPr>
            <w:tcW w:w="8788" w:type="dxa"/>
          </w:tcPr>
          <w:p w:rsidR="00E81B79" w:rsidRPr="006E33F5" w:rsidRDefault="00E81B79" w:rsidP="002B718A">
            <w:pPr>
              <w:spacing w:after="0" w:line="240" w:lineRule="auto"/>
              <w:ind w:left="-39" w:firstLine="39"/>
              <w:rPr>
                <w:rFonts w:eastAsia="MS Mincho"/>
                <w:b/>
                <w:sz w:val="20"/>
                <w:szCs w:val="20"/>
                <w:lang w:eastAsia="ar-SA"/>
              </w:rPr>
            </w:pPr>
            <w:r w:rsidRPr="006E33F5">
              <w:rPr>
                <w:rFonts w:eastAsia="MS Mincho" w:cs="Arial"/>
                <w:b/>
                <w:sz w:val="20"/>
                <w:szCs w:val="20"/>
                <w:lang w:eastAsia="ar-SA"/>
              </w:rPr>
              <w:t>Identifies and</w:t>
            </w:r>
            <w:r>
              <w:rPr>
                <w:rFonts w:eastAsia="MS Mincho" w:cs="Arial"/>
                <w:b/>
                <w:sz w:val="20"/>
                <w:szCs w:val="20"/>
                <w:lang w:eastAsia="ar-SA"/>
              </w:rPr>
              <w:t xml:space="preserve"> organises relevant information</w:t>
            </w:r>
          </w:p>
          <w:p w:rsidR="00E81B79" w:rsidRPr="006E33F5" w:rsidRDefault="00E81B79" w:rsidP="002B718A">
            <w:pPr>
              <w:spacing w:after="0" w:line="240" w:lineRule="auto"/>
              <w:rPr>
                <w:rFonts w:cs="Arial"/>
                <w:color w:val="000000"/>
                <w:sz w:val="20"/>
                <w:szCs w:val="20"/>
              </w:rPr>
            </w:pPr>
            <w:r w:rsidRPr="006E33F5">
              <w:rPr>
                <w:rFonts w:eastAsia="MS Mincho" w:cs="Arial"/>
                <w:sz w:val="20"/>
                <w:szCs w:val="20"/>
                <w:lang w:eastAsia="ar-SA"/>
              </w:rPr>
              <w:t>Identifies and organises relevant information t</w:t>
            </w:r>
            <w:r>
              <w:rPr>
                <w:rFonts w:eastAsia="MS Mincho" w:cs="Arial"/>
                <w:sz w:val="20"/>
                <w:szCs w:val="20"/>
                <w:lang w:eastAsia="ar-SA"/>
              </w:rPr>
              <w:t>hat is dense and scattered, for example,</w:t>
            </w:r>
            <w:r w:rsidRPr="006E33F5">
              <w:rPr>
                <w:rFonts w:eastAsia="MS Mincho" w:cs="Arial"/>
                <w:sz w:val="20"/>
                <w:szCs w:val="20"/>
                <w:lang w:eastAsia="ar-SA"/>
              </w:rPr>
              <w:t xml:space="preserve"> developing a linear formula from a word description, interpreting word problems to determine the appropriate pension allowance or dividend amount for a share portfolio; using scale to calculate appropriate areas and volumes of similar shapes and solids, drawing geometrical diagrams from descriptive passages.</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6E33F5" w:rsidRDefault="00E81B79" w:rsidP="002B718A">
            <w:pPr>
              <w:spacing w:after="0" w:line="240" w:lineRule="auto"/>
              <w:rPr>
                <w:rFonts w:eastAsia="MS Mincho"/>
                <w:b/>
                <w:sz w:val="20"/>
                <w:szCs w:val="20"/>
                <w:lang w:eastAsia="ar-SA"/>
              </w:rPr>
            </w:pPr>
            <w:r w:rsidRPr="006E33F5">
              <w:rPr>
                <w:rFonts w:eastAsia="MS Mincho" w:cs="Arial"/>
                <w:b/>
                <w:sz w:val="20"/>
                <w:szCs w:val="20"/>
                <w:lang w:eastAsia="ar-SA"/>
              </w:rPr>
              <w:t>Chooses effective models and methods and carrie</w:t>
            </w:r>
            <w:r>
              <w:rPr>
                <w:rFonts w:eastAsia="MS Mincho" w:cs="Arial"/>
                <w:b/>
                <w:sz w:val="20"/>
                <w:szCs w:val="20"/>
                <w:lang w:eastAsia="ar-SA"/>
              </w:rPr>
              <w:t>s the methods through correctly</w:t>
            </w:r>
          </w:p>
          <w:p w:rsidR="00E81B79" w:rsidRPr="006E33F5" w:rsidRDefault="00E81B79" w:rsidP="002B718A">
            <w:pPr>
              <w:spacing w:after="0" w:line="240" w:lineRule="auto"/>
              <w:rPr>
                <w:rFonts w:cs="Arial"/>
                <w:color w:val="000000"/>
                <w:sz w:val="20"/>
                <w:szCs w:val="20"/>
              </w:rPr>
            </w:pPr>
            <w:r w:rsidRPr="006E33F5">
              <w:rPr>
                <w:rFonts w:eastAsia="MS Mincho" w:cs="Arial"/>
                <w:sz w:val="20"/>
                <w:szCs w:val="20"/>
                <w:lang w:eastAsia="ar-SA"/>
              </w:rPr>
              <w:t>Solves exte</w:t>
            </w:r>
            <w:r>
              <w:rPr>
                <w:rFonts w:eastAsia="MS Mincho" w:cs="Arial"/>
                <w:sz w:val="20"/>
                <w:szCs w:val="20"/>
                <w:lang w:eastAsia="ar-SA"/>
              </w:rPr>
              <w:t>nded unstructured problems, for example,</w:t>
            </w:r>
            <w:r w:rsidRPr="006E33F5">
              <w:rPr>
                <w:rFonts w:eastAsia="MS Mincho" w:cs="Arial"/>
                <w:sz w:val="20"/>
                <w:szCs w:val="20"/>
                <w:lang w:eastAsia="ar-SA"/>
              </w:rPr>
              <w:t xml:space="preserve"> adding the correct information to a given geometry diagram; recognising gradient and intercept as part of linear graph used to model a practical situation.</w:t>
            </w:r>
            <w:r w:rsidRPr="006E33F5">
              <w:rPr>
                <w:rFonts w:eastAsia="MS Mincho"/>
                <w:sz w:val="20"/>
                <w:szCs w:val="20"/>
                <w:lang w:eastAsia="ar-SA"/>
              </w:rPr>
              <w:t xml:space="preserve"> </w:t>
            </w:r>
            <w:r w:rsidRPr="006E33F5">
              <w:rPr>
                <w:rFonts w:eastAsia="MS Mincho" w:cs="Arial"/>
                <w:sz w:val="20"/>
                <w:szCs w:val="20"/>
                <w:lang w:eastAsia="ar-SA"/>
              </w:rPr>
              <w:t xml:space="preserve">Carries </w:t>
            </w:r>
            <w:r>
              <w:rPr>
                <w:rFonts w:eastAsia="MS Mincho" w:cs="Arial"/>
                <w:sz w:val="20"/>
                <w:szCs w:val="20"/>
                <w:lang w:eastAsia="ar-SA"/>
              </w:rPr>
              <w:t>extended responses through, for example,</w:t>
            </w:r>
            <w:r w:rsidRPr="006E33F5">
              <w:rPr>
                <w:rFonts w:eastAsia="MS Mincho" w:cs="Arial"/>
                <w:sz w:val="20"/>
                <w:szCs w:val="20"/>
                <w:lang w:eastAsia="ar-SA"/>
              </w:rPr>
              <w:t xml:space="preserve"> developing a diagram and using the result to solve related problems or using extended tables or a </w:t>
            </w:r>
            <w:proofErr w:type="spellStart"/>
            <w:r w:rsidRPr="006E33F5">
              <w:rPr>
                <w:rFonts w:eastAsia="MS Mincho" w:cs="Arial"/>
                <w:sz w:val="20"/>
                <w:szCs w:val="20"/>
                <w:lang w:eastAsia="ar-SA"/>
              </w:rPr>
              <w:t>spreadsheet</w:t>
            </w:r>
            <w:proofErr w:type="spellEnd"/>
            <w:r w:rsidRPr="006E33F5">
              <w:rPr>
                <w:rFonts w:eastAsia="MS Mincho" w:cs="Arial"/>
                <w:sz w:val="20"/>
                <w:szCs w:val="20"/>
                <w:lang w:eastAsia="ar-SA"/>
              </w:rPr>
              <w:t xml:space="preserve"> to find patterns both in the rows and columns.</w:t>
            </w:r>
            <w:r w:rsidRPr="006E33F5">
              <w:rPr>
                <w:rFonts w:eastAsia="MS Mincho"/>
                <w:sz w:val="20"/>
                <w:szCs w:val="20"/>
                <w:lang w:eastAsia="ar-SA"/>
              </w:rPr>
              <w:t xml:space="preserve"> </w:t>
            </w:r>
            <w:r w:rsidRPr="006E33F5">
              <w:rPr>
                <w:rFonts w:eastAsia="MS Mincho" w:cs="Arial"/>
                <w:sz w:val="20"/>
                <w:szCs w:val="20"/>
                <w:lang w:eastAsia="ar-SA"/>
              </w:rPr>
              <w:t>Determines the eff</w:t>
            </w:r>
            <w:r>
              <w:rPr>
                <w:rFonts w:eastAsia="MS Mincho" w:cs="Arial"/>
                <w:sz w:val="20"/>
                <w:szCs w:val="20"/>
                <w:lang w:eastAsia="ar-SA"/>
              </w:rPr>
              <w:t>ects of changed conditions, for example,</w:t>
            </w:r>
            <w:r w:rsidRPr="006E33F5">
              <w:rPr>
                <w:rFonts w:eastAsia="MS Mincho" w:cs="Arial"/>
                <w:sz w:val="20"/>
                <w:szCs w:val="20"/>
                <w:lang w:eastAsia="ar-SA"/>
              </w:rPr>
              <w:t xml:space="preserve"> recognising the effects of change of gradient or intercept on a linear graph.</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6E33F5" w:rsidRDefault="00E81B79" w:rsidP="002B718A">
            <w:pPr>
              <w:spacing w:after="0" w:line="240" w:lineRule="auto"/>
              <w:rPr>
                <w:rFonts w:eastAsia="MS Mincho"/>
                <w:b/>
                <w:sz w:val="20"/>
                <w:szCs w:val="20"/>
                <w:lang w:eastAsia="ar-SA"/>
              </w:rPr>
            </w:pPr>
            <w:r w:rsidRPr="006E33F5">
              <w:rPr>
                <w:rFonts w:eastAsia="MS Mincho" w:cs="Arial"/>
                <w:b/>
                <w:sz w:val="20"/>
                <w:szCs w:val="20"/>
                <w:lang w:eastAsia="ar-SA"/>
              </w:rPr>
              <w:t>Obeys mathematical conventions and attends to accuracy</w:t>
            </w:r>
          </w:p>
          <w:p w:rsidR="00E81B79" w:rsidRPr="006E33F5" w:rsidRDefault="00E81B79" w:rsidP="002B718A">
            <w:pPr>
              <w:spacing w:after="0" w:line="240" w:lineRule="auto"/>
              <w:rPr>
                <w:rFonts w:cs="Arial"/>
                <w:color w:val="000000"/>
                <w:sz w:val="20"/>
                <w:szCs w:val="20"/>
              </w:rPr>
            </w:pPr>
            <w:r w:rsidRPr="006E33F5">
              <w:rPr>
                <w:rFonts w:eastAsia="MS Mincho" w:cs="Arial"/>
                <w:sz w:val="20"/>
                <w:szCs w:val="20"/>
                <w:lang w:eastAsia="ar-SA"/>
              </w:rPr>
              <w:t>Defines and uses variables appropriately in solving algebraic problems and in representing and analysing statistical data. Decides at which point to round in an extended response and determines the degree of accuracy based upon the context or units used when solving problems requiring trigonometry or measurement calculations.</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6E33F5" w:rsidRDefault="00E81B79" w:rsidP="002B718A">
            <w:pPr>
              <w:spacing w:after="0" w:line="240" w:lineRule="auto"/>
              <w:rPr>
                <w:rFonts w:eastAsia="MS Mincho"/>
                <w:b/>
                <w:sz w:val="20"/>
                <w:szCs w:val="20"/>
                <w:lang w:eastAsia="ar-SA"/>
              </w:rPr>
            </w:pPr>
            <w:r w:rsidRPr="006E33F5">
              <w:rPr>
                <w:rFonts w:eastAsia="MS Mincho" w:cs="Arial"/>
                <w:b/>
                <w:sz w:val="20"/>
                <w:szCs w:val="20"/>
                <w:lang w:eastAsia="ar-SA"/>
              </w:rPr>
              <w:t xml:space="preserve">Links mathematical results to data and contexts </w:t>
            </w:r>
            <w:r>
              <w:rPr>
                <w:rFonts w:eastAsia="MS Mincho" w:cs="Arial"/>
                <w:b/>
                <w:sz w:val="20"/>
                <w:szCs w:val="20"/>
                <w:lang w:eastAsia="ar-SA"/>
              </w:rPr>
              <w:t>to reach reasonable conclusions</w:t>
            </w:r>
          </w:p>
          <w:p w:rsidR="00E81B79" w:rsidRPr="006E33F5" w:rsidRDefault="00E81B79" w:rsidP="002B718A">
            <w:pPr>
              <w:spacing w:after="0" w:line="240" w:lineRule="auto"/>
              <w:rPr>
                <w:rFonts w:cs="Arial"/>
                <w:color w:val="000000"/>
                <w:sz w:val="20"/>
                <w:szCs w:val="20"/>
              </w:rPr>
            </w:pPr>
            <w:r w:rsidRPr="006E33F5">
              <w:rPr>
                <w:rFonts w:eastAsia="MS Mincho" w:cs="Arial"/>
                <w:sz w:val="20"/>
                <w:szCs w:val="20"/>
                <w:lang w:eastAsia="ar-SA"/>
              </w:rPr>
              <w:t>Generalises mathematical structures and applies appropriate processes</w:t>
            </w:r>
            <w:r>
              <w:rPr>
                <w:rFonts w:eastAsia="MS Mincho" w:cs="Arial"/>
                <w:sz w:val="20"/>
                <w:szCs w:val="20"/>
                <w:lang w:eastAsia="ar-SA"/>
              </w:rPr>
              <w:t>,</w:t>
            </w:r>
            <w:r w:rsidRPr="006E33F5">
              <w:rPr>
                <w:rFonts w:eastAsia="MS Mincho" w:cs="Arial"/>
                <w:sz w:val="20"/>
                <w:szCs w:val="20"/>
                <w:lang w:eastAsia="ar-SA"/>
              </w:rPr>
              <w:t xml:space="preserve"> such as the statistical investigative process</w:t>
            </w:r>
            <w:r>
              <w:rPr>
                <w:rFonts w:eastAsia="MS Mincho" w:cs="Arial"/>
                <w:sz w:val="20"/>
                <w:szCs w:val="20"/>
                <w:lang w:eastAsia="ar-SA"/>
              </w:rPr>
              <w:t>,</w:t>
            </w:r>
            <w:r w:rsidRPr="006E33F5">
              <w:rPr>
                <w:rFonts w:eastAsia="MS Mincho" w:cs="Arial"/>
                <w:sz w:val="20"/>
                <w:szCs w:val="20"/>
                <w:lang w:eastAsia="ar-SA"/>
              </w:rPr>
              <w:t xml:space="preserve"> to answer questions in context. Makes appropriate use of the scale on maps. Recognises specified conditions and attends to units in extende</w:t>
            </w:r>
            <w:r>
              <w:rPr>
                <w:rFonts w:eastAsia="MS Mincho" w:cs="Arial"/>
                <w:sz w:val="20"/>
                <w:szCs w:val="20"/>
                <w:lang w:eastAsia="ar-SA"/>
              </w:rPr>
              <w:t>d responses.</w:t>
            </w:r>
          </w:p>
        </w:tc>
      </w:tr>
    </w:tbl>
    <w:p w:rsidR="00E81B79" w:rsidRPr="009F09C5" w:rsidRDefault="00E81B79" w:rsidP="00E81B79">
      <w:pPr>
        <w:spacing w:after="0" w:line="240" w:lineRule="auto"/>
        <w:rPr>
          <w:sz w:val="20"/>
          <w:szCs w:val="20"/>
        </w:rPr>
      </w:pPr>
    </w:p>
    <w:tbl>
      <w:tblPr>
        <w:tblW w:w="9781" w:type="dxa"/>
        <w:tblInd w:w="108"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Look w:val="00A0" w:firstRow="1" w:lastRow="0" w:firstColumn="1" w:lastColumn="0" w:noHBand="0" w:noVBand="0"/>
      </w:tblPr>
      <w:tblGrid>
        <w:gridCol w:w="993"/>
        <w:gridCol w:w="8788"/>
      </w:tblGrid>
      <w:tr w:rsidR="00E81B79" w:rsidRPr="00C70C91" w:rsidTr="002B718A">
        <w:tc>
          <w:tcPr>
            <w:tcW w:w="993" w:type="dxa"/>
            <w:vMerge w:val="restart"/>
            <w:shd w:val="clear" w:color="auto" w:fill="8064A2" w:themeFill="accent4"/>
            <w:vAlign w:val="center"/>
          </w:tcPr>
          <w:p w:rsidR="00E81B79" w:rsidRPr="00441072" w:rsidRDefault="00E81B79" w:rsidP="002B718A">
            <w:pPr>
              <w:spacing w:after="0" w:line="240" w:lineRule="auto"/>
              <w:jc w:val="center"/>
              <w:rPr>
                <w:rFonts w:cs="Arial"/>
                <w:b/>
                <w:color w:val="FFFFFF" w:themeColor="background1"/>
                <w:sz w:val="40"/>
                <w:szCs w:val="40"/>
              </w:rPr>
            </w:pPr>
            <w:r w:rsidRPr="00441072">
              <w:rPr>
                <w:rFonts w:cs="Arial"/>
                <w:b/>
                <w:color w:val="FFFFFF" w:themeColor="background1"/>
                <w:sz w:val="40"/>
                <w:szCs w:val="40"/>
              </w:rPr>
              <w:t>B</w:t>
            </w:r>
          </w:p>
        </w:tc>
        <w:tc>
          <w:tcPr>
            <w:tcW w:w="8788" w:type="dxa"/>
          </w:tcPr>
          <w:p w:rsidR="00E81B79" w:rsidRPr="006E33F5" w:rsidRDefault="00E81B79" w:rsidP="002B718A">
            <w:pPr>
              <w:spacing w:after="0" w:line="240" w:lineRule="auto"/>
              <w:rPr>
                <w:rFonts w:eastAsia="MS Mincho"/>
                <w:b/>
                <w:sz w:val="20"/>
                <w:szCs w:val="20"/>
                <w:lang w:eastAsia="ar-SA"/>
              </w:rPr>
            </w:pPr>
            <w:r w:rsidRPr="006E33F5">
              <w:rPr>
                <w:rFonts w:eastAsia="MS Mincho" w:cs="Arial"/>
                <w:b/>
                <w:sz w:val="20"/>
                <w:szCs w:val="20"/>
                <w:lang w:eastAsia="ar-SA"/>
              </w:rPr>
              <w:t>Identifies and</w:t>
            </w:r>
            <w:r>
              <w:rPr>
                <w:rFonts w:eastAsia="MS Mincho" w:cs="Arial"/>
                <w:b/>
                <w:sz w:val="20"/>
                <w:szCs w:val="20"/>
                <w:lang w:eastAsia="ar-SA"/>
              </w:rPr>
              <w:t xml:space="preserve"> organises relevant information</w:t>
            </w:r>
          </w:p>
          <w:p w:rsidR="00E81B79" w:rsidRPr="006E33F5" w:rsidRDefault="00E81B79" w:rsidP="002B718A">
            <w:pPr>
              <w:spacing w:line="240" w:lineRule="auto"/>
              <w:rPr>
                <w:rFonts w:cs="Arial"/>
                <w:color w:val="000000"/>
                <w:sz w:val="20"/>
                <w:szCs w:val="20"/>
              </w:rPr>
            </w:pPr>
            <w:r w:rsidRPr="006E33F5">
              <w:rPr>
                <w:rFonts w:eastAsia="MS Mincho" w:cs="Arial"/>
                <w:sz w:val="20"/>
                <w:szCs w:val="20"/>
                <w:lang w:eastAsia="ar-SA"/>
              </w:rPr>
              <w:t>Identifies and organises relevant information t</w:t>
            </w:r>
            <w:r>
              <w:rPr>
                <w:rFonts w:eastAsia="MS Mincho" w:cs="Arial"/>
                <w:sz w:val="20"/>
                <w:szCs w:val="20"/>
                <w:lang w:eastAsia="ar-SA"/>
              </w:rPr>
              <w:t>hat is dense and scattered, for example,</w:t>
            </w:r>
            <w:r w:rsidRPr="006E33F5">
              <w:rPr>
                <w:rFonts w:eastAsia="MS Mincho" w:cs="Arial"/>
                <w:sz w:val="20"/>
                <w:szCs w:val="20"/>
                <w:lang w:eastAsia="ar-SA"/>
              </w:rPr>
              <w:t xml:space="preserve"> accurately labelling 2-D or simple 3-D diagrams with part information included; completing tables of values to look for a pattern or to prepare a wage-sheet; and identifying the correct information from a given geometry diagram.</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6E33F5" w:rsidRDefault="00E81B79" w:rsidP="002B718A">
            <w:pPr>
              <w:spacing w:after="0" w:line="240" w:lineRule="auto"/>
              <w:rPr>
                <w:rFonts w:eastAsia="MS Mincho"/>
                <w:b/>
                <w:sz w:val="20"/>
                <w:szCs w:val="20"/>
                <w:lang w:eastAsia="ar-SA"/>
              </w:rPr>
            </w:pPr>
            <w:r w:rsidRPr="006E33F5">
              <w:rPr>
                <w:rFonts w:eastAsia="MS Mincho" w:cs="Arial"/>
                <w:b/>
                <w:sz w:val="20"/>
                <w:szCs w:val="20"/>
                <w:lang w:eastAsia="ar-SA"/>
              </w:rPr>
              <w:t>Chooses effective models and methods and carrie</w:t>
            </w:r>
            <w:r>
              <w:rPr>
                <w:rFonts w:eastAsia="MS Mincho" w:cs="Arial"/>
                <w:b/>
                <w:sz w:val="20"/>
                <w:szCs w:val="20"/>
                <w:lang w:eastAsia="ar-SA"/>
              </w:rPr>
              <w:t>s the methods through correctly</w:t>
            </w:r>
          </w:p>
          <w:p w:rsidR="00E81B79" w:rsidRPr="006E33F5" w:rsidRDefault="00E81B79" w:rsidP="002B718A">
            <w:pPr>
              <w:spacing w:line="240" w:lineRule="auto"/>
              <w:rPr>
                <w:rFonts w:cs="Arial"/>
                <w:color w:val="000000"/>
                <w:sz w:val="20"/>
                <w:szCs w:val="20"/>
              </w:rPr>
            </w:pPr>
            <w:r w:rsidRPr="006E33F5">
              <w:rPr>
                <w:rFonts w:eastAsia="MS Mincho" w:cs="Arial"/>
                <w:sz w:val="20"/>
                <w:szCs w:val="20"/>
                <w:lang w:eastAsia="ar-SA"/>
              </w:rPr>
              <w:t>Recognises the correct function model and reads the correct values from a graph.</w:t>
            </w:r>
            <w:r w:rsidRPr="006E33F5">
              <w:rPr>
                <w:rFonts w:eastAsia="MS Mincho"/>
                <w:sz w:val="20"/>
                <w:szCs w:val="20"/>
                <w:lang w:eastAsia="ar-SA"/>
              </w:rPr>
              <w:t xml:space="preserve"> </w:t>
            </w:r>
            <w:r w:rsidRPr="006E33F5">
              <w:rPr>
                <w:rFonts w:eastAsia="MS Mincho" w:cs="Arial"/>
                <w:sz w:val="20"/>
                <w:szCs w:val="20"/>
                <w:lang w:eastAsia="ar-SA"/>
              </w:rPr>
              <w:t xml:space="preserve">Carries through and solves multi-step linear equations; extracts correct information from a network diagram; extracts correct information from an extended table of values; applies appropriate matrix algebra to solve costing/pricing problems or communication network problems. Generalises obvious mathematical structures, </w:t>
            </w:r>
            <w:r>
              <w:rPr>
                <w:rFonts w:eastAsia="MS Mincho" w:cs="Arial"/>
                <w:sz w:val="20"/>
                <w:szCs w:val="20"/>
                <w:lang w:eastAsia="ar-SA"/>
              </w:rPr>
              <w:t>for example,</w:t>
            </w:r>
            <w:r w:rsidRPr="006E33F5">
              <w:rPr>
                <w:rFonts w:eastAsia="MS Mincho" w:cs="Arial"/>
                <w:sz w:val="20"/>
                <w:szCs w:val="20"/>
                <w:lang w:eastAsia="ar-SA"/>
              </w:rPr>
              <w:t xml:space="preserve"> using interpolation/extrapolation appropriately in graphing, </w:t>
            </w:r>
            <w:proofErr w:type="gramStart"/>
            <w:r w:rsidRPr="006E33F5">
              <w:rPr>
                <w:rFonts w:eastAsia="MS Mincho" w:cs="Arial"/>
                <w:sz w:val="20"/>
                <w:szCs w:val="20"/>
                <w:lang w:eastAsia="ar-SA"/>
              </w:rPr>
              <w:t>finding</w:t>
            </w:r>
            <w:proofErr w:type="gramEnd"/>
            <w:r w:rsidRPr="006E33F5">
              <w:rPr>
                <w:rFonts w:eastAsia="MS Mincho" w:cs="Arial"/>
                <w:sz w:val="20"/>
                <w:szCs w:val="20"/>
                <w:lang w:eastAsia="ar-SA"/>
              </w:rPr>
              <w:t xml:space="preserve"> obvious number patterns in tables of values.</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6E33F5" w:rsidRDefault="00E81B79" w:rsidP="002B718A">
            <w:pPr>
              <w:spacing w:after="0" w:line="240" w:lineRule="auto"/>
              <w:rPr>
                <w:rFonts w:eastAsia="MS Mincho"/>
                <w:b/>
                <w:sz w:val="20"/>
                <w:szCs w:val="20"/>
                <w:lang w:eastAsia="ar-SA"/>
              </w:rPr>
            </w:pPr>
            <w:r w:rsidRPr="006E33F5">
              <w:rPr>
                <w:rFonts w:eastAsia="MS Mincho" w:cs="Arial"/>
                <w:b/>
                <w:sz w:val="20"/>
                <w:szCs w:val="20"/>
                <w:lang w:eastAsia="ar-SA"/>
              </w:rPr>
              <w:t>Obeys mathematical conv</w:t>
            </w:r>
            <w:r>
              <w:rPr>
                <w:rFonts w:eastAsia="MS Mincho" w:cs="Arial"/>
                <w:b/>
                <w:sz w:val="20"/>
                <w:szCs w:val="20"/>
                <w:lang w:eastAsia="ar-SA"/>
              </w:rPr>
              <w:t>entions and attends to accuracy</w:t>
            </w:r>
          </w:p>
          <w:p w:rsidR="00E81B79" w:rsidRPr="006E33F5" w:rsidRDefault="00E81B79" w:rsidP="002B718A">
            <w:pPr>
              <w:spacing w:line="240" w:lineRule="auto"/>
              <w:rPr>
                <w:rFonts w:cs="Arial"/>
                <w:color w:val="000000"/>
                <w:sz w:val="20"/>
                <w:szCs w:val="20"/>
              </w:rPr>
            </w:pPr>
            <w:r w:rsidRPr="006E33F5">
              <w:rPr>
                <w:rFonts w:eastAsia="MS Mincho" w:cs="Arial"/>
                <w:sz w:val="20"/>
                <w:szCs w:val="20"/>
                <w:lang w:eastAsia="ar-SA"/>
              </w:rPr>
              <w:t>Applies conventions for diagrams and graphs including accurately labelling an</w:t>
            </w:r>
            <w:r>
              <w:rPr>
                <w:rFonts w:eastAsia="MS Mincho" w:cs="Arial"/>
                <w:sz w:val="20"/>
                <w:szCs w:val="20"/>
                <w:lang w:eastAsia="ar-SA"/>
              </w:rPr>
              <w:t>gles and sides in an extended 2</w:t>
            </w:r>
            <w:r w:rsidRPr="006E33F5">
              <w:rPr>
                <w:rFonts w:eastAsia="MS Mincho" w:cs="Arial"/>
                <w:sz w:val="20"/>
                <w:szCs w:val="20"/>
                <w:lang w:eastAsia="ar-SA"/>
              </w:rPr>
              <w:t>D diagram.</w:t>
            </w:r>
            <w:r w:rsidRPr="006E33F5">
              <w:rPr>
                <w:rFonts w:eastAsia="MS Mincho"/>
                <w:sz w:val="20"/>
                <w:szCs w:val="20"/>
                <w:lang w:eastAsia="ar-SA"/>
              </w:rPr>
              <w:t xml:space="preserve"> </w:t>
            </w:r>
            <w:r w:rsidRPr="006E33F5">
              <w:rPr>
                <w:rFonts w:eastAsia="MS Mincho" w:cs="Arial"/>
                <w:sz w:val="20"/>
                <w:szCs w:val="20"/>
                <w:lang w:eastAsia="ar-SA"/>
              </w:rPr>
              <w:t>Roun</w:t>
            </w:r>
            <w:r>
              <w:rPr>
                <w:rFonts w:eastAsia="MS Mincho" w:cs="Arial"/>
                <w:sz w:val="20"/>
                <w:szCs w:val="20"/>
                <w:lang w:eastAsia="ar-SA"/>
              </w:rPr>
              <w:t>ds to specified accuracies, for example,</w:t>
            </w:r>
            <w:r w:rsidRPr="006E33F5">
              <w:rPr>
                <w:rFonts w:eastAsia="MS Mincho" w:cs="Arial"/>
                <w:sz w:val="20"/>
                <w:szCs w:val="20"/>
                <w:lang w:eastAsia="ar-SA"/>
              </w:rPr>
              <w:t xml:space="preserve"> when calculating price-to-earnings share ratios or performing currency conversions. Checks results and makes adjustments where necessary.</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6E33F5" w:rsidRDefault="00E81B79" w:rsidP="002B718A">
            <w:pPr>
              <w:spacing w:after="0" w:line="240" w:lineRule="auto"/>
              <w:rPr>
                <w:rFonts w:eastAsia="MS Mincho"/>
                <w:b/>
                <w:sz w:val="20"/>
                <w:szCs w:val="20"/>
                <w:lang w:eastAsia="ar-SA"/>
              </w:rPr>
            </w:pPr>
            <w:r w:rsidRPr="006E33F5">
              <w:rPr>
                <w:rFonts w:eastAsia="MS Mincho" w:cs="Arial"/>
                <w:b/>
                <w:sz w:val="20"/>
                <w:szCs w:val="20"/>
                <w:lang w:eastAsia="ar-SA"/>
              </w:rPr>
              <w:t xml:space="preserve">Links mathematical results to data and contexts </w:t>
            </w:r>
            <w:r>
              <w:rPr>
                <w:rFonts w:eastAsia="MS Mincho" w:cs="Arial"/>
                <w:b/>
                <w:sz w:val="20"/>
                <w:szCs w:val="20"/>
                <w:lang w:eastAsia="ar-SA"/>
              </w:rPr>
              <w:t>to reach reasonable conclusions</w:t>
            </w:r>
          </w:p>
          <w:p w:rsidR="00E81B79" w:rsidRPr="006E33F5" w:rsidRDefault="00E81B79" w:rsidP="002B718A">
            <w:pPr>
              <w:spacing w:line="240" w:lineRule="auto"/>
              <w:rPr>
                <w:rFonts w:cs="Arial"/>
                <w:color w:val="000000"/>
                <w:sz w:val="20"/>
                <w:szCs w:val="20"/>
              </w:rPr>
            </w:pPr>
            <w:r w:rsidRPr="006E33F5">
              <w:rPr>
                <w:rFonts w:eastAsia="MS Mincho" w:cs="Arial"/>
                <w:sz w:val="20"/>
                <w:szCs w:val="20"/>
                <w:lang w:eastAsia="ar-SA"/>
              </w:rPr>
              <w:t>Recognises specified conditions and attend</w:t>
            </w:r>
            <w:r>
              <w:rPr>
                <w:rFonts w:eastAsia="MS Mincho" w:cs="Arial"/>
                <w:sz w:val="20"/>
                <w:szCs w:val="20"/>
                <w:lang w:eastAsia="ar-SA"/>
              </w:rPr>
              <w:t>s to units in extended problems.</w:t>
            </w:r>
            <w:r w:rsidRPr="006E33F5">
              <w:rPr>
                <w:rFonts w:eastAsia="MS Mincho" w:cs="Arial"/>
                <w:sz w:val="20"/>
                <w:szCs w:val="20"/>
                <w:lang w:eastAsia="ar-SA"/>
              </w:rPr>
              <w:t xml:space="preserve"> Links and processes more than one piece of information which may be scattered</w:t>
            </w:r>
            <w:r>
              <w:rPr>
                <w:rFonts w:eastAsia="MS Mincho" w:cs="Arial"/>
                <w:sz w:val="20"/>
                <w:szCs w:val="20"/>
                <w:lang w:eastAsia="ar-SA"/>
              </w:rPr>
              <w:t>,</w:t>
            </w:r>
            <w:r w:rsidRPr="006E33F5">
              <w:rPr>
                <w:rFonts w:eastAsia="MS Mincho" w:cs="Arial"/>
                <w:sz w:val="20"/>
                <w:szCs w:val="20"/>
                <w:lang w:eastAsia="ar-SA"/>
              </w:rPr>
              <w:t xml:space="preserve"> such as comparing data across two or more groups and draw</w:t>
            </w:r>
            <w:r>
              <w:rPr>
                <w:rFonts w:eastAsia="MS Mincho" w:cs="Arial"/>
                <w:sz w:val="20"/>
                <w:szCs w:val="20"/>
                <w:lang w:eastAsia="ar-SA"/>
              </w:rPr>
              <w:t>ing reasonable conclusions, for example, ‘Y</w:t>
            </w:r>
            <w:r w:rsidRPr="006E33F5">
              <w:rPr>
                <w:rFonts w:eastAsia="MS Mincho" w:cs="Arial"/>
                <w:sz w:val="20"/>
                <w:szCs w:val="20"/>
                <w:lang w:eastAsia="ar-SA"/>
              </w:rPr>
              <w:t>ear 11 students are the fittest in the school’.</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6E33F5" w:rsidRDefault="00E81B79" w:rsidP="002B718A">
            <w:pPr>
              <w:spacing w:after="0" w:line="240" w:lineRule="auto"/>
              <w:rPr>
                <w:rFonts w:eastAsia="MS Mincho"/>
                <w:b/>
                <w:sz w:val="20"/>
                <w:szCs w:val="20"/>
                <w:lang w:eastAsia="ar-SA"/>
              </w:rPr>
            </w:pPr>
            <w:r w:rsidRPr="006E33F5">
              <w:rPr>
                <w:rFonts w:eastAsia="MS Mincho" w:cs="Arial"/>
                <w:b/>
                <w:sz w:val="20"/>
                <w:szCs w:val="20"/>
                <w:lang w:eastAsia="ar-SA"/>
              </w:rPr>
              <w:t>Communicates mathematical rea</w:t>
            </w:r>
            <w:r>
              <w:rPr>
                <w:rFonts w:eastAsia="MS Mincho" w:cs="Arial"/>
                <w:b/>
                <w:sz w:val="20"/>
                <w:szCs w:val="20"/>
                <w:lang w:eastAsia="ar-SA"/>
              </w:rPr>
              <w:t>soning, results and conclusions</w:t>
            </w:r>
          </w:p>
          <w:p w:rsidR="00E81B79" w:rsidRPr="006E33F5" w:rsidRDefault="00E81B79" w:rsidP="002B718A">
            <w:pPr>
              <w:spacing w:after="0" w:line="240" w:lineRule="auto"/>
              <w:rPr>
                <w:rFonts w:eastAsia="MS Mincho" w:cs="Arial"/>
                <w:b/>
                <w:sz w:val="20"/>
                <w:szCs w:val="20"/>
                <w:lang w:eastAsia="ar-SA"/>
              </w:rPr>
            </w:pPr>
            <w:r w:rsidRPr="006E33F5">
              <w:rPr>
                <w:rFonts w:eastAsia="MS Mincho" w:cs="Arial"/>
                <w:sz w:val="20"/>
                <w:szCs w:val="20"/>
                <w:lang w:eastAsia="ar-SA"/>
              </w:rPr>
              <w:t>Shows t</w:t>
            </w:r>
            <w:r>
              <w:rPr>
                <w:rFonts w:eastAsia="MS Mincho" w:cs="Arial"/>
                <w:sz w:val="20"/>
                <w:szCs w:val="20"/>
                <w:lang w:eastAsia="ar-SA"/>
              </w:rPr>
              <w:t>he main steps in reasoning, for example,</w:t>
            </w:r>
            <w:r w:rsidRPr="006E33F5">
              <w:rPr>
                <w:rFonts w:eastAsia="MS Mincho" w:cs="Arial"/>
                <w:sz w:val="20"/>
                <w:szCs w:val="20"/>
                <w:lang w:eastAsia="ar-SA"/>
              </w:rPr>
              <w:t xml:space="preserve"> when solving trig-ratio problems from set diagrams. Justifies conclusions with a simple or routine statement which links to results. Uses routine methods in label</w:t>
            </w:r>
            <w:r>
              <w:rPr>
                <w:rFonts w:eastAsia="MS Mincho" w:cs="Arial"/>
                <w:sz w:val="20"/>
                <w:szCs w:val="20"/>
                <w:lang w:eastAsia="ar-SA"/>
              </w:rPr>
              <w:t xml:space="preserve">ling networks to show results; </w:t>
            </w:r>
            <w:r w:rsidRPr="006E33F5">
              <w:rPr>
                <w:rFonts w:eastAsia="MS Mincho" w:cs="Arial"/>
                <w:sz w:val="20"/>
                <w:szCs w:val="20"/>
                <w:lang w:eastAsia="ar-SA"/>
              </w:rPr>
              <w:t xml:space="preserve">shows main steps </w:t>
            </w:r>
            <w:r>
              <w:rPr>
                <w:rFonts w:eastAsia="MS Mincho" w:cs="Arial"/>
                <w:sz w:val="20"/>
                <w:szCs w:val="20"/>
                <w:lang w:eastAsia="ar-SA"/>
              </w:rPr>
              <w:t>in a solution of a problem, for example, using Pythagoras’ theorem to solve a 2</w:t>
            </w:r>
            <w:r w:rsidRPr="006E33F5">
              <w:rPr>
                <w:rFonts w:eastAsia="MS Mincho" w:cs="Arial"/>
                <w:sz w:val="20"/>
                <w:szCs w:val="20"/>
                <w:lang w:eastAsia="ar-SA"/>
              </w:rPr>
              <w:t>D practical problem.</w:t>
            </w:r>
          </w:p>
        </w:tc>
      </w:tr>
    </w:tbl>
    <w:p w:rsidR="00E81B79" w:rsidRDefault="00E81B79" w:rsidP="00E81B79">
      <w:r>
        <w:br w:type="page"/>
      </w:r>
    </w:p>
    <w:tbl>
      <w:tblPr>
        <w:tblW w:w="9781" w:type="dxa"/>
        <w:tblInd w:w="108"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Look w:val="00A0" w:firstRow="1" w:lastRow="0" w:firstColumn="1" w:lastColumn="0" w:noHBand="0" w:noVBand="0"/>
      </w:tblPr>
      <w:tblGrid>
        <w:gridCol w:w="993"/>
        <w:gridCol w:w="8788"/>
      </w:tblGrid>
      <w:tr w:rsidR="00E81B79" w:rsidRPr="00C70C91" w:rsidTr="002B718A">
        <w:tc>
          <w:tcPr>
            <w:tcW w:w="993" w:type="dxa"/>
            <w:vMerge w:val="restart"/>
            <w:shd w:val="clear" w:color="auto" w:fill="8064A2" w:themeFill="accent4"/>
            <w:vAlign w:val="center"/>
          </w:tcPr>
          <w:p w:rsidR="00E81B79" w:rsidRPr="00441072" w:rsidRDefault="00E81B79" w:rsidP="002B718A">
            <w:pPr>
              <w:spacing w:after="0" w:line="240" w:lineRule="auto"/>
              <w:jc w:val="center"/>
              <w:rPr>
                <w:rFonts w:cs="Arial"/>
                <w:b/>
                <w:color w:val="FFFFFF" w:themeColor="background1"/>
                <w:sz w:val="40"/>
                <w:szCs w:val="40"/>
              </w:rPr>
            </w:pPr>
            <w:r w:rsidRPr="00441072">
              <w:rPr>
                <w:rFonts w:cs="Arial"/>
                <w:b/>
                <w:color w:val="FFFFFF" w:themeColor="background1"/>
                <w:sz w:val="40"/>
                <w:szCs w:val="40"/>
              </w:rPr>
              <w:lastRenderedPageBreak/>
              <w:t>C</w:t>
            </w:r>
          </w:p>
        </w:tc>
        <w:tc>
          <w:tcPr>
            <w:tcW w:w="8788" w:type="dxa"/>
          </w:tcPr>
          <w:p w:rsidR="00E81B79" w:rsidRPr="009F09C5" w:rsidRDefault="00E81B79" w:rsidP="002B718A">
            <w:pPr>
              <w:spacing w:after="0" w:line="240" w:lineRule="auto"/>
              <w:rPr>
                <w:rFonts w:cs="Arial"/>
                <w:b/>
                <w:color w:val="000000"/>
                <w:sz w:val="20"/>
                <w:szCs w:val="20"/>
              </w:rPr>
            </w:pPr>
            <w:r w:rsidRPr="009F09C5">
              <w:rPr>
                <w:rFonts w:cs="Arial"/>
                <w:b/>
                <w:color w:val="000000"/>
                <w:sz w:val="20"/>
                <w:szCs w:val="20"/>
              </w:rPr>
              <w:t>Identifies and</w:t>
            </w:r>
            <w:r>
              <w:rPr>
                <w:rFonts w:cs="Arial"/>
                <w:b/>
                <w:color w:val="000000"/>
                <w:sz w:val="20"/>
                <w:szCs w:val="20"/>
              </w:rPr>
              <w:t xml:space="preserve"> organises relevant information</w:t>
            </w:r>
          </w:p>
          <w:p w:rsidR="00E81B79" w:rsidRPr="009F09C5" w:rsidRDefault="00E81B79" w:rsidP="002B718A">
            <w:pPr>
              <w:spacing w:after="0" w:line="240" w:lineRule="auto"/>
              <w:rPr>
                <w:rFonts w:cs="Arial"/>
                <w:color w:val="000000"/>
                <w:sz w:val="20"/>
                <w:szCs w:val="20"/>
              </w:rPr>
            </w:pPr>
            <w:r w:rsidRPr="009F09C5">
              <w:rPr>
                <w:rFonts w:cs="Arial"/>
                <w:color w:val="000000"/>
                <w:sz w:val="20"/>
                <w:szCs w:val="20"/>
              </w:rPr>
              <w:t xml:space="preserve">Identifies and organises relevant information that is grouped together or is </w:t>
            </w:r>
            <w:r>
              <w:rPr>
                <w:rFonts w:cs="Arial"/>
                <w:color w:val="000000"/>
                <w:sz w:val="20"/>
                <w:szCs w:val="20"/>
              </w:rPr>
              <w:t>relatively narrow in scope, for example,</w:t>
            </w:r>
            <w:r w:rsidRPr="009F09C5">
              <w:rPr>
                <w:rFonts w:cs="Arial"/>
                <w:color w:val="000000"/>
                <w:sz w:val="20"/>
                <w:szCs w:val="20"/>
              </w:rPr>
              <w:t xml:space="preserve"> makes direct substitution of values into linear equations/formulas; selects the correct sides when using trig-ratios on a diagram that is supplied; identifies the key parameters of a normally distributed data set. Identifies the need to determine the point of intersection of two straight line graphs to solve a cost/revenue break-even point problem</w:t>
            </w:r>
            <w:r>
              <w:rPr>
                <w:rFonts w:cs="Arial"/>
                <w:color w:val="000000"/>
                <w:sz w:val="20"/>
                <w:szCs w:val="20"/>
              </w:rPr>
              <w:t>.</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9F09C5" w:rsidRDefault="00E81B79" w:rsidP="002B718A">
            <w:pPr>
              <w:spacing w:after="0" w:line="240" w:lineRule="auto"/>
              <w:rPr>
                <w:rFonts w:cs="Arial"/>
                <w:b/>
                <w:color w:val="000000"/>
                <w:sz w:val="20"/>
                <w:szCs w:val="20"/>
              </w:rPr>
            </w:pPr>
            <w:r w:rsidRPr="009F09C5">
              <w:rPr>
                <w:rFonts w:cs="Arial"/>
                <w:b/>
                <w:color w:val="000000"/>
                <w:sz w:val="20"/>
                <w:szCs w:val="20"/>
              </w:rPr>
              <w:t>Chooses effective models and methods and carrie</w:t>
            </w:r>
            <w:r>
              <w:rPr>
                <w:rFonts w:cs="Arial"/>
                <w:b/>
                <w:color w:val="000000"/>
                <w:sz w:val="20"/>
                <w:szCs w:val="20"/>
              </w:rPr>
              <w:t>s the methods through correctly</w:t>
            </w:r>
          </w:p>
          <w:p w:rsidR="00E81B79" w:rsidRPr="009F09C5" w:rsidRDefault="00E81B79" w:rsidP="002B718A">
            <w:pPr>
              <w:widowControl w:val="0"/>
              <w:suppressAutoHyphens/>
              <w:overflowPunct w:val="0"/>
              <w:autoSpaceDE w:val="0"/>
              <w:spacing w:after="0" w:line="240" w:lineRule="auto"/>
              <w:textAlignment w:val="baseline"/>
              <w:rPr>
                <w:rFonts w:cs="Arial"/>
                <w:color w:val="000000"/>
                <w:sz w:val="20"/>
                <w:szCs w:val="20"/>
              </w:rPr>
            </w:pPr>
            <w:r w:rsidRPr="009F09C5">
              <w:rPr>
                <w:rFonts w:cs="Arial"/>
                <w:color w:val="000000"/>
                <w:sz w:val="20"/>
                <w:szCs w:val="20"/>
              </w:rPr>
              <w:t>Answers structured questions th</w:t>
            </w:r>
            <w:r>
              <w:rPr>
                <w:rFonts w:cs="Arial"/>
                <w:color w:val="000000"/>
                <w:sz w:val="20"/>
                <w:szCs w:val="20"/>
              </w:rPr>
              <w:t>at require short responses, for example,</w:t>
            </w:r>
            <w:r w:rsidRPr="009F09C5">
              <w:rPr>
                <w:rFonts w:cs="Arial"/>
                <w:color w:val="000000"/>
                <w:sz w:val="20"/>
                <w:szCs w:val="20"/>
              </w:rPr>
              <w:t xml:space="preserve"> solves two-step linear equations; completes missing values in a table of a given linear function or step-graph. Applies mathemati</w:t>
            </w:r>
            <w:r>
              <w:rPr>
                <w:rFonts w:cs="Arial"/>
                <w:color w:val="000000"/>
                <w:sz w:val="20"/>
                <w:szCs w:val="20"/>
              </w:rPr>
              <w:t>cs in practised ways, for example,</w:t>
            </w:r>
            <w:r w:rsidRPr="009F09C5">
              <w:rPr>
                <w:rFonts w:cs="Arial"/>
                <w:color w:val="000000"/>
                <w:sz w:val="20"/>
                <w:szCs w:val="20"/>
              </w:rPr>
              <w:t xml:space="preserve"> chooses the correct trig-ratio for a supplied diagram or to solve a right-triangle problem. Calculates specifi</w:t>
            </w:r>
            <w:r>
              <w:rPr>
                <w:rFonts w:cs="Arial"/>
                <w:color w:val="000000"/>
                <w:sz w:val="20"/>
                <w:szCs w:val="20"/>
              </w:rPr>
              <w:t>c cases of generalisations, for example,</w:t>
            </w:r>
            <w:r w:rsidRPr="009F09C5">
              <w:rPr>
                <w:rFonts w:cs="Arial"/>
                <w:color w:val="000000"/>
                <w:sz w:val="20"/>
                <w:szCs w:val="20"/>
              </w:rPr>
              <w:t xml:space="preserve"> substitutes values into a given formulas such as trig-ratios, and evaluates the unknown angle or side. </w:t>
            </w:r>
          </w:p>
          <w:p w:rsidR="00E81B79" w:rsidRDefault="00E81B79" w:rsidP="002B718A">
            <w:pPr>
              <w:widowControl w:val="0"/>
              <w:suppressAutoHyphens/>
              <w:overflowPunct w:val="0"/>
              <w:autoSpaceDE w:val="0"/>
              <w:spacing w:after="0" w:line="240" w:lineRule="auto"/>
              <w:textAlignment w:val="baseline"/>
              <w:rPr>
                <w:rFonts w:cs="Arial"/>
                <w:color w:val="000000"/>
                <w:sz w:val="20"/>
                <w:szCs w:val="20"/>
              </w:rPr>
            </w:pPr>
            <w:r w:rsidRPr="009F09C5">
              <w:rPr>
                <w:rFonts w:cs="Arial"/>
                <w:color w:val="000000"/>
                <w:sz w:val="20"/>
                <w:szCs w:val="20"/>
              </w:rPr>
              <w:t>Carries a single t</w:t>
            </w:r>
            <w:r>
              <w:rPr>
                <w:rFonts w:cs="Arial"/>
                <w:color w:val="000000"/>
                <w:sz w:val="20"/>
                <w:szCs w:val="20"/>
              </w:rPr>
              <w:t>hread of reasoning through, for example,</w:t>
            </w:r>
            <w:r w:rsidRPr="009F09C5">
              <w:rPr>
                <w:rFonts w:cs="Arial"/>
                <w:color w:val="000000"/>
                <w:sz w:val="20"/>
                <w:szCs w:val="20"/>
              </w:rPr>
              <w:t xml:space="preserve"> applies t</w:t>
            </w:r>
            <w:r>
              <w:rPr>
                <w:rFonts w:cs="Arial"/>
                <w:color w:val="000000"/>
                <w:sz w:val="20"/>
                <w:szCs w:val="20"/>
              </w:rPr>
              <w:t>he area formula,</w:t>
            </w:r>
          </w:p>
          <w:p w:rsidR="00E81B79" w:rsidRPr="009F09C5" w:rsidRDefault="00E81B79" w:rsidP="002B718A">
            <w:pPr>
              <w:widowControl w:val="0"/>
              <w:suppressAutoHyphens/>
              <w:overflowPunct w:val="0"/>
              <w:autoSpaceDE w:val="0"/>
              <w:spacing w:after="0" w:line="240" w:lineRule="auto"/>
              <w:textAlignment w:val="baseline"/>
              <w:rPr>
                <w:rFonts w:cs="Arial"/>
                <w:color w:val="000000"/>
                <w:sz w:val="20"/>
                <w:szCs w:val="20"/>
              </w:rPr>
            </w:pPr>
            <m:oMath>
              <m:r>
                <w:rPr>
                  <w:rFonts w:ascii="Cambria Math" w:hAnsi="Cambria Math" w:cs="Arial"/>
                  <w:color w:val="000000"/>
                  <w:sz w:val="20"/>
                  <w:szCs w:val="20"/>
                </w:rPr>
                <m:t>Area ∆AB</m:t>
              </m:r>
              <m:r>
                <w:rPr>
                  <w:rFonts w:ascii="Cambria Math" w:hAnsi="Cambria Math" w:cs="Arial"/>
                  <w:color w:val="000000"/>
                  <w:sz w:val="20"/>
                  <w:szCs w:val="20"/>
                </w:rPr>
                <m:t>C=</m:t>
              </m:r>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2</m:t>
                  </m:r>
                </m:den>
              </m:f>
              <m:r>
                <w:rPr>
                  <w:rFonts w:ascii="Cambria Math" w:hAnsi="Cambria Math" w:cs="Arial"/>
                  <w:color w:val="000000"/>
                  <w:sz w:val="20"/>
                  <w:szCs w:val="20"/>
                </w:rPr>
                <m:t>×7×6×sin</m:t>
              </m:r>
              <m:sSup>
                <m:sSupPr>
                  <m:ctrlPr>
                    <w:rPr>
                      <w:rFonts w:ascii="Cambria Math" w:hAnsi="Cambria Math" w:cs="Arial"/>
                      <w:i/>
                      <w:color w:val="000000"/>
                      <w:sz w:val="20"/>
                      <w:szCs w:val="20"/>
                    </w:rPr>
                  </m:ctrlPr>
                </m:sSupPr>
                <m:e>
                  <m:r>
                    <w:rPr>
                      <w:rFonts w:ascii="Cambria Math" w:hAnsi="Cambria Math" w:cs="Arial"/>
                      <w:color w:val="000000"/>
                      <w:sz w:val="20"/>
                      <w:szCs w:val="20"/>
                    </w:rPr>
                    <m:t>23</m:t>
                  </m:r>
                </m:e>
                <m:sup>
                  <m:r>
                    <w:rPr>
                      <w:rFonts w:ascii="Cambria Math" w:hAnsi="Cambria Math" w:cs="Arial"/>
                      <w:color w:val="000000"/>
                      <w:sz w:val="20"/>
                      <w:szCs w:val="20"/>
                    </w:rPr>
                    <m:t>o</m:t>
                  </m:r>
                </m:sup>
              </m:sSup>
            </m:oMath>
            <w:r w:rsidRPr="009F09C5">
              <w:rPr>
                <w:rFonts w:cs="Arial"/>
                <w:color w:val="000000"/>
                <w:sz w:val="20"/>
                <w:szCs w:val="20"/>
              </w:rPr>
              <w:t>.</w:t>
            </w:r>
          </w:p>
          <w:p w:rsidR="00E81B79" w:rsidRPr="009F09C5" w:rsidRDefault="00E81B79" w:rsidP="002B718A">
            <w:pPr>
              <w:spacing w:after="0" w:line="240" w:lineRule="auto"/>
              <w:rPr>
                <w:rFonts w:cs="Arial"/>
                <w:b/>
                <w:color w:val="000000"/>
                <w:sz w:val="20"/>
                <w:szCs w:val="20"/>
              </w:rPr>
            </w:pPr>
            <w:r w:rsidRPr="009F09C5">
              <w:rPr>
                <w:rFonts w:cs="Arial"/>
                <w:color w:val="000000"/>
                <w:sz w:val="20"/>
                <w:szCs w:val="20"/>
              </w:rPr>
              <w:t>Uses a calculator appropriately for calculations.</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9F09C5" w:rsidRDefault="00E81B79" w:rsidP="002B718A">
            <w:pPr>
              <w:spacing w:after="0" w:line="240" w:lineRule="auto"/>
              <w:rPr>
                <w:rFonts w:cs="Arial"/>
                <w:b/>
                <w:color w:val="000000"/>
                <w:sz w:val="20"/>
                <w:szCs w:val="20"/>
              </w:rPr>
            </w:pPr>
            <w:r w:rsidRPr="009F09C5">
              <w:rPr>
                <w:rFonts w:cs="Arial"/>
                <w:b/>
                <w:color w:val="000000"/>
                <w:sz w:val="20"/>
                <w:szCs w:val="20"/>
              </w:rPr>
              <w:t>Obeys mathematical conv</w:t>
            </w:r>
            <w:r>
              <w:rPr>
                <w:rFonts w:cs="Arial"/>
                <w:b/>
                <w:color w:val="000000"/>
                <w:sz w:val="20"/>
                <w:szCs w:val="20"/>
              </w:rPr>
              <w:t>entions and attends to accuracy</w:t>
            </w:r>
          </w:p>
          <w:p w:rsidR="00E81B79" w:rsidRPr="009F09C5" w:rsidRDefault="00E81B79" w:rsidP="002B718A">
            <w:pPr>
              <w:spacing w:after="0" w:line="240" w:lineRule="auto"/>
              <w:rPr>
                <w:rFonts w:cs="Arial"/>
                <w:color w:val="000000"/>
                <w:sz w:val="20"/>
                <w:szCs w:val="20"/>
              </w:rPr>
            </w:pPr>
            <w:r w:rsidRPr="009F09C5">
              <w:rPr>
                <w:rFonts w:cs="Arial"/>
                <w:color w:val="000000"/>
                <w:sz w:val="20"/>
                <w:szCs w:val="20"/>
              </w:rPr>
              <w:t xml:space="preserve">Applies the rule of Order </w:t>
            </w:r>
            <w:r>
              <w:rPr>
                <w:rFonts w:cs="Arial"/>
                <w:color w:val="000000"/>
                <w:sz w:val="20"/>
                <w:szCs w:val="20"/>
              </w:rPr>
              <w:t>of Operations to equations, for example, Pythagoras’ t</w:t>
            </w:r>
            <w:r w:rsidRPr="009F09C5">
              <w:rPr>
                <w:rFonts w:cs="Arial"/>
                <w:color w:val="000000"/>
                <w:sz w:val="20"/>
                <w:szCs w:val="20"/>
              </w:rPr>
              <w:t>heorem. Applies conventions for diagrams and labels sides and angles in geometry; sets up graphs neatly and accurately when reading values from them</w:t>
            </w:r>
            <w:r>
              <w:rPr>
                <w:rFonts w:cs="Arial"/>
                <w:color w:val="000000"/>
                <w:sz w:val="20"/>
                <w:szCs w:val="20"/>
              </w:rPr>
              <w:t>,</w:t>
            </w:r>
            <w:r w:rsidRPr="009F09C5">
              <w:rPr>
                <w:rFonts w:cs="Arial"/>
                <w:color w:val="000000"/>
                <w:sz w:val="20"/>
                <w:szCs w:val="20"/>
              </w:rPr>
              <w:t xml:space="preserve"> or labels histograms appropriately with the scales accurately marke</w:t>
            </w:r>
            <w:r>
              <w:rPr>
                <w:rFonts w:cs="Arial"/>
                <w:color w:val="000000"/>
                <w:sz w:val="20"/>
                <w:szCs w:val="20"/>
              </w:rPr>
              <w:t xml:space="preserve">d. </w:t>
            </w:r>
            <w:proofErr w:type="gramStart"/>
            <w:r>
              <w:rPr>
                <w:rFonts w:cs="Arial"/>
                <w:color w:val="000000"/>
                <w:sz w:val="20"/>
                <w:szCs w:val="20"/>
              </w:rPr>
              <w:t>Rounds to suit contexts, for example,</w:t>
            </w:r>
            <w:r w:rsidRPr="009F09C5">
              <w:rPr>
                <w:rFonts w:cs="Arial"/>
                <w:color w:val="000000"/>
                <w:sz w:val="20"/>
                <w:szCs w:val="20"/>
              </w:rPr>
              <w:t xml:space="preserve"> shows</w:t>
            </w:r>
            <w:proofErr w:type="gramEnd"/>
            <w:r w:rsidRPr="009F09C5">
              <w:rPr>
                <w:rFonts w:cs="Arial"/>
                <w:color w:val="000000"/>
                <w:sz w:val="20"/>
                <w:szCs w:val="20"/>
              </w:rPr>
              <w:t xml:space="preserve"> dollar calculations to two decimal places; rounds distance to a sensible level with measurement questions. Accurately plots and labels given points when graphing linear functions.</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9F09C5" w:rsidRDefault="00E81B79" w:rsidP="002B718A">
            <w:pPr>
              <w:spacing w:after="0" w:line="240" w:lineRule="auto"/>
              <w:rPr>
                <w:rFonts w:cs="Arial"/>
                <w:b/>
                <w:color w:val="000000"/>
                <w:sz w:val="20"/>
                <w:szCs w:val="20"/>
              </w:rPr>
            </w:pPr>
            <w:r w:rsidRPr="009F09C5">
              <w:rPr>
                <w:rFonts w:cs="Arial"/>
                <w:b/>
                <w:color w:val="000000"/>
                <w:sz w:val="20"/>
                <w:szCs w:val="20"/>
              </w:rPr>
              <w:t xml:space="preserve">Links mathematical results to data and contexts </w:t>
            </w:r>
            <w:r>
              <w:rPr>
                <w:rFonts w:cs="Arial"/>
                <w:b/>
                <w:color w:val="000000"/>
                <w:sz w:val="20"/>
                <w:szCs w:val="20"/>
              </w:rPr>
              <w:t>to reach reasonable conclusions</w:t>
            </w:r>
          </w:p>
          <w:p w:rsidR="00E81B79" w:rsidRPr="009F09C5" w:rsidRDefault="00E81B79" w:rsidP="002B718A">
            <w:pPr>
              <w:spacing w:after="0" w:line="240" w:lineRule="auto"/>
              <w:rPr>
                <w:rFonts w:cs="Arial"/>
                <w:color w:val="000000"/>
                <w:sz w:val="20"/>
                <w:szCs w:val="20"/>
              </w:rPr>
            </w:pPr>
            <w:r w:rsidRPr="009F09C5">
              <w:rPr>
                <w:rFonts w:cs="Arial"/>
                <w:color w:val="000000"/>
                <w:sz w:val="20"/>
                <w:szCs w:val="20"/>
              </w:rPr>
              <w:t>Recognises specified conditions and attends t</w:t>
            </w:r>
            <w:r>
              <w:rPr>
                <w:rFonts w:cs="Arial"/>
                <w:color w:val="000000"/>
                <w:sz w:val="20"/>
                <w:szCs w:val="20"/>
              </w:rPr>
              <w:t>o units in short responses, for example,</w:t>
            </w:r>
            <w:r w:rsidRPr="009F09C5">
              <w:rPr>
                <w:rFonts w:cs="Arial"/>
                <w:color w:val="000000"/>
                <w:sz w:val="20"/>
                <w:szCs w:val="20"/>
              </w:rPr>
              <w:t xml:space="preserve"> expresses the answer using the units defined in the question; links trig-ratios to distances on a diagram. Links data on road networks to the respective numbers in a matrix.</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9F09C5" w:rsidRDefault="00E81B79" w:rsidP="002B718A">
            <w:pPr>
              <w:spacing w:after="0" w:line="240" w:lineRule="auto"/>
              <w:rPr>
                <w:rFonts w:cs="Arial"/>
                <w:b/>
                <w:color w:val="000000"/>
                <w:sz w:val="20"/>
                <w:szCs w:val="20"/>
              </w:rPr>
            </w:pPr>
            <w:r w:rsidRPr="009F09C5">
              <w:rPr>
                <w:rFonts w:cs="Arial"/>
                <w:b/>
                <w:color w:val="000000"/>
                <w:sz w:val="20"/>
                <w:szCs w:val="20"/>
              </w:rPr>
              <w:t>Communicates mathematical rea</w:t>
            </w:r>
            <w:r>
              <w:rPr>
                <w:rFonts w:cs="Arial"/>
                <w:b/>
                <w:color w:val="000000"/>
                <w:sz w:val="20"/>
                <w:szCs w:val="20"/>
              </w:rPr>
              <w:t>soning, results and conclusions</w:t>
            </w:r>
          </w:p>
          <w:p w:rsidR="00E81B79" w:rsidRPr="009F09C5" w:rsidRDefault="00E81B79" w:rsidP="002B718A">
            <w:pPr>
              <w:spacing w:after="0" w:line="240" w:lineRule="auto"/>
              <w:rPr>
                <w:rFonts w:cs="Arial"/>
                <w:color w:val="000000"/>
                <w:sz w:val="20"/>
                <w:szCs w:val="20"/>
              </w:rPr>
            </w:pPr>
            <w:r w:rsidRPr="009F09C5">
              <w:rPr>
                <w:rFonts w:cs="Arial"/>
                <w:color w:val="000000"/>
                <w:sz w:val="20"/>
                <w:szCs w:val="20"/>
              </w:rPr>
              <w:t>Shows working, including intermediate steps and/or expressions entered into a calculator, when setting</w:t>
            </w:r>
            <w:r>
              <w:rPr>
                <w:rFonts w:cs="Arial"/>
                <w:color w:val="000000"/>
                <w:sz w:val="20"/>
                <w:szCs w:val="20"/>
              </w:rPr>
              <w:t xml:space="preserve"> out short responses. Uses the ‘l</w:t>
            </w:r>
            <w:r w:rsidRPr="009F09C5">
              <w:rPr>
                <w:rFonts w:cs="Arial"/>
                <w:color w:val="000000"/>
                <w:sz w:val="20"/>
                <w:szCs w:val="20"/>
              </w:rPr>
              <w:t xml:space="preserve">eft hand side = </w:t>
            </w:r>
            <w:r>
              <w:rPr>
                <w:rFonts w:cs="Arial"/>
                <w:color w:val="000000"/>
                <w:sz w:val="20"/>
                <w:szCs w:val="20"/>
              </w:rPr>
              <w:t>r</w:t>
            </w:r>
            <w:r w:rsidRPr="009F09C5">
              <w:rPr>
                <w:rFonts w:cs="Arial"/>
                <w:color w:val="000000"/>
                <w:sz w:val="20"/>
                <w:szCs w:val="20"/>
              </w:rPr>
              <w:t>ight hand side</w:t>
            </w:r>
            <w:r>
              <w:rPr>
                <w:rFonts w:cs="Arial"/>
                <w:color w:val="000000"/>
                <w:sz w:val="20"/>
                <w:szCs w:val="20"/>
              </w:rPr>
              <w:t>’</w:t>
            </w:r>
            <w:r w:rsidRPr="009F09C5">
              <w:rPr>
                <w:rFonts w:cs="Arial"/>
                <w:color w:val="000000"/>
                <w:sz w:val="20"/>
                <w:szCs w:val="20"/>
              </w:rPr>
              <w:t xml:space="preserve"> convention properly in short responses. Makes comparisons between groups of data</w:t>
            </w:r>
            <w:r>
              <w:rPr>
                <w:rFonts w:cs="Arial"/>
                <w:color w:val="000000"/>
                <w:sz w:val="20"/>
                <w:szCs w:val="20"/>
              </w:rPr>
              <w:t>,</w:t>
            </w:r>
            <w:r w:rsidRPr="009F09C5">
              <w:rPr>
                <w:rFonts w:cs="Arial"/>
                <w:color w:val="000000"/>
                <w:sz w:val="20"/>
                <w:szCs w:val="20"/>
              </w:rPr>
              <w:t xml:space="preserve"> communicating observations in context.</w:t>
            </w:r>
          </w:p>
        </w:tc>
      </w:tr>
    </w:tbl>
    <w:p w:rsidR="00E81B79" w:rsidRPr="005E2F7C" w:rsidRDefault="00E81B79" w:rsidP="00E81B79">
      <w:pPr>
        <w:spacing w:after="0" w:line="240" w:lineRule="auto"/>
        <w:rPr>
          <w:sz w:val="16"/>
          <w:szCs w:val="16"/>
        </w:rPr>
      </w:pPr>
    </w:p>
    <w:tbl>
      <w:tblPr>
        <w:tblW w:w="9781" w:type="dxa"/>
        <w:tblInd w:w="108"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Look w:val="00A0" w:firstRow="1" w:lastRow="0" w:firstColumn="1" w:lastColumn="0" w:noHBand="0" w:noVBand="0"/>
      </w:tblPr>
      <w:tblGrid>
        <w:gridCol w:w="993"/>
        <w:gridCol w:w="8788"/>
      </w:tblGrid>
      <w:tr w:rsidR="00E81B79" w:rsidRPr="00C70C91" w:rsidTr="002B718A">
        <w:tc>
          <w:tcPr>
            <w:tcW w:w="993" w:type="dxa"/>
            <w:vMerge w:val="restart"/>
            <w:shd w:val="clear" w:color="auto" w:fill="8064A2" w:themeFill="accent4"/>
            <w:vAlign w:val="center"/>
          </w:tcPr>
          <w:p w:rsidR="00E81B79" w:rsidRPr="00441072" w:rsidRDefault="00E81B79" w:rsidP="002B718A">
            <w:pPr>
              <w:spacing w:after="0" w:line="240" w:lineRule="auto"/>
              <w:jc w:val="center"/>
              <w:rPr>
                <w:rFonts w:cs="Arial"/>
                <w:b/>
                <w:color w:val="FFFFFF" w:themeColor="background1"/>
                <w:sz w:val="40"/>
                <w:szCs w:val="40"/>
              </w:rPr>
            </w:pPr>
            <w:r w:rsidRPr="00441072">
              <w:rPr>
                <w:rFonts w:cs="Arial"/>
                <w:b/>
                <w:color w:val="FFFFFF" w:themeColor="background1"/>
                <w:sz w:val="40"/>
                <w:szCs w:val="40"/>
              </w:rPr>
              <w:t>D</w:t>
            </w:r>
          </w:p>
        </w:tc>
        <w:tc>
          <w:tcPr>
            <w:tcW w:w="8788" w:type="dxa"/>
          </w:tcPr>
          <w:p w:rsidR="00E81B79" w:rsidRPr="009F09C5" w:rsidRDefault="00E81B79" w:rsidP="002B718A">
            <w:pPr>
              <w:spacing w:after="0" w:line="240" w:lineRule="auto"/>
              <w:rPr>
                <w:rFonts w:eastAsia="MS Mincho"/>
                <w:b/>
                <w:sz w:val="20"/>
                <w:szCs w:val="20"/>
                <w:lang w:eastAsia="ar-SA"/>
              </w:rPr>
            </w:pPr>
            <w:r w:rsidRPr="009F09C5">
              <w:rPr>
                <w:rFonts w:eastAsia="MS Mincho" w:cs="Arial"/>
                <w:b/>
                <w:sz w:val="20"/>
                <w:szCs w:val="20"/>
                <w:lang w:eastAsia="ar-SA"/>
              </w:rPr>
              <w:t>Identifies and</w:t>
            </w:r>
            <w:r>
              <w:rPr>
                <w:rFonts w:eastAsia="MS Mincho" w:cs="Arial"/>
                <w:b/>
                <w:sz w:val="20"/>
                <w:szCs w:val="20"/>
                <w:lang w:eastAsia="ar-SA"/>
              </w:rPr>
              <w:t xml:space="preserve"> organises relevant information</w:t>
            </w:r>
          </w:p>
          <w:p w:rsidR="00E81B79" w:rsidRPr="009F09C5" w:rsidRDefault="00E81B79" w:rsidP="002B718A">
            <w:pPr>
              <w:spacing w:after="0" w:line="240" w:lineRule="auto"/>
              <w:rPr>
                <w:rFonts w:cs="Arial"/>
                <w:color w:val="000000"/>
                <w:sz w:val="20"/>
                <w:szCs w:val="20"/>
              </w:rPr>
            </w:pPr>
            <w:r w:rsidRPr="009F09C5">
              <w:rPr>
                <w:rFonts w:eastAsia="MS Mincho" w:cs="Arial"/>
                <w:sz w:val="20"/>
                <w:szCs w:val="20"/>
                <w:lang w:eastAsia="ar-SA"/>
              </w:rPr>
              <w:t>Identifies and organises relevant information that is grouped to</w:t>
            </w:r>
            <w:r>
              <w:rPr>
                <w:rFonts w:eastAsia="MS Mincho" w:cs="Arial"/>
                <w:sz w:val="20"/>
                <w:szCs w:val="20"/>
                <w:lang w:eastAsia="ar-SA"/>
              </w:rPr>
              <w:t>gether and narrow in scope, for example,</w:t>
            </w:r>
            <w:r w:rsidRPr="009F09C5">
              <w:rPr>
                <w:rFonts w:eastAsia="MS Mincho" w:cs="Arial"/>
                <w:sz w:val="20"/>
                <w:szCs w:val="20"/>
                <w:lang w:eastAsia="ar-SA"/>
              </w:rPr>
              <w:t xml:space="preserve"> plotting points on a Cartesian plane; making single value substitutions in short response; identifying the appropriate parameters to describe a numerical dataset.</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9F09C5" w:rsidRDefault="00E81B79" w:rsidP="002B718A">
            <w:pPr>
              <w:spacing w:after="0" w:line="240" w:lineRule="auto"/>
              <w:rPr>
                <w:rFonts w:eastAsia="MS Mincho"/>
                <w:b/>
                <w:sz w:val="20"/>
                <w:szCs w:val="20"/>
                <w:lang w:eastAsia="ar-SA"/>
              </w:rPr>
            </w:pPr>
            <w:r w:rsidRPr="009F09C5">
              <w:rPr>
                <w:rFonts w:eastAsia="MS Mincho" w:cs="Arial"/>
                <w:b/>
                <w:sz w:val="20"/>
                <w:szCs w:val="20"/>
                <w:lang w:eastAsia="ar-SA"/>
              </w:rPr>
              <w:t>Chooses effective models and methods and carrie</w:t>
            </w:r>
            <w:r>
              <w:rPr>
                <w:rFonts w:eastAsia="MS Mincho" w:cs="Arial"/>
                <w:b/>
                <w:sz w:val="20"/>
                <w:szCs w:val="20"/>
                <w:lang w:eastAsia="ar-SA"/>
              </w:rPr>
              <w:t>s the methods through correctly</w:t>
            </w:r>
          </w:p>
          <w:p w:rsidR="00E81B79" w:rsidRPr="009F09C5" w:rsidRDefault="00E81B79" w:rsidP="002B718A">
            <w:pPr>
              <w:spacing w:after="0" w:line="240" w:lineRule="auto"/>
              <w:rPr>
                <w:rFonts w:cs="Arial"/>
                <w:color w:val="000000"/>
                <w:sz w:val="20"/>
                <w:szCs w:val="20"/>
              </w:rPr>
            </w:pPr>
            <w:r w:rsidRPr="009F09C5">
              <w:rPr>
                <w:rFonts w:eastAsia="MS Mincho" w:cs="Arial"/>
                <w:sz w:val="20"/>
                <w:szCs w:val="20"/>
                <w:lang w:eastAsia="ar-SA"/>
              </w:rPr>
              <w:t>Answers familiarly structured questions th</w:t>
            </w:r>
            <w:r>
              <w:rPr>
                <w:rFonts w:eastAsia="MS Mincho" w:cs="Arial"/>
                <w:sz w:val="20"/>
                <w:szCs w:val="20"/>
                <w:lang w:eastAsia="ar-SA"/>
              </w:rPr>
              <w:t>at require short responses, for example,</w:t>
            </w:r>
            <w:r w:rsidRPr="009F09C5">
              <w:rPr>
                <w:rFonts w:eastAsia="MS Mincho" w:cs="Arial"/>
                <w:sz w:val="20"/>
                <w:szCs w:val="20"/>
                <w:lang w:eastAsia="ar-SA"/>
              </w:rPr>
              <w:t xml:space="preserve"> drawing single geometric figures by connecting points on a Cartesian plane.</w:t>
            </w:r>
            <w:r w:rsidRPr="009F09C5">
              <w:rPr>
                <w:rFonts w:eastAsia="MS Mincho"/>
                <w:sz w:val="20"/>
                <w:szCs w:val="20"/>
                <w:lang w:eastAsia="ar-SA"/>
              </w:rPr>
              <w:t xml:space="preserve"> </w:t>
            </w:r>
            <w:r w:rsidRPr="009F09C5">
              <w:rPr>
                <w:rFonts w:eastAsia="MS Mincho" w:cs="Arial"/>
                <w:sz w:val="20"/>
                <w:szCs w:val="20"/>
                <w:lang w:eastAsia="ar-SA"/>
              </w:rPr>
              <w:t>Substitutes into appropriate mensuration formulas to evaluate volume/area of standard shapes/objects.</w:t>
            </w:r>
            <w:r w:rsidRPr="009F09C5">
              <w:rPr>
                <w:rFonts w:eastAsia="MS Mincho"/>
                <w:sz w:val="20"/>
                <w:szCs w:val="20"/>
                <w:lang w:eastAsia="ar-SA"/>
              </w:rPr>
              <w:t xml:space="preserve"> </w:t>
            </w:r>
            <w:r w:rsidRPr="009F09C5">
              <w:rPr>
                <w:rFonts w:eastAsia="MS Mincho" w:cs="Arial"/>
                <w:sz w:val="20"/>
                <w:szCs w:val="20"/>
                <w:lang w:eastAsia="ar-SA"/>
              </w:rPr>
              <w:t>Makes single-step, common sense connections</w:t>
            </w:r>
            <w:r>
              <w:rPr>
                <w:rFonts w:eastAsia="MS Mincho" w:cs="Arial"/>
                <w:sz w:val="20"/>
                <w:szCs w:val="20"/>
                <w:lang w:eastAsia="ar-SA"/>
              </w:rPr>
              <w:t>,</w:t>
            </w:r>
            <w:r w:rsidRPr="009F09C5">
              <w:rPr>
                <w:rFonts w:eastAsia="MS Mincho" w:cs="Arial"/>
                <w:sz w:val="20"/>
                <w:szCs w:val="20"/>
                <w:lang w:eastAsia="ar-SA"/>
              </w:rPr>
              <w:t xml:space="preserve"> </w:t>
            </w:r>
            <w:r>
              <w:rPr>
                <w:rFonts w:eastAsia="MS Mincho" w:cs="Arial"/>
                <w:sz w:val="20"/>
                <w:szCs w:val="20"/>
                <w:lang w:eastAsia="ar-SA"/>
              </w:rPr>
              <w:t>for example,</w:t>
            </w:r>
            <w:r w:rsidRPr="009F09C5">
              <w:rPr>
                <w:rFonts w:eastAsia="MS Mincho" w:cs="Arial"/>
                <w:sz w:val="20"/>
                <w:szCs w:val="20"/>
                <w:lang w:eastAsia="ar-SA"/>
              </w:rPr>
              <w:t xml:space="preserve"> recognise</w:t>
            </w:r>
            <w:r>
              <w:rPr>
                <w:rFonts w:eastAsia="MS Mincho" w:cs="Arial"/>
                <w:sz w:val="20"/>
                <w:szCs w:val="20"/>
                <w:lang w:eastAsia="ar-SA"/>
              </w:rPr>
              <w:t>s</w:t>
            </w:r>
            <w:r w:rsidRPr="009F09C5">
              <w:rPr>
                <w:rFonts w:eastAsia="MS Mincho" w:cs="Arial"/>
                <w:sz w:val="20"/>
                <w:szCs w:val="20"/>
                <w:lang w:eastAsia="ar-SA"/>
              </w:rPr>
              <w:t xml:space="preserve"> the use of the constant in a linear equation within a context.</w:t>
            </w:r>
            <w:r w:rsidRPr="009F09C5">
              <w:rPr>
                <w:rFonts w:eastAsia="MS Mincho"/>
                <w:sz w:val="20"/>
                <w:szCs w:val="20"/>
                <w:lang w:eastAsia="ar-SA"/>
              </w:rPr>
              <w:t xml:space="preserve"> </w:t>
            </w:r>
            <w:r w:rsidRPr="009F09C5">
              <w:rPr>
                <w:rFonts w:eastAsia="MS Mincho" w:cs="Arial"/>
                <w:sz w:val="20"/>
                <w:szCs w:val="20"/>
                <w:lang w:eastAsia="ar-SA"/>
              </w:rPr>
              <w:t>Uses a calculator to complete practised processes</w:t>
            </w:r>
            <w:r>
              <w:rPr>
                <w:rFonts w:eastAsia="MS Mincho" w:cs="Arial"/>
                <w:sz w:val="20"/>
                <w:szCs w:val="20"/>
                <w:lang w:eastAsia="ar-SA"/>
              </w:rPr>
              <w:t>,</w:t>
            </w:r>
            <w:r w:rsidRPr="009F09C5">
              <w:rPr>
                <w:rFonts w:eastAsia="MS Mincho" w:cs="Arial"/>
                <w:sz w:val="20"/>
                <w:szCs w:val="20"/>
                <w:lang w:eastAsia="ar-SA"/>
              </w:rPr>
              <w:t xml:space="preserve"> such as determining the mean or standard deviation of a data set.</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9F09C5" w:rsidRDefault="00E81B79" w:rsidP="002B718A">
            <w:pPr>
              <w:spacing w:after="0" w:line="240" w:lineRule="auto"/>
              <w:rPr>
                <w:rFonts w:eastAsia="MS Mincho"/>
                <w:b/>
                <w:sz w:val="20"/>
                <w:szCs w:val="20"/>
                <w:lang w:eastAsia="ar-SA"/>
              </w:rPr>
            </w:pPr>
            <w:r w:rsidRPr="009F09C5">
              <w:rPr>
                <w:rFonts w:eastAsia="MS Mincho" w:cs="Arial"/>
                <w:b/>
                <w:sz w:val="20"/>
                <w:szCs w:val="20"/>
                <w:lang w:eastAsia="ar-SA"/>
              </w:rPr>
              <w:t>Obeys mathematical conv</w:t>
            </w:r>
            <w:r>
              <w:rPr>
                <w:rFonts w:eastAsia="MS Mincho" w:cs="Arial"/>
                <w:b/>
                <w:sz w:val="20"/>
                <w:szCs w:val="20"/>
                <w:lang w:eastAsia="ar-SA"/>
              </w:rPr>
              <w:t>entions and attends to accuracy</w:t>
            </w:r>
          </w:p>
          <w:p w:rsidR="00E81B79" w:rsidRPr="009F09C5" w:rsidRDefault="00E81B79" w:rsidP="002B718A">
            <w:pPr>
              <w:spacing w:after="0" w:line="240" w:lineRule="auto"/>
              <w:rPr>
                <w:rFonts w:cs="Arial"/>
                <w:color w:val="000000"/>
                <w:sz w:val="20"/>
                <w:szCs w:val="20"/>
              </w:rPr>
            </w:pPr>
            <w:r w:rsidRPr="009F09C5">
              <w:rPr>
                <w:rFonts w:eastAsia="MS Mincho" w:cs="Arial"/>
                <w:sz w:val="20"/>
                <w:szCs w:val="20"/>
                <w:lang w:eastAsia="ar-SA"/>
              </w:rPr>
              <w:t>Plots graphs with a poor degree of accuracy, or labels diagrams and given points with little detail. Rounds to suit contexts in short answer questions, but only when asked.</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9F09C5" w:rsidRDefault="00E81B79" w:rsidP="002B718A">
            <w:pPr>
              <w:spacing w:after="0" w:line="240" w:lineRule="auto"/>
              <w:rPr>
                <w:rFonts w:eastAsia="MS Mincho"/>
                <w:b/>
                <w:sz w:val="20"/>
                <w:szCs w:val="20"/>
                <w:lang w:eastAsia="ar-SA"/>
              </w:rPr>
            </w:pPr>
            <w:r w:rsidRPr="009F09C5">
              <w:rPr>
                <w:rFonts w:eastAsia="MS Mincho" w:cs="Arial"/>
                <w:b/>
                <w:sz w:val="20"/>
                <w:szCs w:val="20"/>
                <w:lang w:eastAsia="ar-SA"/>
              </w:rPr>
              <w:t xml:space="preserve">Links mathematical results to data and contexts </w:t>
            </w:r>
            <w:r>
              <w:rPr>
                <w:rFonts w:eastAsia="MS Mincho" w:cs="Arial"/>
                <w:b/>
                <w:sz w:val="20"/>
                <w:szCs w:val="20"/>
                <w:lang w:eastAsia="ar-SA"/>
              </w:rPr>
              <w:t>to reach reasonable conclusions</w:t>
            </w:r>
          </w:p>
          <w:p w:rsidR="00E81B79" w:rsidRPr="009F09C5" w:rsidRDefault="00E81B79" w:rsidP="002B718A">
            <w:pPr>
              <w:spacing w:after="0" w:line="240" w:lineRule="auto"/>
              <w:rPr>
                <w:rFonts w:cs="Arial"/>
                <w:color w:val="000000"/>
                <w:sz w:val="20"/>
                <w:szCs w:val="20"/>
              </w:rPr>
            </w:pPr>
            <w:r w:rsidRPr="009F09C5">
              <w:rPr>
                <w:rFonts w:eastAsia="MS Mincho" w:cs="Arial"/>
                <w:sz w:val="20"/>
                <w:szCs w:val="20"/>
                <w:lang w:eastAsia="ar-SA"/>
              </w:rPr>
              <w:t>Recognises specified conditions and attends to units in short responses only in familiar and practised questions. Links calculation results</w:t>
            </w:r>
            <w:r>
              <w:rPr>
                <w:rFonts w:eastAsia="MS Mincho" w:cs="Arial"/>
                <w:sz w:val="20"/>
                <w:szCs w:val="20"/>
                <w:lang w:eastAsia="ar-SA"/>
              </w:rPr>
              <w:t xml:space="preserve"> to context in obvious ways, for example,</w:t>
            </w:r>
            <w:r w:rsidRPr="009F09C5">
              <w:rPr>
                <w:rFonts w:eastAsia="MS Mincho" w:cs="Arial"/>
                <w:sz w:val="20"/>
                <w:szCs w:val="20"/>
                <w:lang w:eastAsia="ar-SA"/>
              </w:rPr>
              <w:t xml:space="preserve"> </w:t>
            </w:r>
            <w:r>
              <w:rPr>
                <w:rFonts w:eastAsia="MS Mincho" w:cs="Arial"/>
                <w:sz w:val="20"/>
                <w:szCs w:val="20"/>
                <w:lang w:eastAsia="ar-SA"/>
              </w:rPr>
              <w:t xml:space="preserve">when linking the </w:t>
            </w:r>
            <w:r w:rsidRPr="009F09C5">
              <w:rPr>
                <w:rFonts w:eastAsia="MS Mincho" w:cs="Arial"/>
                <w:sz w:val="20"/>
                <w:szCs w:val="20"/>
                <w:lang w:eastAsia="ar-SA"/>
              </w:rPr>
              <w:t>calculation of weekly wage from an hourly rate.</w:t>
            </w:r>
          </w:p>
        </w:tc>
      </w:tr>
      <w:tr w:rsidR="00E81B79" w:rsidRPr="00C70C91" w:rsidTr="002B718A">
        <w:tc>
          <w:tcPr>
            <w:tcW w:w="993" w:type="dxa"/>
            <w:vMerge/>
            <w:shd w:val="clear" w:color="auto" w:fill="8064A2" w:themeFill="accent4"/>
          </w:tcPr>
          <w:p w:rsidR="00E81B79" w:rsidRPr="00C70C91" w:rsidRDefault="00E81B79" w:rsidP="002B718A">
            <w:pPr>
              <w:spacing w:line="240" w:lineRule="auto"/>
              <w:rPr>
                <w:rFonts w:cs="Arial"/>
                <w:color w:val="000000"/>
                <w:sz w:val="16"/>
                <w:szCs w:val="16"/>
              </w:rPr>
            </w:pPr>
          </w:p>
        </w:tc>
        <w:tc>
          <w:tcPr>
            <w:tcW w:w="8788" w:type="dxa"/>
          </w:tcPr>
          <w:p w:rsidR="00E81B79" w:rsidRPr="009F09C5" w:rsidRDefault="00E81B79" w:rsidP="002B718A">
            <w:pPr>
              <w:spacing w:after="0" w:line="240" w:lineRule="auto"/>
              <w:rPr>
                <w:rFonts w:eastAsia="MS Mincho"/>
                <w:b/>
                <w:sz w:val="20"/>
                <w:szCs w:val="20"/>
                <w:lang w:eastAsia="ar-SA"/>
              </w:rPr>
            </w:pPr>
            <w:r w:rsidRPr="009F09C5">
              <w:rPr>
                <w:rFonts w:eastAsia="MS Mincho" w:cs="Arial"/>
                <w:b/>
                <w:sz w:val="20"/>
                <w:szCs w:val="20"/>
                <w:lang w:eastAsia="ar-SA"/>
              </w:rPr>
              <w:t>Communicates mathematical rea</w:t>
            </w:r>
            <w:r>
              <w:rPr>
                <w:rFonts w:eastAsia="MS Mincho" w:cs="Arial"/>
                <w:b/>
                <w:sz w:val="20"/>
                <w:szCs w:val="20"/>
                <w:lang w:eastAsia="ar-SA"/>
              </w:rPr>
              <w:t>soning, results and conclusions</w:t>
            </w:r>
          </w:p>
          <w:p w:rsidR="00E81B79" w:rsidRPr="009F09C5" w:rsidRDefault="00E81B79" w:rsidP="002B718A">
            <w:pPr>
              <w:spacing w:after="0" w:line="240" w:lineRule="auto"/>
              <w:rPr>
                <w:rFonts w:eastAsia="MS Mincho" w:cs="Arial"/>
                <w:b/>
                <w:sz w:val="20"/>
                <w:szCs w:val="20"/>
                <w:lang w:eastAsia="ar-SA"/>
              </w:rPr>
            </w:pPr>
            <w:r w:rsidRPr="009F09C5">
              <w:rPr>
                <w:rFonts w:eastAsia="MS Mincho" w:cs="Arial"/>
                <w:sz w:val="20"/>
                <w:szCs w:val="20"/>
                <w:lang w:eastAsia="ar-SA"/>
              </w:rPr>
              <w:t>Shows working but only in famili</w:t>
            </w:r>
            <w:r>
              <w:rPr>
                <w:rFonts w:eastAsia="MS Mincho" w:cs="Arial"/>
                <w:sz w:val="20"/>
                <w:szCs w:val="20"/>
                <w:lang w:eastAsia="ar-SA"/>
              </w:rPr>
              <w:t xml:space="preserve">ar and practised contexts, for example, </w:t>
            </w:r>
            <w:r w:rsidRPr="009F09C5">
              <w:rPr>
                <w:rFonts w:eastAsia="MS Mincho" w:cs="Arial"/>
                <w:sz w:val="20"/>
                <w:szCs w:val="20"/>
                <w:lang w:eastAsia="ar-SA"/>
              </w:rPr>
              <w:t>when calculating the area of a triangle using a provided formula and obvious dimensions.</w:t>
            </w:r>
          </w:p>
        </w:tc>
      </w:tr>
    </w:tbl>
    <w:p w:rsidR="00E81B79" w:rsidRPr="005E2F7C" w:rsidRDefault="00E81B79" w:rsidP="00E81B79">
      <w:pPr>
        <w:spacing w:after="0"/>
        <w:rPr>
          <w:sz w:val="16"/>
          <w:szCs w:val="16"/>
        </w:rPr>
      </w:pPr>
    </w:p>
    <w:tbl>
      <w:tblPr>
        <w:tblW w:w="9781" w:type="dxa"/>
        <w:tblInd w:w="108"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Look w:val="00A0" w:firstRow="1" w:lastRow="0" w:firstColumn="1" w:lastColumn="0" w:noHBand="0" w:noVBand="0"/>
      </w:tblPr>
      <w:tblGrid>
        <w:gridCol w:w="993"/>
        <w:gridCol w:w="8788"/>
      </w:tblGrid>
      <w:tr w:rsidR="00E81B79" w:rsidRPr="00C70C91" w:rsidTr="002B718A">
        <w:tc>
          <w:tcPr>
            <w:tcW w:w="993" w:type="dxa"/>
            <w:shd w:val="clear" w:color="auto" w:fill="8064A2" w:themeFill="accent4"/>
            <w:vAlign w:val="center"/>
          </w:tcPr>
          <w:p w:rsidR="00E81B79" w:rsidRPr="00441072" w:rsidRDefault="00E81B79" w:rsidP="002B718A">
            <w:pPr>
              <w:spacing w:after="0"/>
              <w:jc w:val="center"/>
              <w:rPr>
                <w:rFonts w:cs="Arial"/>
                <w:b/>
                <w:color w:val="FFFFFF" w:themeColor="background1"/>
                <w:sz w:val="40"/>
                <w:szCs w:val="40"/>
              </w:rPr>
            </w:pPr>
            <w:r w:rsidRPr="00441072">
              <w:rPr>
                <w:rFonts w:cs="Arial"/>
                <w:b/>
                <w:color w:val="FFFFFF" w:themeColor="background1"/>
                <w:sz w:val="40"/>
                <w:szCs w:val="40"/>
              </w:rPr>
              <w:t>E</w:t>
            </w:r>
          </w:p>
        </w:tc>
        <w:tc>
          <w:tcPr>
            <w:tcW w:w="8788" w:type="dxa"/>
            <w:vAlign w:val="center"/>
          </w:tcPr>
          <w:p w:rsidR="00E81B79" w:rsidRPr="009F09C5" w:rsidRDefault="00E81B79" w:rsidP="002B718A">
            <w:pPr>
              <w:rPr>
                <w:rFonts w:cs="Arial"/>
                <w:color w:val="000000"/>
                <w:sz w:val="20"/>
                <w:szCs w:val="20"/>
              </w:rPr>
            </w:pPr>
            <w:r w:rsidRPr="009F09C5">
              <w:rPr>
                <w:rFonts w:eastAsia="MS Mincho" w:cs="Arial"/>
                <w:sz w:val="20"/>
                <w:lang w:eastAsia="ja-JP"/>
              </w:rPr>
              <w:t>Does not meet the requirements of a D grade.</w:t>
            </w:r>
          </w:p>
        </w:tc>
      </w:tr>
    </w:tbl>
    <w:p w:rsidR="00E81B79" w:rsidRPr="00C70C91" w:rsidRDefault="00E81B79" w:rsidP="00E81B79">
      <w:pPr>
        <w:pStyle w:val="Heading1"/>
      </w:pPr>
    </w:p>
    <w:p w:rsidR="00F41293" w:rsidRDefault="00F41293"/>
    <w:sectPr w:rsidR="00F41293" w:rsidSect="00EF5E48">
      <w:pgSz w:w="11906" w:h="16838"/>
      <w:pgMar w:top="720" w:right="720" w:bottom="720" w:left="720" w:header="708" w:footer="708" w:gutter="0"/>
      <w:cols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B79"/>
    <w:rsid w:val="000E5A18"/>
    <w:rsid w:val="00154EFF"/>
    <w:rsid w:val="00190464"/>
    <w:rsid w:val="004D7966"/>
    <w:rsid w:val="008E0120"/>
    <w:rsid w:val="00D97DBD"/>
    <w:rsid w:val="00E81B79"/>
    <w:rsid w:val="00F412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E81B79"/>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1B79"/>
    <w:rPr>
      <w:rFonts w:asciiTheme="majorHAnsi" w:eastAsiaTheme="majorEastAsia" w:hAnsiTheme="majorHAnsi" w:cstheme="majorBidi"/>
      <w:b/>
      <w:bCs/>
      <w:color w:val="365F91" w:themeColor="accent1" w:themeShade="BF"/>
      <w:sz w:val="40"/>
      <w:szCs w:val="28"/>
    </w:rPr>
  </w:style>
  <w:style w:type="paragraph" w:styleId="BalloonText">
    <w:name w:val="Balloon Text"/>
    <w:basedOn w:val="Normal"/>
    <w:link w:val="BalloonTextChar"/>
    <w:uiPriority w:val="99"/>
    <w:semiHidden/>
    <w:unhideWhenUsed/>
    <w:rsid w:val="00E81B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B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E81B79"/>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1B79"/>
    <w:rPr>
      <w:rFonts w:asciiTheme="majorHAnsi" w:eastAsiaTheme="majorEastAsia" w:hAnsiTheme="majorHAnsi" w:cstheme="majorBidi"/>
      <w:b/>
      <w:bCs/>
      <w:color w:val="365F91" w:themeColor="accent1" w:themeShade="BF"/>
      <w:sz w:val="40"/>
      <w:szCs w:val="28"/>
    </w:rPr>
  </w:style>
  <w:style w:type="paragraph" w:styleId="BalloonText">
    <w:name w:val="Balloon Text"/>
    <w:basedOn w:val="Normal"/>
    <w:link w:val="BalloonTextChar"/>
    <w:uiPriority w:val="99"/>
    <w:semiHidden/>
    <w:unhideWhenUsed/>
    <w:rsid w:val="00E81B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B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2D80D87A</Template>
  <TotalTime>0</TotalTime>
  <Pages>2</Pages>
  <Words>1234</Words>
  <Characters>7036</Characters>
  <Application>Microsoft Office Word</Application>
  <DocSecurity>0</DocSecurity>
  <Lines>58</Lines>
  <Paragraphs>16</Paragraphs>
  <ScaleCrop>false</ScaleCrop>
  <Company>The Department of Education</Company>
  <LinksUpToDate>false</LinksUpToDate>
  <CharactersWithSpaces>8254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NURSE Tamara</dc:creator>
  <cp:lastModifiedBy>NURSE Tamara</cp:lastModifiedBy>
  <cp:revision>1</cp:revision>
  <dcterms:created xsi:type="dcterms:W3CDTF">2014-11-06T03:46:00Z</dcterms:created>
  <dcterms:modified xsi:type="dcterms:W3CDTF">2014-11-06T03:55:00Z</dcterms:modified>
</cp:coreProperties>
</file>