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1CF2" w:rsidRDefault="00551CF2" w:rsidP="00551CF2">
      <w:pPr>
        <w:jc w:val="center"/>
      </w:pPr>
      <w:r>
        <w:rPr>
          <w:noProof/>
          <w:lang w:eastAsia="en-AU"/>
        </w:rPr>
        <mc:AlternateContent>
          <mc:Choice Requires="wps">
            <w:drawing>
              <wp:anchor distT="0" distB="0" distL="114300" distR="114300" simplePos="0" relativeHeight="251661312" behindDoc="0" locked="0" layoutInCell="1" allowOverlap="1" wp14:anchorId="30CD9F2E" wp14:editId="5B606CA5">
                <wp:simplePos x="0" y="0"/>
                <wp:positionH relativeFrom="column">
                  <wp:posOffset>-389890</wp:posOffset>
                </wp:positionH>
                <wp:positionV relativeFrom="paragraph">
                  <wp:posOffset>-382270</wp:posOffset>
                </wp:positionV>
                <wp:extent cx="1247775" cy="1238250"/>
                <wp:effectExtent l="0" t="0" r="28575" b="1905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1238250"/>
                        </a:xfrm>
                        <a:prstGeom prst="rect">
                          <a:avLst/>
                        </a:prstGeom>
                        <a:solidFill>
                          <a:srgbClr val="FFFFFF"/>
                        </a:solidFill>
                        <a:ln w="9525">
                          <a:solidFill>
                            <a:srgbClr val="000000"/>
                          </a:solidFill>
                          <a:miter lim="800000"/>
                          <a:headEnd/>
                          <a:tailEnd/>
                        </a:ln>
                      </wps:spPr>
                      <wps:txbx>
                        <w:txbxContent>
                          <w:p w:rsidR="00551CF2" w:rsidRPr="00770B79" w:rsidRDefault="00551CF2" w:rsidP="00551CF2">
                            <w:pPr>
                              <w:rPr>
                                <w:szCs w:val="22"/>
                              </w:rPr>
                            </w:pPr>
                            <w:r>
                              <w:rPr>
                                <w:noProof/>
                                <w:szCs w:val="22"/>
                                <w:lang w:eastAsia="en-AU"/>
                              </w:rPr>
                              <w:drawing>
                                <wp:inline distT="0" distB="0" distL="0" distR="0" wp14:anchorId="4BBB70BA" wp14:editId="70E071A6">
                                  <wp:extent cx="1089271" cy="1139162"/>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divis logo cropped.png"/>
                                          <pic:cNvPicPr/>
                                        </pic:nvPicPr>
                                        <pic:blipFill>
                                          <a:blip r:embed="rId5">
                                            <a:extLst>
                                              <a:ext uri="{28A0092B-C50C-407E-A947-70E740481C1C}">
                                                <a14:useLocalDpi xmlns:a14="http://schemas.microsoft.com/office/drawing/2010/main" val="0"/>
                                              </a:ext>
                                            </a:extLst>
                                          </a:blip>
                                          <a:stretch>
                                            <a:fillRect/>
                                          </a:stretch>
                                        </pic:blipFill>
                                        <pic:spPr>
                                          <a:xfrm>
                                            <a:off x="0" y="0"/>
                                            <a:ext cx="1089271" cy="113916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0.7pt;margin-top:-30.1pt;width:98.25pt;height: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">
                <v:textbox>
                  <w:txbxContent>
                    <w:p w:rsidR="00551CF2" w:rsidRPr="00770B79" w:rsidRDefault="00551CF2" w:rsidP="00551CF2">
                      <w:pPr>
                        <w:rPr>
                          <w:szCs w:val="22"/>
                        </w:rPr>
                      </w:pPr>
                      <w:r>
                        <w:rPr>
                          <w:noProof/>
                          <w:szCs w:val="22"/>
                          <w:lang w:eastAsia="en-AU"/>
                        </w:rPr>
                        <w:drawing>
                          <wp:inline distT="0" distB="0" distL="0" distR="0" wp14:anchorId="4BBB70BA" wp14:editId="70E071A6">
                            <wp:extent cx="1089271" cy="1139162"/>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divis logo cropped.png"/>
                                    <pic:cNvPicPr/>
                                  </pic:nvPicPr>
                                  <pic:blipFill>
                                    <a:blip r:embed="rId5">
                                      <a:extLst>
                                        <a:ext uri="{28A0092B-C50C-407E-A947-70E740481C1C}">
                                          <a14:useLocalDpi xmlns:a14="http://schemas.microsoft.com/office/drawing/2010/main" val="0"/>
                                        </a:ext>
                                      </a:extLst>
                                    </a:blip>
                                    <a:stretch>
                                      <a:fillRect/>
                                    </a:stretch>
                                  </pic:blipFill>
                                  <pic:spPr>
                                    <a:xfrm>
                                      <a:off x="0" y="0"/>
                                      <a:ext cx="1089271" cy="1139162"/>
                                    </a:xfrm>
                                    <a:prstGeom prst="rect">
                                      <a:avLst/>
                                    </a:prstGeom>
                                  </pic:spPr>
                                </pic:pic>
                              </a:graphicData>
                            </a:graphic>
                          </wp:inline>
                        </w:drawing>
                      </w:r>
                    </w:p>
                  </w:txbxContent>
                </v:textbox>
              </v:shape>
            </w:pict>
          </mc:Fallback>
        </mc:AlternateContent>
      </w:r>
      <w:r>
        <w:rPr>
          <w:noProof/>
          <w:lang w:eastAsia="en-AU"/>
        </w:rPr>
        <mc:AlternateContent>
          <mc:Choice Requires="wps">
            <w:drawing>
              <wp:anchor distT="0" distB="0" distL="114300" distR="114300" simplePos="0" relativeHeight="251660288" behindDoc="0" locked="0" layoutInCell="1" allowOverlap="1" wp14:anchorId="1D34D3FB" wp14:editId="0EB4F617">
                <wp:simplePos x="0" y="0"/>
                <wp:positionH relativeFrom="column">
                  <wp:posOffset>5139690</wp:posOffset>
                </wp:positionH>
                <wp:positionV relativeFrom="paragraph">
                  <wp:posOffset>-333375</wp:posOffset>
                </wp:positionV>
                <wp:extent cx="858520" cy="1403985"/>
                <wp:effectExtent l="0" t="0" r="17780" b="2159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8520" cy="1403985"/>
                        </a:xfrm>
                        <a:prstGeom prst="rect">
                          <a:avLst/>
                        </a:prstGeom>
                        <a:solidFill>
                          <a:srgbClr val="FFFFFF"/>
                        </a:solidFill>
                        <a:ln w="9525">
                          <a:solidFill>
                            <a:srgbClr val="000000"/>
                          </a:solidFill>
                          <a:miter lim="800000"/>
                          <a:headEnd/>
                          <a:tailEnd/>
                        </a:ln>
                      </wps:spPr>
                      <wps:txbx>
                        <w:txbxContent>
                          <w:p w:rsidR="00551CF2" w:rsidRPr="00770B79" w:rsidRDefault="00551CF2" w:rsidP="00551CF2">
                            <w:pPr>
                              <w:rPr>
                                <w:sz w:val="72"/>
                                <w:szCs w:val="72"/>
                              </w:rPr>
                            </w:pPr>
                            <w:r w:rsidRPr="00770B79">
                              <w:rPr>
                                <w:sz w:val="72"/>
                                <w:szCs w:val="72"/>
                                <w:highlight w:val="yellow"/>
                              </w:rPr>
                              <w: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left:0;text-align:left;margin-left:404.7pt;margin-top:-26.25pt;width:67.6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">
                <v:textbox style="mso-fit-shape-to-text:t">
                  <w:txbxContent>
                    <w:p w:rsidR="00551CF2" w:rsidRPr="00770B79" w:rsidRDefault="00551CF2" w:rsidP="00551CF2">
                      <w:pPr>
                        <w:rPr>
                          <w:sz w:val="72"/>
                          <w:szCs w:val="72"/>
                        </w:rPr>
                      </w:pPr>
                      <w:r w:rsidRPr="00770B79">
                        <w:rPr>
                          <w:sz w:val="72"/>
                          <w:szCs w:val="72"/>
                          <w:highlight w:val="yellow"/>
                        </w:rPr>
                        <w:t>S</w:t>
                      </w:r>
                    </w:p>
                  </w:txbxContent>
                </v:textbox>
              </v:shape>
            </w:pict>
          </mc:Fallback>
        </mc:AlternateContent>
      </w:r>
      <w:r>
        <w:t xml:space="preserve"> </w:t>
      </w:r>
      <w:bookmarkStart w:id="0" w:name="bmLogo"/>
      <w:bookmarkEnd w:id="0"/>
      <w:r>
        <w:t xml:space="preserve"> </w:t>
      </w:r>
    </w:p>
    <w:p w:rsidR="00551CF2" w:rsidRDefault="00551CF2" w:rsidP="00551CF2">
      <w:pPr>
        <w:pStyle w:val="Heading1"/>
        <w:jc w:val="center"/>
      </w:pPr>
      <w:bookmarkStart w:id="1" w:name="bmSch"/>
      <w:bookmarkEnd w:id="1"/>
      <w:r>
        <w:t>Baldivis S</w:t>
      </w:r>
      <w:bookmarkStart w:id="2" w:name="_GoBack"/>
      <w:bookmarkEnd w:id="2"/>
      <w:r>
        <w:t>econdary College</w:t>
      </w:r>
    </w:p>
    <w:p w:rsidR="00551CF2" w:rsidRDefault="00551CF2" w:rsidP="00551CF2"/>
    <w:p w:rsidR="00551CF2" w:rsidRDefault="00551CF2" w:rsidP="00551CF2"/>
    <w:p w:rsidR="00551CF2" w:rsidRDefault="00551CF2" w:rsidP="00551CF2"/>
    <w:p w:rsidR="00551CF2" w:rsidRPr="00E62078" w:rsidRDefault="00551CF2" w:rsidP="00551CF2"/>
    <w:p w:rsidR="00551CF2" w:rsidRPr="00CE407F" w:rsidRDefault="00551CF2" w:rsidP="00551CF2">
      <w:pPr>
        <w:jc w:val="center"/>
      </w:pPr>
    </w:p>
    <w:p w:rsidR="00551CF2" w:rsidRDefault="00551CF2" w:rsidP="00551CF2">
      <w:pPr>
        <w:pStyle w:val="Heading3"/>
      </w:pPr>
      <w:bookmarkStart w:id="3" w:name="RightTitle"/>
      <w:bookmarkEnd w:id="3"/>
      <w:r>
        <w:t>Semester One Examination, 2017</w:t>
      </w:r>
    </w:p>
    <w:p w:rsidR="00551CF2" w:rsidRPr="00273806" w:rsidRDefault="00551CF2" w:rsidP="00551CF2"/>
    <w:p w:rsidR="00551CF2" w:rsidRPr="0032717C" w:rsidRDefault="00551CF2" w:rsidP="00551CF2">
      <w:pPr>
        <w:pStyle w:val="Heading3"/>
      </w:pPr>
      <w:r>
        <w:t>Question/Answer b</w:t>
      </w:r>
      <w:r w:rsidRPr="0032717C">
        <w:t>ooklet</w:t>
      </w:r>
    </w:p>
    <w:p w:rsidR="00551CF2" w:rsidRDefault="00551CF2" w:rsidP="00551CF2">
      <w:pPr>
        <w:pStyle w:val="Heading1"/>
      </w:pPr>
      <w:r w:rsidRPr="007936BA">
        <w:rPr>
          <w:rFonts w:cs="Arial"/>
          <w:noProof/>
          <w:szCs w:val="22"/>
          <w:lang w:eastAsia="en-AU"/>
        </w:rPr>
        <mc:AlternateContent>
          <mc:Choice Requires="wps">
            <w:drawing>
              <wp:anchor distT="0" distB="0" distL="114300" distR="114300" simplePos="0" relativeHeight="251659264" behindDoc="0" locked="0" layoutInCell="1" allowOverlap="1" wp14:anchorId="70DA07DC" wp14:editId="776C684C">
                <wp:simplePos x="0" y="0"/>
                <wp:positionH relativeFrom="column">
                  <wp:posOffset>2667000</wp:posOffset>
                </wp:positionH>
                <wp:positionV relativeFrom="paragraph">
                  <wp:posOffset>189230</wp:posOffset>
                </wp:positionV>
                <wp:extent cx="3383915" cy="1006475"/>
                <wp:effectExtent l="0" t="0" r="26035" b="22225"/>
                <wp:wrapNone/>
                <wp:docPr id="1" name="AutoShape 1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915" cy="100647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551CF2" w:rsidRDefault="00551CF2" w:rsidP="00551CF2">
                            <w:pPr>
                              <w:jc w:val="center"/>
                              <w:rPr>
                                <w:rFonts w:cs="Arial"/>
                                <w:sz w:val="20"/>
                              </w:rPr>
                            </w:pPr>
                          </w:p>
                          <w:p w:rsidR="00551CF2" w:rsidRDefault="00551CF2" w:rsidP="00551CF2">
                            <w:pPr>
                              <w:jc w:val="center"/>
                              <w:rPr>
                                <w:rFonts w:cs="Arial"/>
                                <w:sz w:val="20"/>
                              </w:rPr>
                            </w:pPr>
                          </w:p>
                          <w:p w:rsidR="00551CF2" w:rsidRPr="009E265C" w:rsidRDefault="00551CF2" w:rsidP="00551CF2">
                            <w:pPr>
                              <w:jc w:val="center"/>
                              <w:rPr>
                                <w:rFonts w:cs="Arial"/>
                                <w:sz w:val="20"/>
                              </w:rPr>
                            </w:pPr>
                            <w:bookmarkStart w:id="4" w:name="bmSticker"/>
                            <w:bookmarkEnd w:id="4"/>
                            <w:r>
                              <w:rPr>
                                <w:rFonts w:cs="Arial"/>
                                <w:sz w:val="20"/>
                              </w:rPr>
                              <w:t>If required by your examination administrator, please place your student identification label in this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855" o:spid="_x0000_s1028" style="position:absolute;margin-left:210pt;margin-top:14.9pt;width:266.45pt;height:7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" filled="f" strokeweight="1pt">
                <v:textbox>
                  <w:txbxContent>
                    <w:p w:rsidR="00551CF2" w:rsidRDefault="00551CF2" w:rsidP="00551CF2">
                      <w:pPr>
                        <w:jc w:val="center"/>
                        <w:rPr>
                          <w:rFonts w:cs="Arial"/>
                          <w:sz w:val="20"/>
                        </w:rPr>
                      </w:pPr>
                    </w:p>
                    <w:p w:rsidR="00551CF2" w:rsidRDefault="00551CF2" w:rsidP="00551CF2">
                      <w:pPr>
                        <w:jc w:val="center"/>
                        <w:rPr>
                          <w:rFonts w:cs="Arial"/>
                          <w:sz w:val="20"/>
                        </w:rPr>
                      </w:pPr>
                    </w:p>
                    <w:p w:rsidR="00551CF2" w:rsidRPr="009E265C" w:rsidRDefault="00551CF2" w:rsidP="00551CF2">
                      <w:pPr>
                        <w:jc w:val="center"/>
                        <w:rPr>
                          <w:rFonts w:cs="Arial"/>
                          <w:sz w:val="20"/>
                        </w:rPr>
                      </w:pPr>
                      <w:bookmarkStart w:id="5" w:name="bmSticker"/>
                      <w:bookmarkEnd w:id="5"/>
                      <w:r>
                        <w:rPr>
                          <w:rFonts w:cs="Arial"/>
                          <w:sz w:val="20"/>
                        </w:rPr>
                        <w:t>If required by your examination administrator, please place your student identification label in this box</w:t>
                      </w:r>
                    </w:p>
                  </w:txbxContent>
                </v:textbox>
              </v:roundrect>
            </w:pict>
          </mc:Fallback>
        </mc:AlternateContent>
      </w:r>
      <w:r>
        <w:t>MATHEMATICS</w:t>
      </w:r>
    </w:p>
    <w:p w:rsidR="00551CF2" w:rsidRPr="00DD2D7D" w:rsidRDefault="00551CF2" w:rsidP="00551CF2">
      <w:pPr>
        <w:rPr>
          <w:rFonts w:eastAsiaTheme="majorEastAsia" w:cstheme="majorBidi"/>
          <w:b/>
          <w:sz w:val="36"/>
          <w:szCs w:val="32"/>
        </w:rPr>
      </w:pPr>
      <w:bookmarkStart w:id="6" w:name="bmCourse"/>
      <w:bookmarkEnd w:id="6"/>
      <w:r>
        <w:rPr>
          <w:rFonts w:eastAsiaTheme="majorEastAsia" w:cstheme="majorBidi"/>
          <w:b/>
          <w:sz w:val="36"/>
          <w:szCs w:val="32"/>
        </w:rPr>
        <w:t>APPLICATIONS</w:t>
      </w:r>
    </w:p>
    <w:p w:rsidR="00551CF2" w:rsidRPr="00DD2D7D" w:rsidRDefault="00551CF2" w:rsidP="00551CF2">
      <w:pPr>
        <w:rPr>
          <w:rFonts w:eastAsiaTheme="majorEastAsia" w:cstheme="majorBidi"/>
          <w:b/>
          <w:sz w:val="36"/>
          <w:szCs w:val="32"/>
        </w:rPr>
      </w:pPr>
      <w:bookmarkStart w:id="7" w:name="bmUnit"/>
      <w:bookmarkEnd w:id="7"/>
      <w:r>
        <w:rPr>
          <w:rFonts w:eastAsiaTheme="majorEastAsia" w:cstheme="majorBidi"/>
          <w:b/>
          <w:sz w:val="36"/>
          <w:szCs w:val="32"/>
        </w:rPr>
        <w:t>UNIT 1</w:t>
      </w:r>
    </w:p>
    <w:p w:rsidR="00551CF2" w:rsidRPr="0032717C" w:rsidRDefault="00551CF2" w:rsidP="00551CF2">
      <w:pPr>
        <w:pStyle w:val="Heading2"/>
      </w:pPr>
      <w:r>
        <w:t xml:space="preserve">Section </w:t>
      </w:r>
      <w:bookmarkStart w:id="8" w:name="bmSec1"/>
      <w:bookmarkEnd w:id="8"/>
      <w:r>
        <w:t>Two:</w:t>
      </w:r>
    </w:p>
    <w:p w:rsidR="00551CF2" w:rsidRPr="007936BA" w:rsidRDefault="00551CF2" w:rsidP="00551CF2">
      <w:pPr>
        <w:pStyle w:val="Heading2"/>
      </w:pPr>
      <w:r>
        <w:t>Calculator-</w:t>
      </w:r>
      <w:bookmarkStart w:id="9" w:name="bmCal1"/>
      <w:bookmarkEnd w:id="9"/>
      <w:r>
        <w:t>assumed</w:t>
      </w:r>
    </w:p>
    <w:p w:rsidR="00551CF2" w:rsidRPr="0032717C" w:rsidRDefault="00551CF2" w:rsidP="00551CF2">
      <w:pPr>
        <w:tabs>
          <w:tab w:val="right" w:pos="9270"/>
        </w:tabs>
      </w:pPr>
    </w:p>
    <w:tbl>
      <w:tblPr>
        <w:tblW w:w="8401" w:type="dxa"/>
        <w:tblInd w:w="993" w:type="dxa"/>
        <w:tblLayout w:type="fixed"/>
        <w:tblLook w:val="0000" w:firstRow="0" w:lastRow="0" w:firstColumn="0" w:lastColumn="0" w:noHBand="0" w:noVBand="0"/>
      </w:tblPr>
      <w:tblGrid>
        <w:gridCol w:w="3986"/>
        <w:gridCol w:w="539"/>
        <w:gridCol w:w="540"/>
        <w:gridCol w:w="141"/>
        <w:gridCol w:w="492"/>
        <w:gridCol w:w="492"/>
        <w:gridCol w:w="492"/>
        <w:gridCol w:w="136"/>
        <w:gridCol w:w="527"/>
        <w:gridCol w:w="528"/>
        <w:gridCol w:w="528"/>
      </w:tblGrid>
      <w:tr w:rsidR="00551CF2" w:rsidRPr="007936BA" w:rsidTr="00D016D9">
        <w:trPr>
          <w:trHeight w:val="540"/>
        </w:trPr>
        <w:tc>
          <w:tcPr>
            <w:tcW w:w="3986" w:type="dxa"/>
            <w:tcBorders>
              <w:top w:val="nil"/>
              <w:left w:val="nil"/>
              <w:bottom w:val="nil"/>
              <w:right w:val="single" w:sz="4" w:space="0" w:color="auto"/>
            </w:tcBorders>
            <w:vAlign w:val="center"/>
          </w:tcPr>
          <w:p w:rsidR="00551CF2" w:rsidRPr="007936BA" w:rsidRDefault="00551CF2" w:rsidP="00D016D9">
            <w:pPr>
              <w:tabs>
                <w:tab w:val="left" w:pos="2018"/>
                <w:tab w:val="right" w:pos="9270"/>
              </w:tabs>
              <w:rPr>
                <w:rFonts w:cs="Arial"/>
                <w:szCs w:val="22"/>
              </w:rPr>
            </w:pPr>
            <w:r w:rsidRPr="007936BA">
              <w:rPr>
                <w:rFonts w:cs="Arial"/>
                <w:szCs w:val="22"/>
              </w:rPr>
              <w:t xml:space="preserve">Student Number: </w:t>
            </w:r>
            <w:r w:rsidRPr="007936BA">
              <w:rPr>
                <w:rFonts w:cs="Arial"/>
                <w:szCs w:val="22"/>
              </w:rPr>
              <w:tab/>
              <w:t>In figures</w:t>
            </w:r>
          </w:p>
        </w:tc>
        <w:tc>
          <w:tcPr>
            <w:tcW w:w="539" w:type="dxa"/>
            <w:tcBorders>
              <w:top w:val="single" w:sz="4" w:space="0" w:color="auto"/>
              <w:left w:val="single" w:sz="4" w:space="0" w:color="auto"/>
              <w:bottom w:val="single" w:sz="4" w:space="0" w:color="auto"/>
              <w:right w:val="single" w:sz="4" w:space="0" w:color="auto"/>
            </w:tcBorders>
            <w:vAlign w:val="center"/>
          </w:tcPr>
          <w:p w:rsidR="00551CF2" w:rsidRPr="007936BA" w:rsidRDefault="00551CF2" w:rsidP="00D016D9">
            <w:pPr>
              <w:tabs>
                <w:tab w:val="right" w:pos="9270"/>
              </w:tabs>
              <w:rPr>
                <w:rFonts w:cs="Arial"/>
                <w:szCs w:val="22"/>
              </w:rPr>
            </w:pPr>
          </w:p>
        </w:tc>
        <w:tc>
          <w:tcPr>
            <w:tcW w:w="540" w:type="dxa"/>
            <w:tcBorders>
              <w:top w:val="single" w:sz="4" w:space="0" w:color="auto"/>
              <w:left w:val="single" w:sz="4" w:space="0" w:color="auto"/>
              <w:bottom w:val="single" w:sz="4" w:space="0" w:color="auto"/>
              <w:right w:val="single" w:sz="4" w:space="0" w:color="auto"/>
            </w:tcBorders>
            <w:vAlign w:val="center"/>
          </w:tcPr>
          <w:p w:rsidR="00551CF2" w:rsidRPr="007936BA" w:rsidRDefault="00551CF2" w:rsidP="00D016D9">
            <w:pPr>
              <w:tabs>
                <w:tab w:val="right" w:pos="9270"/>
              </w:tabs>
              <w:rPr>
                <w:rFonts w:cs="Arial"/>
                <w:szCs w:val="22"/>
              </w:rPr>
            </w:pPr>
          </w:p>
        </w:tc>
        <w:tc>
          <w:tcPr>
            <w:tcW w:w="141" w:type="dxa"/>
            <w:tcBorders>
              <w:left w:val="single" w:sz="4" w:space="0" w:color="auto"/>
              <w:right w:val="single" w:sz="4" w:space="0" w:color="auto"/>
            </w:tcBorders>
            <w:tcMar>
              <w:left w:w="57" w:type="dxa"/>
              <w:right w:w="57" w:type="dxa"/>
            </w:tcMar>
            <w:vAlign w:val="center"/>
          </w:tcPr>
          <w:p w:rsidR="00551CF2" w:rsidRPr="007936BA" w:rsidRDefault="00551CF2" w:rsidP="00D016D9">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rsidR="00551CF2" w:rsidRPr="007936BA" w:rsidRDefault="00551CF2" w:rsidP="00D016D9">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rsidR="00551CF2" w:rsidRPr="007936BA" w:rsidRDefault="00551CF2" w:rsidP="00D016D9">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rsidR="00551CF2" w:rsidRPr="007936BA" w:rsidRDefault="00551CF2" w:rsidP="00D016D9">
            <w:pPr>
              <w:tabs>
                <w:tab w:val="right" w:pos="9270"/>
              </w:tabs>
              <w:rPr>
                <w:rFonts w:cs="Arial"/>
                <w:szCs w:val="22"/>
              </w:rPr>
            </w:pPr>
          </w:p>
        </w:tc>
        <w:tc>
          <w:tcPr>
            <w:tcW w:w="136" w:type="dxa"/>
            <w:tcBorders>
              <w:left w:val="single" w:sz="4" w:space="0" w:color="auto"/>
              <w:right w:val="single" w:sz="4" w:space="0" w:color="auto"/>
            </w:tcBorders>
            <w:tcMar>
              <w:left w:w="57" w:type="dxa"/>
              <w:right w:w="57" w:type="dxa"/>
            </w:tcMar>
            <w:vAlign w:val="center"/>
          </w:tcPr>
          <w:p w:rsidR="00551CF2" w:rsidRPr="007936BA" w:rsidRDefault="00551CF2" w:rsidP="00D016D9">
            <w:pPr>
              <w:tabs>
                <w:tab w:val="right" w:pos="9270"/>
              </w:tabs>
              <w:rPr>
                <w:rFonts w:cs="Arial"/>
                <w:szCs w:val="22"/>
              </w:rPr>
            </w:pPr>
          </w:p>
        </w:tc>
        <w:tc>
          <w:tcPr>
            <w:tcW w:w="527" w:type="dxa"/>
            <w:tcBorders>
              <w:top w:val="single" w:sz="4" w:space="0" w:color="auto"/>
              <w:left w:val="single" w:sz="4" w:space="0" w:color="auto"/>
              <w:bottom w:val="single" w:sz="4" w:space="0" w:color="auto"/>
              <w:right w:val="single" w:sz="4" w:space="0" w:color="auto"/>
            </w:tcBorders>
            <w:vAlign w:val="center"/>
          </w:tcPr>
          <w:p w:rsidR="00551CF2" w:rsidRPr="007936BA" w:rsidRDefault="00551CF2" w:rsidP="00D016D9">
            <w:pPr>
              <w:tabs>
                <w:tab w:val="right" w:pos="9270"/>
              </w:tabs>
              <w:rPr>
                <w:rFonts w:cs="Arial"/>
                <w:szCs w:val="22"/>
              </w:rPr>
            </w:pPr>
          </w:p>
        </w:tc>
        <w:tc>
          <w:tcPr>
            <w:tcW w:w="528" w:type="dxa"/>
            <w:tcBorders>
              <w:top w:val="single" w:sz="4" w:space="0" w:color="auto"/>
              <w:left w:val="single" w:sz="4" w:space="0" w:color="auto"/>
              <w:bottom w:val="single" w:sz="4" w:space="0" w:color="auto"/>
              <w:right w:val="single" w:sz="4" w:space="0" w:color="auto"/>
            </w:tcBorders>
            <w:vAlign w:val="center"/>
          </w:tcPr>
          <w:p w:rsidR="00551CF2" w:rsidRPr="007936BA" w:rsidRDefault="00551CF2" w:rsidP="00D016D9">
            <w:pPr>
              <w:tabs>
                <w:tab w:val="right" w:pos="9270"/>
              </w:tabs>
              <w:rPr>
                <w:rFonts w:cs="Arial"/>
                <w:szCs w:val="22"/>
              </w:rPr>
            </w:pPr>
          </w:p>
        </w:tc>
        <w:tc>
          <w:tcPr>
            <w:tcW w:w="528" w:type="dxa"/>
            <w:tcBorders>
              <w:top w:val="single" w:sz="4" w:space="0" w:color="auto"/>
              <w:left w:val="single" w:sz="4" w:space="0" w:color="auto"/>
              <w:bottom w:val="single" w:sz="4" w:space="0" w:color="auto"/>
              <w:right w:val="single" w:sz="4" w:space="0" w:color="auto"/>
            </w:tcBorders>
            <w:vAlign w:val="center"/>
          </w:tcPr>
          <w:p w:rsidR="00551CF2" w:rsidRPr="007936BA" w:rsidRDefault="00551CF2" w:rsidP="00D016D9">
            <w:pPr>
              <w:tabs>
                <w:tab w:val="right" w:pos="9270"/>
              </w:tabs>
              <w:rPr>
                <w:rFonts w:cs="Arial"/>
                <w:szCs w:val="22"/>
              </w:rPr>
            </w:pPr>
          </w:p>
        </w:tc>
      </w:tr>
    </w:tbl>
    <w:p w:rsidR="00551CF2" w:rsidRPr="007936BA" w:rsidRDefault="00551CF2" w:rsidP="00551CF2">
      <w:pPr>
        <w:tabs>
          <w:tab w:val="right" w:pos="9270"/>
        </w:tabs>
        <w:rPr>
          <w:rFonts w:cs="Arial"/>
          <w:szCs w:val="22"/>
        </w:rPr>
      </w:pPr>
    </w:p>
    <w:p w:rsidR="00551CF2" w:rsidRPr="007936BA" w:rsidRDefault="00551CF2" w:rsidP="00551CF2">
      <w:pPr>
        <w:tabs>
          <w:tab w:val="left" w:pos="3119"/>
          <w:tab w:val="left" w:pos="4590"/>
          <w:tab w:val="left" w:leader="underscore" w:pos="9356"/>
        </w:tabs>
        <w:rPr>
          <w:rFonts w:cs="Arial"/>
          <w:szCs w:val="22"/>
        </w:rPr>
      </w:pPr>
      <w:r w:rsidRPr="007936BA">
        <w:rPr>
          <w:rFonts w:cs="Arial"/>
          <w:szCs w:val="22"/>
        </w:rPr>
        <w:tab/>
        <w:t>In words</w:t>
      </w:r>
      <w:r w:rsidRPr="007936BA">
        <w:rPr>
          <w:rFonts w:cs="Arial"/>
          <w:szCs w:val="22"/>
        </w:rPr>
        <w:tab/>
      </w:r>
      <w:r w:rsidRPr="007936BA">
        <w:rPr>
          <w:rFonts w:cs="Arial"/>
          <w:szCs w:val="22"/>
        </w:rPr>
        <w:tab/>
      </w:r>
    </w:p>
    <w:p w:rsidR="00551CF2" w:rsidRPr="0032717C" w:rsidRDefault="00551CF2" w:rsidP="00551CF2">
      <w:pPr>
        <w:tabs>
          <w:tab w:val="left" w:pos="2250"/>
          <w:tab w:val="left" w:pos="4590"/>
          <w:tab w:val="left" w:leader="underscore" w:pos="9270"/>
        </w:tabs>
      </w:pPr>
    </w:p>
    <w:p w:rsidR="00551CF2" w:rsidRPr="007936BA" w:rsidRDefault="00551CF2" w:rsidP="00551CF2">
      <w:pPr>
        <w:tabs>
          <w:tab w:val="left" w:pos="3119"/>
          <w:tab w:val="left" w:pos="4590"/>
          <w:tab w:val="left" w:leader="underscore" w:pos="9356"/>
        </w:tabs>
        <w:rPr>
          <w:rFonts w:cs="Arial"/>
          <w:szCs w:val="22"/>
        </w:rPr>
      </w:pPr>
      <w:r w:rsidRPr="007936BA">
        <w:rPr>
          <w:rFonts w:cs="Arial"/>
          <w:szCs w:val="22"/>
        </w:rPr>
        <w:tab/>
      </w:r>
      <w:r>
        <w:rPr>
          <w:rFonts w:cs="Arial"/>
          <w:szCs w:val="22"/>
        </w:rPr>
        <w:t>Your name</w:t>
      </w:r>
      <w:r w:rsidRPr="007936BA">
        <w:rPr>
          <w:rFonts w:cs="Arial"/>
          <w:szCs w:val="22"/>
        </w:rPr>
        <w:tab/>
      </w:r>
      <w:r w:rsidRPr="007936BA">
        <w:rPr>
          <w:rFonts w:cs="Arial"/>
          <w:szCs w:val="22"/>
        </w:rPr>
        <w:tab/>
      </w:r>
    </w:p>
    <w:p w:rsidR="00551CF2" w:rsidRPr="00206EE6" w:rsidRDefault="00551CF2" w:rsidP="00551CF2">
      <w:pPr>
        <w:keepNext/>
        <w:outlineLvl w:val="2"/>
        <w:rPr>
          <w:rFonts w:cs="Arial"/>
          <w:b/>
          <w:bCs/>
          <w:noProof/>
          <w:szCs w:val="22"/>
        </w:rPr>
      </w:pPr>
    </w:p>
    <w:p w:rsidR="00551CF2" w:rsidRPr="00664BC0" w:rsidRDefault="00551CF2" w:rsidP="00551CF2">
      <w:pPr>
        <w:pStyle w:val="Heading2"/>
        <w:rPr>
          <w:noProof/>
        </w:rPr>
      </w:pPr>
      <w:r w:rsidRPr="00664BC0">
        <w:rPr>
          <w:noProof/>
        </w:rPr>
        <w:t xml:space="preserve">Time allowed for this </w:t>
      </w:r>
      <w:r>
        <w:rPr>
          <w:noProof/>
        </w:rPr>
        <w:t>section</w:t>
      </w:r>
    </w:p>
    <w:p w:rsidR="00551CF2" w:rsidRPr="000124CF" w:rsidRDefault="00551CF2" w:rsidP="00551CF2">
      <w:pPr>
        <w:tabs>
          <w:tab w:val="left" w:pos="-720"/>
          <w:tab w:val="left" w:pos="4253"/>
        </w:tabs>
        <w:suppressAutoHyphens/>
      </w:pPr>
      <w:r w:rsidRPr="000124CF">
        <w:t>Readin</w:t>
      </w:r>
      <w:r>
        <w:t>g time before commencing work:</w:t>
      </w:r>
      <w:r>
        <w:tab/>
      </w:r>
      <w:bookmarkStart w:id="10" w:name="bmRT"/>
      <w:bookmarkEnd w:id="10"/>
      <w:r>
        <w:t>ten minutes</w:t>
      </w:r>
    </w:p>
    <w:p w:rsidR="00551CF2" w:rsidRPr="000124CF" w:rsidRDefault="00551CF2" w:rsidP="00551CF2">
      <w:pPr>
        <w:tabs>
          <w:tab w:val="left" w:pos="-720"/>
          <w:tab w:val="left" w:pos="4253"/>
        </w:tabs>
        <w:suppressAutoHyphens/>
      </w:pPr>
      <w:r>
        <w:t>Working time:</w:t>
      </w:r>
      <w:r>
        <w:tab/>
      </w:r>
      <w:bookmarkStart w:id="11" w:name="bmWT"/>
      <w:bookmarkEnd w:id="11"/>
      <w:r>
        <w:t>one hundred</w:t>
      </w:r>
      <w:r w:rsidRPr="000124CF">
        <w:t xml:space="preserve"> minutes</w:t>
      </w:r>
    </w:p>
    <w:p w:rsidR="00551CF2" w:rsidRPr="000124CF" w:rsidRDefault="00551CF2" w:rsidP="00551CF2">
      <w:pPr>
        <w:tabs>
          <w:tab w:val="left" w:pos="-720"/>
          <w:tab w:val="left" w:pos="1800"/>
        </w:tabs>
        <w:suppressAutoHyphens/>
      </w:pPr>
    </w:p>
    <w:p w:rsidR="00551CF2" w:rsidRPr="00664BC0" w:rsidRDefault="00551CF2" w:rsidP="00551CF2">
      <w:pPr>
        <w:pStyle w:val="Heading2"/>
      </w:pPr>
      <w:r w:rsidRPr="00664BC0">
        <w:t>Material</w:t>
      </w:r>
      <w:r>
        <w:t>s</w:t>
      </w:r>
      <w:r w:rsidRPr="00664BC0">
        <w:t xml:space="preserve"> required/recommended for this </w:t>
      </w:r>
      <w:r>
        <w:t>section</w:t>
      </w:r>
    </w:p>
    <w:p w:rsidR="00551CF2" w:rsidRPr="00500ECA" w:rsidRDefault="00551CF2" w:rsidP="00551CF2">
      <w:pPr>
        <w:rPr>
          <w:b/>
          <w:i/>
        </w:rPr>
      </w:pPr>
      <w:r w:rsidRPr="00500ECA">
        <w:rPr>
          <w:b/>
          <w:i/>
        </w:rPr>
        <w:t>To be provided by the supervisor</w:t>
      </w:r>
    </w:p>
    <w:p w:rsidR="00551CF2" w:rsidRPr="000124CF" w:rsidRDefault="00551CF2" w:rsidP="00551CF2">
      <w:pPr>
        <w:tabs>
          <w:tab w:val="left" w:pos="-720"/>
          <w:tab w:val="left" w:pos="2268"/>
        </w:tabs>
        <w:suppressAutoHyphens/>
      </w:pPr>
      <w:r>
        <w:t xml:space="preserve">This </w:t>
      </w:r>
      <w:r w:rsidRPr="000124CF">
        <w:t>Question/</w:t>
      </w:r>
      <w:r>
        <w:t>A</w:t>
      </w:r>
      <w:r w:rsidRPr="000124CF">
        <w:t>nswe</w:t>
      </w:r>
      <w:r>
        <w:t>r booklet</w:t>
      </w:r>
    </w:p>
    <w:p w:rsidR="00551CF2" w:rsidRPr="000124CF" w:rsidRDefault="00551CF2" w:rsidP="00551CF2">
      <w:pPr>
        <w:tabs>
          <w:tab w:val="left" w:pos="-720"/>
          <w:tab w:val="left" w:pos="2268"/>
        </w:tabs>
        <w:suppressAutoHyphens/>
      </w:pPr>
      <w:r>
        <w:t xml:space="preserve">Formula sheet </w:t>
      </w:r>
      <w:bookmarkStart w:id="12" w:name="bmFS"/>
      <w:bookmarkEnd w:id="12"/>
      <w:r>
        <w:t>(retained from Section One)</w:t>
      </w:r>
    </w:p>
    <w:p w:rsidR="00551CF2" w:rsidRPr="000124CF" w:rsidRDefault="00551CF2" w:rsidP="00551CF2">
      <w:pPr>
        <w:tabs>
          <w:tab w:val="left" w:pos="-720"/>
          <w:tab w:val="left" w:pos="1800"/>
        </w:tabs>
        <w:suppressAutoHyphens/>
      </w:pPr>
    </w:p>
    <w:p w:rsidR="00551CF2" w:rsidRPr="00500ECA" w:rsidRDefault="00551CF2" w:rsidP="00551CF2">
      <w:pPr>
        <w:rPr>
          <w:b/>
          <w:i/>
        </w:rPr>
      </w:pPr>
      <w:r w:rsidRPr="00500ECA">
        <w:rPr>
          <w:b/>
          <w:i/>
        </w:rPr>
        <w:t>To be provided by the candidate</w:t>
      </w:r>
    </w:p>
    <w:p w:rsidR="00551CF2" w:rsidRPr="000124CF" w:rsidRDefault="00551CF2" w:rsidP="00551CF2">
      <w:pPr>
        <w:tabs>
          <w:tab w:val="left" w:pos="1843"/>
        </w:tabs>
        <w:suppressAutoHyphens/>
        <w:ind w:left="1843" w:hanging="1843"/>
      </w:pPr>
      <w:r w:rsidRPr="000124CF">
        <w:t xml:space="preserve">Standard items: </w:t>
      </w:r>
      <w:r w:rsidRPr="000124CF">
        <w:tab/>
        <w:t>pens</w:t>
      </w:r>
      <w:r>
        <w:t xml:space="preserve"> (blue/black preferred)</w:t>
      </w:r>
      <w:r w:rsidRPr="000124CF">
        <w:t>, pencils</w:t>
      </w:r>
      <w:r>
        <w:t xml:space="preserve"> (including coloured)</w:t>
      </w:r>
      <w:r w:rsidRPr="000124CF">
        <w:t xml:space="preserve">, </w:t>
      </w:r>
      <w:r>
        <w:t>sharpener, correction fluid/tape</w:t>
      </w:r>
      <w:r w:rsidRPr="000124CF">
        <w:t>, eraser</w:t>
      </w:r>
      <w:r>
        <w:t>, ruler, highlighters</w:t>
      </w:r>
    </w:p>
    <w:p w:rsidR="00551CF2" w:rsidRDefault="00551CF2" w:rsidP="00551CF2"/>
    <w:p w:rsidR="00551CF2" w:rsidRPr="000124CF" w:rsidRDefault="00551CF2" w:rsidP="00551CF2">
      <w:pPr>
        <w:tabs>
          <w:tab w:val="left" w:pos="1843"/>
        </w:tabs>
        <w:suppressAutoHyphens/>
        <w:ind w:left="1843" w:hanging="1843"/>
      </w:pPr>
      <w:r w:rsidRPr="000124CF">
        <w:t>S</w:t>
      </w:r>
      <w:r>
        <w:t>pecial</w:t>
      </w:r>
      <w:r w:rsidRPr="000124CF">
        <w:t xml:space="preserve"> items: </w:t>
      </w:r>
      <w:r w:rsidRPr="000124CF">
        <w:tab/>
      </w:r>
      <w:bookmarkStart w:id="13" w:name="bmItems"/>
      <w:bookmarkEnd w:id="13"/>
      <w:r>
        <w:t>drawing instruments, templates, notes on two unfolded sheets of A4 paper, and up to three calculators approved for use in this examination</w:t>
      </w:r>
    </w:p>
    <w:p w:rsidR="00551CF2" w:rsidRDefault="00551CF2" w:rsidP="00551CF2"/>
    <w:p w:rsidR="00551CF2" w:rsidRPr="0032717C" w:rsidRDefault="00551CF2" w:rsidP="00551CF2">
      <w:pPr>
        <w:pStyle w:val="Heading2"/>
      </w:pPr>
      <w:r w:rsidRPr="0032717C">
        <w:t>Important note to candidates</w:t>
      </w:r>
    </w:p>
    <w:p w:rsidR="00551CF2" w:rsidRDefault="00551CF2" w:rsidP="00551CF2">
      <w:r w:rsidRPr="000124CF">
        <w:t xml:space="preserve">No other items may be </w:t>
      </w:r>
      <w:r>
        <w:t xml:space="preserve">taken into the examination room. </w:t>
      </w:r>
      <w:r w:rsidRPr="000124CF">
        <w:t xml:space="preserve">It is </w:t>
      </w:r>
      <w:r w:rsidRPr="00B76587">
        <w:rPr>
          <w:b/>
        </w:rPr>
        <w:t>your</w:t>
      </w:r>
      <w:r w:rsidRPr="000124CF">
        <w:t xml:space="preserve"> responsibility to ensure that you do not have any unauthorised </w:t>
      </w:r>
      <w:r>
        <w:t>material.</w:t>
      </w:r>
      <w:r w:rsidRPr="000124CF">
        <w:t xml:space="preserve"> If you have any unauthorised material with you, hand it to the supervisor </w:t>
      </w:r>
      <w:r w:rsidRPr="00B76587">
        <w:rPr>
          <w:b/>
        </w:rPr>
        <w:t>before</w:t>
      </w:r>
      <w:r w:rsidRPr="000124CF">
        <w:t xml:space="preserve"> reading any further.</w:t>
      </w:r>
    </w:p>
    <w:p w:rsidR="00551CF2" w:rsidRDefault="00551CF2" w:rsidP="00551CF2">
      <w:r>
        <w:br w:type="page"/>
      </w:r>
    </w:p>
    <w:p w:rsidR="00551CF2" w:rsidRPr="0032717C" w:rsidRDefault="00551CF2" w:rsidP="00551CF2">
      <w:pPr>
        <w:pStyle w:val="Heading2"/>
      </w:pPr>
      <w:r>
        <w:lastRenderedPageBreak/>
        <w:t>St</w:t>
      </w:r>
      <w:r w:rsidRPr="008B3C6D">
        <w:t xml:space="preserve">ructure of this </w:t>
      </w:r>
      <w:r>
        <w:t>paper</w:t>
      </w:r>
    </w:p>
    <w:p w:rsidR="00551CF2" w:rsidRPr="007936BA" w:rsidRDefault="00551CF2" w:rsidP="00551CF2"/>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456"/>
        <w:gridCol w:w="1447"/>
        <w:gridCol w:w="1592"/>
        <w:gridCol w:w="1419"/>
        <w:gridCol w:w="1367"/>
        <w:gridCol w:w="1403"/>
      </w:tblGrid>
      <w:tr w:rsidR="00551CF2" w:rsidRPr="007936BA" w:rsidTr="00D016D9">
        <w:trPr>
          <w:trHeight w:val="770"/>
        </w:trPr>
        <w:tc>
          <w:tcPr>
            <w:tcW w:w="1271" w:type="pct"/>
            <w:tcBorders>
              <w:top w:val="single" w:sz="6" w:space="0" w:color="auto"/>
              <w:left w:val="single" w:sz="6" w:space="0" w:color="auto"/>
              <w:bottom w:val="single" w:sz="4" w:space="0" w:color="auto"/>
              <w:right w:val="single" w:sz="4" w:space="0" w:color="auto"/>
            </w:tcBorders>
            <w:vAlign w:val="center"/>
          </w:tcPr>
          <w:p w:rsidR="00551CF2" w:rsidRPr="007936BA" w:rsidRDefault="00551CF2" w:rsidP="00D016D9">
            <w:r>
              <w:t>Section</w:t>
            </w:r>
          </w:p>
        </w:tc>
        <w:tc>
          <w:tcPr>
            <w:tcW w:w="750" w:type="pct"/>
            <w:tcBorders>
              <w:top w:val="single" w:sz="6" w:space="0" w:color="auto"/>
              <w:left w:val="single" w:sz="4" w:space="0" w:color="auto"/>
              <w:bottom w:val="single" w:sz="4" w:space="0" w:color="auto"/>
              <w:right w:val="single" w:sz="4" w:space="0" w:color="auto"/>
            </w:tcBorders>
            <w:vAlign w:val="center"/>
          </w:tcPr>
          <w:p w:rsidR="00551CF2" w:rsidRPr="007936BA" w:rsidRDefault="00551CF2" w:rsidP="00D016D9">
            <w:pPr>
              <w:jc w:val="center"/>
            </w:pPr>
            <w:r w:rsidRPr="007936BA">
              <w:t>Number of questions</w:t>
            </w:r>
            <w:r>
              <w:t xml:space="preserve"> available</w:t>
            </w:r>
          </w:p>
        </w:tc>
        <w:tc>
          <w:tcPr>
            <w:tcW w:w="825" w:type="pct"/>
            <w:tcBorders>
              <w:top w:val="single" w:sz="6" w:space="0" w:color="auto"/>
              <w:left w:val="single" w:sz="4" w:space="0" w:color="auto"/>
              <w:bottom w:val="single" w:sz="4" w:space="0" w:color="auto"/>
              <w:right w:val="single" w:sz="6" w:space="0" w:color="auto"/>
            </w:tcBorders>
            <w:vAlign w:val="center"/>
          </w:tcPr>
          <w:p w:rsidR="00551CF2" w:rsidRPr="007936BA" w:rsidRDefault="00551CF2" w:rsidP="00D016D9">
            <w:pPr>
              <w:jc w:val="center"/>
            </w:pPr>
            <w:r>
              <w:t>Number of questions to be answered</w:t>
            </w:r>
          </w:p>
        </w:tc>
        <w:tc>
          <w:tcPr>
            <w:tcW w:w="736" w:type="pct"/>
            <w:tcBorders>
              <w:top w:val="single" w:sz="6" w:space="0" w:color="auto"/>
              <w:left w:val="single" w:sz="4" w:space="0" w:color="auto"/>
              <w:bottom w:val="single" w:sz="4" w:space="0" w:color="auto"/>
              <w:right w:val="single" w:sz="6" w:space="0" w:color="auto"/>
            </w:tcBorders>
            <w:vAlign w:val="center"/>
          </w:tcPr>
          <w:p w:rsidR="00551CF2" w:rsidRDefault="00551CF2" w:rsidP="00D016D9">
            <w:pPr>
              <w:jc w:val="center"/>
            </w:pPr>
            <w:r>
              <w:t>Working</w:t>
            </w:r>
          </w:p>
          <w:p w:rsidR="00551CF2" w:rsidRPr="007936BA" w:rsidRDefault="00551CF2" w:rsidP="00D016D9">
            <w:pPr>
              <w:jc w:val="center"/>
            </w:pPr>
            <w:r w:rsidRPr="007936BA">
              <w:t>time</w:t>
            </w:r>
            <w:r>
              <w:t xml:space="preserve"> (minutes)</w:t>
            </w:r>
          </w:p>
        </w:tc>
        <w:tc>
          <w:tcPr>
            <w:tcW w:w="709" w:type="pct"/>
            <w:tcBorders>
              <w:top w:val="single" w:sz="6" w:space="0" w:color="auto"/>
              <w:left w:val="nil"/>
              <w:bottom w:val="single" w:sz="4" w:space="0" w:color="auto"/>
              <w:right w:val="single" w:sz="6" w:space="0" w:color="auto"/>
            </w:tcBorders>
            <w:vAlign w:val="center"/>
          </w:tcPr>
          <w:p w:rsidR="00551CF2" w:rsidRPr="007936BA" w:rsidRDefault="00551CF2" w:rsidP="00D016D9">
            <w:pPr>
              <w:jc w:val="center"/>
            </w:pPr>
            <w:r w:rsidRPr="007936BA">
              <w:t>Marks available</w:t>
            </w:r>
          </w:p>
        </w:tc>
        <w:tc>
          <w:tcPr>
            <w:tcW w:w="710" w:type="pct"/>
            <w:tcBorders>
              <w:top w:val="single" w:sz="6" w:space="0" w:color="auto"/>
              <w:left w:val="nil"/>
              <w:bottom w:val="single" w:sz="4" w:space="0" w:color="auto"/>
              <w:right w:val="single" w:sz="6" w:space="0" w:color="auto"/>
            </w:tcBorders>
            <w:vAlign w:val="center"/>
          </w:tcPr>
          <w:p w:rsidR="00551CF2" w:rsidRPr="007936BA" w:rsidRDefault="00551CF2" w:rsidP="00D016D9">
            <w:pPr>
              <w:jc w:val="center"/>
            </w:pPr>
            <w:r>
              <w:t>Percentage of examination</w:t>
            </w:r>
          </w:p>
        </w:tc>
      </w:tr>
      <w:tr w:rsidR="00551CF2" w:rsidRPr="000124CF" w:rsidTr="00D016D9">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551CF2" w:rsidRPr="000E7D70" w:rsidRDefault="00551CF2" w:rsidP="00D016D9">
            <w:pPr>
              <w:tabs>
                <w:tab w:val="left" w:pos="900"/>
              </w:tabs>
              <w:suppressAutoHyphens/>
            </w:pPr>
            <w:r w:rsidRPr="000E7D70">
              <w:t>Section One:</w:t>
            </w:r>
          </w:p>
          <w:p w:rsidR="00551CF2" w:rsidRPr="000E7D70" w:rsidRDefault="00551CF2" w:rsidP="00D016D9">
            <w:pPr>
              <w:tabs>
                <w:tab w:val="left" w:pos="900"/>
              </w:tabs>
              <w:suppressAutoHyphens/>
            </w:pPr>
            <w:r w:rsidRPr="000E7D70">
              <w:t>Calculator-free</w:t>
            </w:r>
          </w:p>
        </w:tc>
        <w:tc>
          <w:tcPr>
            <w:tcW w:w="750"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551CF2" w:rsidRPr="000E7D70" w:rsidRDefault="00551CF2" w:rsidP="00D016D9">
            <w:pPr>
              <w:jc w:val="center"/>
            </w:pPr>
            <w:bookmarkStart w:id="14" w:name="MA"/>
            <w:bookmarkEnd w:id="14"/>
            <w:r>
              <w:t>7</w:t>
            </w:r>
          </w:p>
        </w:tc>
        <w:tc>
          <w:tcPr>
            <w:tcW w:w="825"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551CF2" w:rsidRPr="000E7D70" w:rsidRDefault="00551CF2" w:rsidP="00D016D9">
            <w:pPr>
              <w:jc w:val="center"/>
            </w:pPr>
            <w:bookmarkStart w:id="15" w:name="MA2"/>
            <w:bookmarkEnd w:id="15"/>
            <w:r>
              <w:t>7</w:t>
            </w:r>
          </w:p>
        </w:tc>
        <w:tc>
          <w:tcPr>
            <w:tcW w:w="736"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551CF2" w:rsidRPr="000E7D70" w:rsidRDefault="00551CF2" w:rsidP="00D016D9">
            <w:pPr>
              <w:jc w:val="center"/>
            </w:pPr>
            <w:r w:rsidRPr="000E7D70">
              <w:t>50</w:t>
            </w:r>
          </w:p>
        </w:tc>
        <w:tc>
          <w:tcPr>
            <w:tcW w:w="709"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551CF2" w:rsidRPr="000E7D70" w:rsidRDefault="00551CF2" w:rsidP="00D016D9">
            <w:pPr>
              <w:jc w:val="center"/>
            </w:pPr>
            <w:bookmarkStart w:id="16" w:name="MAT"/>
            <w:bookmarkEnd w:id="16"/>
            <w:r>
              <w:t>51</w:t>
            </w:r>
          </w:p>
        </w:tc>
        <w:tc>
          <w:tcPr>
            <w:tcW w:w="710"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551CF2" w:rsidRPr="000E7D70" w:rsidRDefault="00551CF2" w:rsidP="00D016D9">
            <w:pPr>
              <w:jc w:val="center"/>
            </w:pPr>
            <w:r>
              <w:t>35</w:t>
            </w:r>
          </w:p>
        </w:tc>
      </w:tr>
      <w:tr w:rsidR="00551CF2" w:rsidRPr="007936BA" w:rsidTr="00D016D9">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auto"/>
            <w:vAlign w:val="center"/>
          </w:tcPr>
          <w:p w:rsidR="00551CF2" w:rsidRPr="00F25E36" w:rsidRDefault="00551CF2" w:rsidP="00D016D9">
            <w:r>
              <w:t xml:space="preserve">Section </w:t>
            </w:r>
            <w:r w:rsidRPr="00F25E36">
              <w:t>Two</w:t>
            </w:r>
            <w:r>
              <w:t>:</w:t>
            </w:r>
          </w:p>
          <w:p w:rsidR="00551CF2" w:rsidRPr="00F25E36" w:rsidRDefault="00551CF2" w:rsidP="00D016D9">
            <w:r w:rsidRPr="00F25E36">
              <w:t>Calculator</w:t>
            </w:r>
            <w:r>
              <w:t>-assumed</w:t>
            </w:r>
          </w:p>
        </w:tc>
        <w:tc>
          <w:tcPr>
            <w:tcW w:w="750" w:type="pct"/>
            <w:tcBorders>
              <w:top w:val="single" w:sz="4" w:space="0" w:color="auto"/>
              <w:left w:val="single" w:sz="4" w:space="0" w:color="auto"/>
              <w:bottom w:val="single" w:sz="4" w:space="0" w:color="auto"/>
              <w:right w:val="single" w:sz="4" w:space="0" w:color="auto"/>
            </w:tcBorders>
            <w:shd w:val="clear" w:color="auto" w:fill="auto"/>
            <w:vAlign w:val="center"/>
          </w:tcPr>
          <w:p w:rsidR="00551CF2" w:rsidRPr="00F25E36" w:rsidRDefault="00551CF2" w:rsidP="00D016D9">
            <w:pPr>
              <w:jc w:val="center"/>
            </w:pPr>
            <w:bookmarkStart w:id="17" w:name="MB"/>
            <w:bookmarkEnd w:id="17"/>
            <w:r>
              <w:t>13</w:t>
            </w:r>
          </w:p>
        </w:tc>
        <w:tc>
          <w:tcPr>
            <w:tcW w:w="825" w:type="pct"/>
            <w:tcBorders>
              <w:top w:val="single" w:sz="4" w:space="0" w:color="auto"/>
              <w:left w:val="single" w:sz="4" w:space="0" w:color="auto"/>
              <w:bottom w:val="single" w:sz="4" w:space="0" w:color="auto"/>
              <w:right w:val="single" w:sz="4" w:space="0" w:color="auto"/>
            </w:tcBorders>
            <w:shd w:val="clear" w:color="auto" w:fill="auto"/>
            <w:vAlign w:val="center"/>
          </w:tcPr>
          <w:p w:rsidR="00551CF2" w:rsidRPr="00F25E36" w:rsidRDefault="00551CF2" w:rsidP="00D016D9">
            <w:pPr>
              <w:jc w:val="center"/>
            </w:pPr>
            <w:bookmarkStart w:id="18" w:name="MB2"/>
            <w:bookmarkEnd w:id="18"/>
            <w:r>
              <w:t>13</w:t>
            </w:r>
          </w:p>
        </w:tc>
        <w:tc>
          <w:tcPr>
            <w:tcW w:w="736" w:type="pct"/>
            <w:tcBorders>
              <w:top w:val="single" w:sz="4" w:space="0" w:color="auto"/>
              <w:left w:val="single" w:sz="4" w:space="0" w:color="auto"/>
              <w:bottom w:val="single" w:sz="4" w:space="0" w:color="auto"/>
              <w:right w:val="single" w:sz="4" w:space="0" w:color="auto"/>
            </w:tcBorders>
            <w:shd w:val="clear" w:color="auto" w:fill="auto"/>
            <w:vAlign w:val="center"/>
          </w:tcPr>
          <w:p w:rsidR="00551CF2" w:rsidRPr="00F25E36" w:rsidRDefault="00551CF2" w:rsidP="00D016D9">
            <w:pPr>
              <w:jc w:val="center"/>
            </w:pPr>
            <w:r w:rsidRPr="00F25E36">
              <w:t>100</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rsidR="00551CF2" w:rsidRPr="00F25E36" w:rsidRDefault="00551CF2" w:rsidP="00D016D9">
            <w:pPr>
              <w:jc w:val="center"/>
            </w:pPr>
            <w:bookmarkStart w:id="19" w:name="MBT"/>
            <w:bookmarkEnd w:id="19"/>
            <w:r>
              <w:t>100</w:t>
            </w:r>
          </w:p>
        </w:tc>
        <w:tc>
          <w:tcPr>
            <w:tcW w:w="710" w:type="pct"/>
            <w:tcBorders>
              <w:top w:val="single" w:sz="4" w:space="0" w:color="auto"/>
              <w:left w:val="single" w:sz="4" w:space="0" w:color="auto"/>
              <w:bottom w:val="single" w:sz="4" w:space="0" w:color="auto"/>
              <w:right w:val="single" w:sz="4" w:space="0" w:color="auto"/>
            </w:tcBorders>
            <w:shd w:val="clear" w:color="auto" w:fill="auto"/>
            <w:vAlign w:val="center"/>
          </w:tcPr>
          <w:p w:rsidR="00551CF2" w:rsidRPr="00F25E36" w:rsidRDefault="00551CF2" w:rsidP="00D016D9">
            <w:pPr>
              <w:jc w:val="center"/>
            </w:pPr>
            <w:r>
              <w:t>65</w:t>
            </w:r>
          </w:p>
        </w:tc>
      </w:tr>
      <w:tr w:rsidR="00551CF2" w:rsidRPr="007936BA" w:rsidTr="00D016D9">
        <w:trPr>
          <w:trHeight w:val="739"/>
        </w:trPr>
        <w:tc>
          <w:tcPr>
            <w:tcW w:w="2845" w:type="pct"/>
            <w:gridSpan w:val="3"/>
            <w:tcBorders>
              <w:top w:val="single" w:sz="4" w:space="0" w:color="auto"/>
              <w:left w:val="nil"/>
              <w:bottom w:val="nil"/>
              <w:right w:val="nil"/>
            </w:tcBorders>
            <w:vAlign w:val="center"/>
          </w:tcPr>
          <w:p w:rsidR="00551CF2" w:rsidRPr="00F25E36" w:rsidRDefault="00551CF2" w:rsidP="00D016D9">
            <w:pPr>
              <w:tabs>
                <w:tab w:val="left" w:pos="-720"/>
              </w:tabs>
              <w:suppressAutoHyphens/>
              <w:spacing w:before="80"/>
              <w:jc w:val="right"/>
              <w:rPr>
                <w:rFonts w:cs="Arial"/>
                <w:spacing w:val="-2"/>
                <w:szCs w:val="22"/>
              </w:rPr>
            </w:pPr>
          </w:p>
        </w:tc>
        <w:tc>
          <w:tcPr>
            <w:tcW w:w="736" w:type="pct"/>
            <w:tcBorders>
              <w:top w:val="single" w:sz="4" w:space="0" w:color="auto"/>
              <w:left w:val="nil"/>
              <w:bottom w:val="nil"/>
              <w:right w:val="nil"/>
            </w:tcBorders>
            <w:vAlign w:val="center"/>
          </w:tcPr>
          <w:p w:rsidR="00551CF2" w:rsidRPr="00500ECA" w:rsidRDefault="00551CF2" w:rsidP="00D016D9">
            <w:pPr>
              <w:jc w:val="center"/>
              <w:rPr>
                <w:b/>
              </w:rPr>
            </w:pPr>
          </w:p>
        </w:tc>
        <w:tc>
          <w:tcPr>
            <w:tcW w:w="709" w:type="pct"/>
            <w:tcBorders>
              <w:top w:val="single" w:sz="4" w:space="0" w:color="auto"/>
              <w:left w:val="nil"/>
              <w:bottom w:val="nil"/>
              <w:right w:val="single" w:sz="4" w:space="0" w:color="auto"/>
            </w:tcBorders>
            <w:vAlign w:val="center"/>
          </w:tcPr>
          <w:p w:rsidR="00551CF2" w:rsidRPr="00F25E36" w:rsidRDefault="00551CF2" w:rsidP="00D016D9">
            <w:pPr>
              <w:jc w:val="center"/>
            </w:pPr>
            <w:bookmarkStart w:id="20" w:name="MT"/>
            <w:bookmarkEnd w:id="20"/>
            <w:r w:rsidRPr="00500ECA">
              <w:rPr>
                <w:b/>
              </w:rPr>
              <w:t>Total</w:t>
            </w:r>
          </w:p>
        </w:tc>
        <w:tc>
          <w:tcPr>
            <w:tcW w:w="710" w:type="pct"/>
            <w:tcBorders>
              <w:top w:val="single" w:sz="4" w:space="0" w:color="auto"/>
              <w:left w:val="single" w:sz="4" w:space="0" w:color="auto"/>
              <w:bottom w:val="single" w:sz="4" w:space="0" w:color="auto"/>
              <w:right w:val="single" w:sz="4" w:space="0" w:color="auto"/>
            </w:tcBorders>
            <w:vAlign w:val="center"/>
          </w:tcPr>
          <w:p w:rsidR="00551CF2" w:rsidRPr="00F25E36" w:rsidRDefault="00551CF2" w:rsidP="00D016D9">
            <w:pPr>
              <w:jc w:val="center"/>
            </w:pPr>
            <w:r>
              <w:t>100</w:t>
            </w:r>
          </w:p>
        </w:tc>
      </w:tr>
    </w:tbl>
    <w:p w:rsidR="00551CF2" w:rsidRPr="007936BA" w:rsidRDefault="00551CF2" w:rsidP="00551CF2"/>
    <w:tbl>
      <w:tblPr>
        <w:tblStyle w:val="TableGrid"/>
        <w:tblpPr w:leftFromText="180" w:rightFromText="180" w:topFromText="220" w:bottomFromText="220" w:horzAnchor="margin" w:tblpXSpec="right" w:tblpY="4261"/>
        <w:tblOverlap w:val="never"/>
        <w:tblW w:w="0" w:type="auto"/>
        <w:tblLook w:val="04A0" w:firstRow="1" w:lastRow="0" w:firstColumn="1" w:lastColumn="0" w:noHBand="0" w:noVBand="1"/>
      </w:tblPr>
      <w:tblGrid>
        <w:gridCol w:w="1134"/>
        <w:gridCol w:w="1134"/>
        <w:gridCol w:w="1134"/>
      </w:tblGrid>
      <w:tr w:rsidR="00551CF2" w:rsidRPr="00FD167C" w:rsidTr="00D016D9">
        <w:trPr>
          <w:trHeight w:val="560"/>
        </w:trPr>
        <w:tc>
          <w:tcPr>
            <w:tcW w:w="3402" w:type="dxa"/>
            <w:gridSpan w:val="3"/>
            <w:vAlign w:val="center"/>
          </w:tcPr>
          <w:p w:rsidR="00551CF2" w:rsidRPr="00FD167C" w:rsidRDefault="00551CF2" w:rsidP="00551CF2">
            <w:pPr>
              <w:spacing w:after="120"/>
              <w:jc w:val="center"/>
              <w:rPr>
                <w:rFonts w:ascii="Times New Roman" w:hAnsi="Times New Roman"/>
              </w:rPr>
            </w:pPr>
            <w:bookmarkStart w:id="21" w:name="bMkTab"/>
            <w:bookmarkEnd w:id="21"/>
            <w:r>
              <w:rPr>
                <w:rFonts w:ascii="Times New Roman" w:hAnsi="Times New Roman"/>
              </w:rPr>
              <w:t>Markers use only</w:t>
            </w:r>
          </w:p>
        </w:tc>
      </w:tr>
      <w:tr w:rsidR="00551CF2" w:rsidRPr="00FD167C" w:rsidTr="00D016D9">
        <w:trPr>
          <w:trHeight w:val="560"/>
        </w:trPr>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Question</w:t>
            </w:r>
          </w:p>
        </w:tc>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Maximum</w:t>
            </w:r>
          </w:p>
        </w:tc>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Mark</w:t>
            </w:r>
          </w:p>
        </w:tc>
      </w:tr>
      <w:tr w:rsidR="00551CF2" w:rsidRPr="00FD167C" w:rsidTr="00D016D9">
        <w:trPr>
          <w:trHeight w:val="560"/>
        </w:trPr>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8</w:t>
            </w:r>
          </w:p>
        </w:tc>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4</w:t>
            </w:r>
          </w:p>
        </w:tc>
        <w:tc>
          <w:tcPr>
            <w:tcW w:w="1134" w:type="dxa"/>
            <w:vAlign w:val="center"/>
          </w:tcPr>
          <w:p w:rsidR="00551CF2" w:rsidRPr="00FD167C" w:rsidRDefault="00551CF2" w:rsidP="00551CF2">
            <w:pPr>
              <w:spacing w:after="120"/>
              <w:jc w:val="center"/>
              <w:rPr>
                <w:rFonts w:ascii="Times New Roman" w:hAnsi="Times New Roman"/>
              </w:rPr>
            </w:pPr>
          </w:p>
        </w:tc>
      </w:tr>
      <w:tr w:rsidR="00551CF2" w:rsidRPr="00FD167C" w:rsidTr="00D016D9">
        <w:trPr>
          <w:trHeight w:val="560"/>
        </w:trPr>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9</w:t>
            </w:r>
          </w:p>
        </w:tc>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7</w:t>
            </w:r>
          </w:p>
        </w:tc>
        <w:tc>
          <w:tcPr>
            <w:tcW w:w="1134" w:type="dxa"/>
            <w:vAlign w:val="center"/>
          </w:tcPr>
          <w:p w:rsidR="00551CF2" w:rsidRPr="00FD167C" w:rsidRDefault="00551CF2" w:rsidP="00551CF2">
            <w:pPr>
              <w:spacing w:after="120"/>
              <w:jc w:val="center"/>
              <w:rPr>
                <w:rFonts w:ascii="Times New Roman" w:hAnsi="Times New Roman"/>
              </w:rPr>
            </w:pPr>
          </w:p>
        </w:tc>
      </w:tr>
      <w:tr w:rsidR="00551CF2" w:rsidRPr="00FD167C" w:rsidTr="00D016D9">
        <w:trPr>
          <w:trHeight w:val="560"/>
        </w:trPr>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10</w:t>
            </w:r>
          </w:p>
        </w:tc>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6</w:t>
            </w:r>
          </w:p>
        </w:tc>
        <w:tc>
          <w:tcPr>
            <w:tcW w:w="1134" w:type="dxa"/>
            <w:vAlign w:val="center"/>
          </w:tcPr>
          <w:p w:rsidR="00551CF2" w:rsidRPr="00FD167C" w:rsidRDefault="00551CF2" w:rsidP="00551CF2">
            <w:pPr>
              <w:spacing w:after="120"/>
              <w:jc w:val="center"/>
              <w:rPr>
                <w:rFonts w:ascii="Times New Roman" w:hAnsi="Times New Roman"/>
              </w:rPr>
            </w:pPr>
          </w:p>
        </w:tc>
      </w:tr>
      <w:tr w:rsidR="00551CF2" w:rsidRPr="00FD167C" w:rsidTr="00D016D9">
        <w:trPr>
          <w:trHeight w:val="560"/>
        </w:trPr>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11</w:t>
            </w:r>
          </w:p>
        </w:tc>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9</w:t>
            </w:r>
          </w:p>
        </w:tc>
        <w:tc>
          <w:tcPr>
            <w:tcW w:w="1134" w:type="dxa"/>
            <w:vAlign w:val="center"/>
          </w:tcPr>
          <w:p w:rsidR="00551CF2" w:rsidRPr="00FD167C" w:rsidRDefault="00551CF2" w:rsidP="00551CF2">
            <w:pPr>
              <w:spacing w:after="120"/>
              <w:jc w:val="center"/>
              <w:rPr>
                <w:rFonts w:ascii="Times New Roman" w:hAnsi="Times New Roman"/>
              </w:rPr>
            </w:pPr>
          </w:p>
        </w:tc>
      </w:tr>
      <w:tr w:rsidR="00551CF2" w:rsidRPr="00FD167C" w:rsidTr="00D016D9">
        <w:trPr>
          <w:trHeight w:val="560"/>
        </w:trPr>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12</w:t>
            </w:r>
          </w:p>
        </w:tc>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8</w:t>
            </w:r>
          </w:p>
        </w:tc>
        <w:tc>
          <w:tcPr>
            <w:tcW w:w="1134" w:type="dxa"/>
            <w:vAlign w:val="center"/>
          </w:tcPr>
          <w:p w:rsidR="00551CF2" w:rsidRPr="00FD167C" w:rsidRDefault="00551CF2" w:rsidP="00551CF2">
            <w:pPr>
              <w:spacing w:after="120"/>
              <w:jc w:val="center"/>
              <w:rPr>
                <w:rFonts w:ascii="Times New Roman" w:hAnsi="Times New Roman"/>
              </w:rPr>
            </w:pPr>
          </w:p>
        </w:tc>
      </w:tr>
      <w:tr w:rsidR="00551CF2" w:rsidRPr="00FD167C" w:rsidTr="00D016D9">
        <w:trPr>
          <w:trHeight w:val="560"/>
        </w:trPr>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13</w:t>
            </w:r>
          </w:p>
        </w:tc>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6</w:t>
            </w:r>
          </w:p>
        </w:tc>
        <w:tc>
          <w:tcPr>
            <w:tcW w:w="1134" w:type="dxa"/>
            <w:vAlign w:val="center"/>
          </w:tcPr>
          <w:p w:rsidR="00551CF2" w:rsidRPr="00FD167C" w:rsidRDefault="00551CF2" w:rsidP="00551CF2">
            <w:pPr>
              <w:spacing w:after="120"/>
              <w:jc w:val="center"/>
              <w:rPr>
                <w:rFonts w:ascii="Times New Roman" w:hAnsi="Times New Roman"/>
              </w:rPr>
            </w:pPr>
          </w:p>
        </w:tc>
      </w:tr>
      <w:tr w:rsidR="00551CF2" w:rsidRPr="00FD167C" w:rsidTr="00D016D9">
        <w:trPr>
          <w:trHeight w:val="560"/>
        </w:trPr>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14</w:t>
            </w:r>
          </w:p>
        </w:tc>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9</w:t>
            </w:r>
          </w:p>
        </w:tc>
        <w:tc>
          <w:tcPr>
            <w:tcW w:w="1134" w:type="dxa"/>
            <w:vAlign w:val="center"/>
          </w:tcPr>
          <w:p w:rsidR="00551CF2" w:rsidRPr="00FD167C" w:rsidRDefault="00551CF2" w:rsidP="00551CF2">
            <w:pPr>
              <w:spacing w:after="120"/>
              <w:jc w:val="center"/>
              <w:rPr>
                <w:rFonts w:ascii="Times New Roman" w:hAnsi="Times New Roman"/>
              </w:rPr>
            </w:pPr>
          </w:p>
        </w:tc>
      </w:tr>
      <w:tr w:rsidR="00551CF2" w:rsidRPr="00FD167C" w:rsidTr="00D016D9">
        <w:trPr>
          <w:trHeight w:val="560"/>
        </w:trPr>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15</w:t>
            </w:r>
          </w:p>
        </w:tc>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8</w:t>
            </w:r>
          </w:p>
        </w:tc>
        <w:tc>
          <w:tcPr>
            <w:tcW w:w="1134" w:type="dxa"/>
            <w:vAlign w:val="center"/>
          </w:tcPr>
          <w:p w:rsidR="00551CF2" w:rsidRPr="00FD167C" w:rsidRDefault="00551CF2" w:rsidP="00551CF2">
            <w:pPr>
              <w:spacing w:after="120"/>
              <w:jc w:val="center"/>
              <w:rPr>
                <w:rFonts w:ascii="Times New Roman" w:hAnsi="Times New Roman"/>
              </w:rPr>
            </w:pPr>
          </w:p>
        </w:tc>
      </w:tr>
      <w:tr w:rsidR="00551CF2" w:rsidRPr="00FD167C" w:rsidTr="00D016D9">
        <w:trPr>
          <w:trHeight w:val="560"/>
        </w:trPr>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16</w:t>
            </w:r>
          </w:p>
        </w:tc>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7</w:t>
            </w:r>
          </w:p>
        </w:tc>
        <w:tc>
          <w:tcPr>
            <w:tcW w:w="1134" w:type="dxa"/>
            <w:vAlign w:val="center"/>
          </w:tcPr>
          <w:p w:rsidR="00551CF2" w:rsidRPr="00FD167C" w:rsidRDefault="00551CF2" w:rsidP="00551CF2">
            <w:pPr>
              <w:spacing w:after="120"/>
              <w:jc w:val="center"/>
              <w:rPr>
                <w:rFonts w:ascii="Times New Roman" w:hAnsi="Times New Roman"/>
              </w:rPr>
            </w:pPr>
          </w:p>
        </w:tc>
      </w:tr>
      <w:tr w:rsidR="00551CF2" w:rsidRPr="00FD167C" w:rsidTr="00D016D9">
        <w:trPr>
          <w:trHeight w:val="560"/>
        </w:trPr>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17</w:t>
            </w:r>
          </w:p>
        </w:tc>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9</w:t>
            </w:r>
          </w:p>
        </w:tc>
        <w:tc>
          <w:tcPr>
            <w:tcW w:w="1134" w:type="dxa"/>
            <w:vAlign w:val="center"/>
          </w:tcPr>
          <w:p w:rsidR="00551CF2" w:rsidRPr="00FD167C" w:rsidRDefault="00551CF2" w:rsidP="00551CF2">
            <w:pPr>
              <w:spacing w:after="120"/>
              <w:jc w:val="center"/>
              <w:rPr>
                <w:rFonts w:ascii="Times New Roman" w:hAnsi="Times New Roman"/>
              </w:rPr>
            </w:pPr>
          </w:p>
        </w:tc>
      </w:tr>
      <w:tr w:rsidR="00551CF2" w:rsidRPr="00FD167C" w:rsidTr="00D016D9">
        <w:trPr>
          <w:trHeight w:val="560"/>
        </w:trPr>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18</w:t>
            </w:r>
          </w:p>
        </w:tc>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9</w:t>
            </w:r>
          </w:p>
        </w:tc>
        <w:tc>
          <w:tcPr>
            <w:tcW w:w="1134" w:type="dxa"/>
            <w:vAlign w:val="center"/>
          </w:tcPr>
          <w:p w:rsidR="00551CF2" w:rsidRPr="00FD167C" w:rsidRDefault="00551CF2" w:rsidP="00551CF2">
            <w:pPr>
              <w:spacing w:after="120"/>
              <w:jc w:val="center"/>
              <w:rPr>
                <w:rFonts w:ascii="Times New Roman" w:hAnsi="Times New Roman"/>
              </w:rPr>
            </w:pPr>
          </w:p>
        </w:tc>
      </w:tr>
      <w:tr w:rsidR="00551CF2" w:rsidRPr="00FD167C" w:rsidTr="00D016D9">
        <w:trPr>
          <w:trHeight w:val="560"/>
        </w:trPr>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19</w:t>
            </w:r>
          </w:p>
        </w:tc>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10</w:t>
            </w:r>
          </w:p>
        </w:tc>
        <w:tc>
          <w:tcPr>
            <w:tcW w:w="1134" w:type="dxa"/>
            <w:vAlign w:val="center"/>
          </w:tcPr>
          <w:p w:rsidR="00551CF2" w:rsidRPr="00FD167C" w:rsidRDefault="00551CF2" w:rsidP="00551CF2">
            <w:pPr>
              <w:spacing w:after="120"/>
              <w:jc w:val="center"/>
              <w:rPr>
                <w:rFonts w:ascii="Times New Roman" w:hAnsi="Times New Roman"/>
              </w:rPr>
            </w:pPr>
          </w:p>
        </w:tc>
      </w:tr>
      <w:tr w:rsidR="00551CF2" w:rsidRPr="00FD167C" w:rsidTr="00D016D9">
        <w:trPr>
          <w:trHeight w:val="560"/>
        </w:trPr>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20</w:t>
            </w:r>
          </w:p>
        </w:tc>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8</w:t>
            </w:r>
          </w:p>
        </w:tc>
        <w:tc>
          <w:tcPr>
            <w:tcW w:w="1134" w:type="dxa"/>
            <w:vAlign w:val="center"/>
          </w:tcPr>
          <w:p w:rsidR="00551CF2" w:rsidRPr="00FD167C" w:rsidRDefault="00551CF2" w:rsidP="00551CF2">
            <w:pPr>
              <w:spacing w:after="120"/>
              <w:jc w:val="center"/>
              <w:rPr>
                <w:rFonts w:ascii="Times New Roman" w:hAnsi="Times New Roman"/>
              </w:rPr>
            </w:pPr>
          </w:p>
        </w:tc>
      </w:tr>
      <w:tr w:rsidR="00551CF2" w:rsidRPr="00FD167C" w:rsidTr="00D016D9">
        <w:trPr>
          <w:trHeight w:val="560"/>
        </w:trPr>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S2 Total</w:t>
            </w:r>
          </w:p>
        </w:tc>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100</w:t>
            </w:r>
          </w:p>
        </w:tc>
        <w:tc>
          <w:tcPr>
            <w:tcW w:w="1134" w:type="dxa"/>
            <w:vAlign w:val="center"/>
          </w:tcPr>
          <w:p w:rsidR="00551CF2" w:rsidRPr="00FD167C" w:rsidRDefault="00551CF2" w:rsidP="00551CF2">
            <w:pPr>
              <w:spacing w:after="120"/>
              <w:jc w:val="center"/>
              <w:rPr>
                <w:rFonts w:ascii="Times New Roman" w:hAnsi="Times New Roman"/>
              </w:rPr>
            </w:pPr>
          </w:p>
        </w:tc>
      </w:tr>
      <w:tr w:rsidR="00551CF2" w:rsidRPr="00FD167C" w:rsidTr="00D016D9">
        <w:trPr>
          <w:trHeight w:val="560"/>
        </w:trPr>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 xml:space="preserve">S2 </w:t>
            </w:r>
            <w:proofErr w:type="spellStart"/>
            <w:r>
              <w:rPr>
                <w:rFonts w:ascii="Times New Roman" w:hAnsi="Times New Roman"/>
              </w:rPr>
              <w:t>Wt</w:t>
            </w:r>
            <w:proofErr w:type="spellEnd"/>
            <w:r>
              <w:rPr>
                <w:rFonts w:ascii="Times New Roman" w:hAnsi="Times New Roman"/>
              </w:rPr>
              <w:t xml:space="preserve"> (×0.65)</w:t>
            </w:r>
          </w:p>
        </w:tc>
        <w:tc>
          <w:tcPr>
            <w:tcW w:w="1134" w:type="dxa"/>
            <w:vAlign w:val="center"/>
          </w:tcPr>
          <w:p w:rsidR="00551CF2" w:rsidRPr="00FD167C" w:rsidRDefault="00551CF2" w:rsidP="00551CF2">
            <w:pPr>
              <w:spacing w:after="120"/>
              <w:jc w:val="center"/>
              <w:rPr>
                <w:rFonts w:ascii="Times New Roman" w:hAnsi="Times New Roman"/>
              </w:rPr>
            </w:pPr>
            <w:r>
              <w:rPr>
                <w:rFonts w:ascii="Times New Roman" w:hAnsi="Times New Roman"/>
              </w:rPr>
              <w:t>65%</w:t>
            </w:r>
          </w:p>
        </w:tc>
        <w:tc>
          <w:tcPr>
            <w:tcW w:w="1134" w:type="dxa"/>
            <w:vAlign w:val="center"/>
          </w:tcPr>
          <w:p w:rsidR="00551CF2" w:rsidRPr="00FD167C" w:rsidRDefault="00551CF2" w:rsidP="00551CF2">
            <w:pPr>
              <w:spacing w:after="120"/>
              <w:jc w:val="center"/>
              <w:rPr>
                <w:rFonts w:ascii="Times New Roman" w:hAnsi="Times New Roman"/>
              </w:rPr>
            </w:pPr>
          </w:p>
        </w:tc>
      </w:tr>
    </w:tbl>
    <w:p w:rsidR="00551CF2" w:rsidRPr="007936BA" w:rsidRDefault="00551CF2" w:rsidP="00551CF2"/>
    <w:p w:rsidR="00551CF2" w:rsidRPr="008B3C6D" w:rsidRDefault="00551CF2" w:rsidP="00551CF2">
      <w:pPr>
        <w:pStyle w:val="Heading2"/>
      </w:pPr>
      <w:r w:rsidRPr="008B3C6D">
        <w:t>Instructions to candidates</w:t>
      </w:r>
    </w:p>
    <w:p w:rsidR="00551CF2" w:rsidRDefault="00551CF2" w:rsidP="00551CF2">
      <w:pPr>
        <w:rPr>
          <w:szCs w:val="22"/>
        </w:rPr>
      </w:pPr>
    </w:p>
    <w:p w:rsidR="00551CF2" w:rsidRDefault="00551CF2" w:rsidP="00551CF2">
      <w:pPr>
        <w:pStyle w:val="InsToC"/>
        <w:rPr>
          <w:szCs w:val="22"/>
        </w:rPr>
      </w:pPr>
      <w:r>
        <w:rPr>
          <w:szCs w:val="22"/>
        </w:rPr>
        <w:t>1.</w:t>
      </w:r>
      <w:r>
        <w:rPr>
          <w:szCs w:val="22"/>
        </w:rPr>
        <w:tab/>
        <w:t xml:space="preserve">The </w:t>
      </w:r>
      <w:r>
        <w:t>rules for the conduct of examinations are detailed in the school handbook</w:t>
      </w:r>
      <w:r w:rsidRPr="000124CF">
        <w:t xml:space="preserve">. Sitting this examination implies that you agree to abide by these </w:t>
      </w:r>
      <w:r>
        <w:rPr>
          <w:szCs w:val="22"/>
        </w:rPr>
        <w:t>rules.</w:t>
      </w:r>
    </w:p>
    <w:p w:rsidR="00551CF2" w:rsidRDefault="00551CF2" w:rsidP="00551CF2">
      <w:pPr>
        <w:pStyle w:val="InsToC"/>
        <w:rPr>
          <w:szCs w:val="22"/>
        </w:rPr>
      </w:pPr>
    </w:p>
    <w:p w:rsidR="00551CF2" w:rsidRDefault="00551CF2" w:rsidP="00551CF2">
      <w:pPr>
        <w:pStyle w:val="InsToC"/>
        <w:rPr>
          <w:szCs w:val="22"/>
        </w:rPr>
      </w:pPr>
      <w:r>
        <w:rPr>
          <w:szCs w:val="22"/>
        </w:rPr>
        <w:t>2.</w:t>
      </w:r>
      <w:r>
        <w:rPr>
          <w:szCs w:val="22"/>
        </w:rPr>
        <w:tab/>
        <w:t xml:space="preserve">Write </w:t>
      </w:r>
      <w:r w:rsidRPr="00650D70">
        <w:rPr>
          <w:rFonts w:cs="Arial"/>
          <w:szCs w:val="22"/>
        </w:rPr>
        <w:t xml:space="preserve">your answers in this Question/Answer </w:t>
      </w:r>
      <w:r>
        <w:rPr>
          <w:szCs w:val="22"/>
        </w:rPr>
        <w:t>booklet.</w:t>
      </w:r>
    </w:p>
    <w:p w:rsidR="00551CF2" w:rsidRDefault="00551CF2" w:rsidP="00551CF2">
      <w:pPr>
        <w:pStyle w:val="InsToC"/>
        <w:rPr>
          <w:szCs w:val="22"/>
        </w:rPr>
      </w:pPr>
    </w:p>
    <w:p w:rsidR="00551CF2" w:rsidRDefault="00551CF2" w:rsidP="00551CF2">
      <w:pPr>
        <w:pStyle w:val="InsToC"/>
        <w:rPr>
          <w:szCs w:val="22"/>
        </w:rPr>
      </w:pPr>
      <w:r>
        <w:rPr>
          <w:szCs w:val="22"/>
        </w:rPr>
        <w:t>3.</w:t>
      </w:r>
      <w:r>
        <w:rPr>
          <w:szCs w:val="22"/>
        </w:rPr>
        <w:tab/>
        <w:t xml:space="preserve">You </w:t>
      </w:r>
      <w:r w:rsidRPr="00650D70">
        <w:t>must be careful to confi</w:t>
      </w:r>
      <w:r>
        <w:t>n</w:t>
      </w:r>
      <w:r w:rsidRPr="00650D70">
        <w:t>e your response to the specifi</w:t>
      </w:r>
      <w:r>
        <w:t>c</w:t>
      </w:r>
      <w:r w:rsidRPr="00650D70">
        <w:t xml:space="preserve"> question asked and to follow any instructions that are specifi</w:t>
      </w:r>
      <w:r>
        <w:t>e</w:t>
      </w:r>
      <w:r w:rsidRPr="00650D70">
        <w:t xml:space="preserve">d to a particular </w:t>
      </w:r>
      <w:r>
        <w:rPr>
          <w:szCs w:val="22"/>
        </w:rPr>
        <w:t>question.</w:t>
      </w:r>
    </w:p>
    <w:p w:rsidR="00551CF2" w:rsidRDefault="00551CF2" w:rsidP="00551CF2">
      <w:pPr>
        <w:pStyle w:val="InsToC"/>
      </w:pPr>
    </w:p>
    <w:p w:rsidR="00551CF2" w:rsidRDefault="00551CF2" w:rsidP="00551CF2">
      <w:pPr>
        <w:pStyle w:val="InsToC"/>
      </w:pPr>
      <w:r>
        <w:t>4.</w:t>
      </w:r>
      <w:r>
        <w:tab/>
        <w:t>Additional working space</w:t>
      </w:r>
      <w:r w:rsidRPr="0020730A">
        <w:t xml:space="preserve"> </w:t>
      </w:r>
      <w:r w:rsidRPr="000124CF">
        <w:t xml:space="preserve">pages at the end of this </w:t>
      </w:r>
      <w:r>
        <w:t xml:space="preserve">Question/Answer booklet are for planning or continuing an answer. If you use these pages, indicate at the original answer, the page number it is </w:t>
      </w:r>
      <w:proofErr w:type="gramStart"/>
      <w:r>
        <w:t>planned/continued</w:t>
      </w:r>
      <w:proofErr w:type="gramEnd"/>
      <w:r>
        <w:t xml:space="preserve"> on and write the question number being planned/continued on the additional working space page.</w:t>
      </w:r>
    </w:p>
    <w:p w:rsidR="00551CF2" w:rsidRDefault="00551CF2" w:rsidP="00551CF2">
      <w:pPr>
        <w:pStyle w:val="InsToC"/>
      </w:pPr>
    </w:p>
    <w:p w:rsidR="00551CF2" w:rsidRDefault="00551CF2" w:rsidP="00551CF2">
      <w:pPr>
        <w:pStyle w:val="InsToC"/>
      </w:pPr>
      <w:r>
        <w:t>5.</w:t>
      </w:r>
      <w:r>
        <w:tab/>
      </w:r>
      <w:r w:rsidRPr="00B41F35">
        <w:t xml:space="preserve">Show </w:t>
      </w:r>
      <w:r w:rsidRPr="00B41F35">
        <w:rPr>
          <w:rFonts w:cs="Arial"/>
        </w:rPr>
        <w:t xml:space="preserve">all </w:t>
      </w:r>
      <w:proofErr w:type="gramStart"/>
      <w:r w:rsidRPr="00B41F35">
        <w:rPr>
          <w:rFonts w:cs="Arial"/>
        </w:rPr>
        <w:t>your</w:t>
      </w:r>
      <w:proofErr w:type="gramEnd"/>
      <w:r w:rsidRPr="00B41F35">
        <w:rPr>
          <w:rFonts w:cs="Arial"/>
        </w:rPr>
        <w:t xml:space="preserve"> working clearly</w:t>
      </w:r>
      <w:r w:rsidRPr="00BD5514">
        <w:rPr>
          <w:rFonts w:cs="Arial"/>
        </w:rPr>
        <w:t>.</w:t>
      </w:r>
      <w:r w:rsidRPr="00966D96">
        <w:rPr>
          <w:rFonts w:cs="Arial"/>
        </w:rPr>
        <w:t xml:space="preserve"> </w:t>
      </w:r>
      <w:proofErr w:type="spellStart"/>
      <w:r>
        <w:rPr>
          <w:rFonts w:cs="Arial"/>
        </w:rPr>
        <w:t>Your</w:t>
      </w:r>
      <w:proofErr w:type="spellEnd"/>
      <w:r>
        <w:rPr>
          <w:rFonts w:cs="Arial"/>
        </w:rPr>
        <w:t xml:space="preserve">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w:t>
      </w:r>
      <w:r w:rsidRPr="00966D96">
        <w:rPr>
          <w:rFonts w:cs="Arial"/>
        </w:rPr>
        <w:t xml:space="preserve">. If you repeat any question, ensure that you cancel the answer you do not wish to have </w:t>
      </w:r>
      <w:r>
        <w:t>marked.</w:t>
      </w:r>
    </w:p>
    <w:p w:rsidR="00551CF2" w:rsidRDefault="00551CF2" w:rsidP="00551CF2">
      <w:pPr>
        <w:pStyle w:val="InsToC"/>
        <w:rPr>
          <w:szCs w:val="22"/>
        </w:rPr>
      </w:pPr>
    </w:p>
    <w:p w:rsidR="00551CF2" w:rsidRDefault="00551CF2" w:rsidP="00551CF2">
      <w:pPr>
        <w:pStyle w:val="InsToC"/>
        <w:rPr>
          <w:szCs w:val="22"/>
        </w:rPr>
      </w:pPr>
      <w:r>
        <w:rPr>
          <w:szCs w:val="22"/>
        </w:rPr>
        <w:t>6.</w:t>
      </w:r>
      <w:r>
        <w:rPr>
          <w:szCs w:val="22"/>
        </w:rPr>
        <w:tab/>
        <w:t xml:space="preserve">It </w:t>
      </w:r>
      <w:r>
        <w:rPr>
          <w:rFonts w:cs="Arial"/>
          <w:szCs w:val="22"/>
        </w:rPr>
        <w:t xml:space="preserve">is recommended that you </w:t>
      </w:r>
      <w:r w:rsidRPr="00B41F35">
        <w:rPr>
          <w:rFonts w:cs="Arial"/>
          <w:szCs w:val="22"/>
        </w:rPr>
        <w:t>do not use pencil</w:t>
      </w:r>
      <w:r>
        <w:rPr>
          <w:rFonts w:cs="Arial"/>
          <w:szCs w:val="22"/>
        </w:rPr>
        <w:t xml:space="preserve">, except in </w:t>
      </w:r>
      <w:r>
        <w:rPr>
          <w:szCs w:val="22"/>
        </w:rPr>
        <w:t>diagrams.</w:t>
      </w:r>
    </w:p>
    <w:p w:rsidR="00551CF2" w:rsidRDefault="00551CF2" w:rsidP="00551CF2">
      <w:pPr>
        <w:pStyle w:val="InsToC"/>
        <w:rPr>
          <w:szCs w:val="22"/>
        </w:rPr>
      </w:pPr>
    </w:p>
    <w:p w:rsidR="00551CF2" w:rsidRPr="007936BA" w:rsidRDefault="00551CF2" w:rsidP="00551CF2">
      <w:pPr>
        <w:pStyle w:val="InsToC"/>
        <w:rPr>
          <w:szCs w:val="22"/>
        </w:rPr>
      </w:pPr>
      <w:r>
        <w:rPr>
          <w:szCs w:val="22"/>
        </w:rPr>
        <w:t>7.</w:t>
      </w:r>
      <w:r>
        <w:rPr>
          <w:szCs w:val="22"/>
        </w:rPr>
        <w:tab/>
        <w:t xml:space="preserve">The Formula </w:t>
      </w:r>
      <w:r>
        <w:t>s</w:t>
      </w:r>
      <w:r w:rsidRPr="00650D70">
        <w:t xml:space="preserve">heet is </w:t>
      </w:r>
      <w:r w:rsidRPr="00B41F35">
        <w:t>not</w:t>
      </w:r>
      <w:r w:rsidRPr="00650D70">
        <w:t xml:space="preserve"> to be handed in with your Question/</w:t>
      </w:r>
      <w:r>
        <w:t xml:space="preserve">Answer </w:t>
      </w:r>
      <w:r>
        <w:rPr>
          <w:szCs w:val="22"/>
        </w:rPr>
        <w:t>booklet.</w:t>
      </w:r>
    </w:p>
    <w:p w:rsidR="00551CF2" w:rsidRPr="0020730A" w:rsidRDefault="00551CF2" w:rsidP="00551CF2"/>
    <w:p w:rsidR="00551CF2" w:rsidRDefault="00551CF2" w:rsidP="00551CF2">
      <w:pPr>
        <w:pStyle w:val="QNum"/>
      </w:pPr>
      <w:r>
        <w:br w:type="page"/>
      </w:r>
      <w:r>
        <w:lastRenderedPageBreak/>
        <w:t xml:space="preserve">Section </w:t>
      </w:r>
      <w:bookmarkStart w:id="22" w:name="bmSec2"/>
      <w:bookmarkEnd w:id="22"/>
      <w:r>
        <w:t>Two: Calculator-</w:t>
      </w:r>
      <w:bookmarkStart w:id="23" w:name="bmCal2"/>
      <w:bookmarkEnd w:id="23"/>
      <w:r>
        <w:t>assumed</w:t>
      </w:r>
      <w:r>
        <w:tab/>
        <w:t xml:space="preserve"> </w:t>
      </w:r>
      <w:bookmarkStart w:id="24" w:name="bmPercent"/>
      <w:bookmarkEnd w:id="24"/>
      <w:r>
        <w:t>65% (</w:t>
      </w:r>
      <w:bookmarkStart w:id="25" w:name="MPT"/>
      <w:bookmarkEnd w:id="25"/>
      <w:r>
        <w:t>100 Marks)</w:t>
      </w:r>
    </w:p>
    <w:p w:rsidR="00551CF2" w:rsidRDefault="00551CF2" w:rsidP="00551CF2">
      <w:r>
        <w:t>This section has</w:t>
      </w:r>
      <w:r w:rsidRPr="008E4C95">
        <w:rPr>
          <w:b/>
        </w:rPr>
        <w:t xml:space="preserve"> </w:t>
      </w:r>
      <w:bookmarkStart w:id="26" w:name="MPW"/>
      <w:bookmarkEnd w:id="26"/>
      <w:r>
        <w:rPr>
          <w:b/>
        </w:rPr>
        <w:t>thirteen</w:t>
      </w:r>
      <w:r w:rsidRPr="008E4C95">
        <w:rPr>
          <w:b/>
        </w:rPr>
        <w:t xml:space="preserve"> </w:t>
      </w:r>
      <w:r w:rsidRPr="00A556DC">
        <w:rPr>
          <w:b/>
        </w:rPr>
        <w:t>(</w:t>
      </w:r>
      <w:bookmarkStart w:id="27" w:name="MP"/>
      <w:bookmarkEnd w:id="27"/>
      <w:r>
        <w:rPr>
          <w:b/>
        </w:rPr>
        <w:t>13</w:t>
      </w:r>
      <w:r w:rsidRPr="00A556DC">
        <w:rPr>
          <w:b/>
        </w:rPr>
        <w:t>)</w:t>
      </w:r>
      <w:r>
        <w:t xml:space="preserve"> questions. Answer </w:t>
      </w:r>
      <w:r w:rsidRPr="00A556DC">
        <w:rPr>
          <w:b/>
        </w:rPr>
        <w:t>all</w:t>
      </w:r>
      <w:r>
        <w:t xml:space="preserve"> questions. Write your answers in the spaces provided.</w:t>
      </w:r>
    </w:p>
    <w:p w:rsidR="00551CF2" w:rsidRDefault="00551CF2" w:rsidP="00551CF2"/>
    <w:p w:rsidR="00551CF2" w:rsidRDefault="00551CF2" w:rsidP="00551CF2">
      <w:proofErr w:type="gramStart"/>
      <w:r>
        <w:t xml:space="preserve">Working time: </w:t>
      </w:r>
      <w:bookmarkStart w:id="28" w:name="bmWT2"/>
      <w:bookmarkEnd w:id="28"/>
      <w:r>
        <w:t>100 minutes.</w:t>
      </w:r>
      <w:proofErr w:type="gramEnd"/>
    </w:p>
    <w:p w:rsidR="00551CF2" w:rsidRDefault="00551CF2" w:rsidP="00551CF2">
      <w:pPr>
        <w:pBdr>
          <w:bottom w:val="single" w:sz="4" w:space="1" w:color="auto"/>
        </w:pBdr>
      </w:pPr>
    </w:p>
    <w:p w:rsidR="00551CF2" w:rsidRDefault="00551CF2" w:rsidP="00551CF2"/>
    <w:p w:rsidR="00551CF2" w:rsidRPr="005F4A72" w:rsidRDefault="00551CF2" w:rsidP="00551CF2"/>
    <w:p w:rsidR="00551CF2" w:rsidRDefault="00551CF2" w:rsidP="00551CF2">
      <w:pPr>
        <w:pStyle w:val="QNum"/>
      </w:pPr>
      <w:r>
        <w:t>Question 8</w:t>
      </w:r>
      <w:r>
        <w:tab/>
        <w:t>(4 marks)</w:t>
      </w:r>
    </w:p>
    <w:p w:rsidR="00551CF2" w:rsidRDefault="00551CF2" w:rsidP="00551CF2">
      <w:r>
        <w:t>An aunt plans to deposit $7 500 into a savings account for five years, so that when her nephew turns 17 she can help him buy a car.</w:t>
      </w:r>
    </w:p>
    <w:p w:rsidR="00551CF2" w:rsidRDefault="00551CF2" w:rsidP="00551CF2"/>
    <w:p w:rsidR="00551CF2" w:rsidRDefault="00551CF2" w:rsidP="00551CF2">
      <w:r>
        <w:t>Her bank has two accounts that she is considering: a 'Basic' savings account that is offering simple interest of 4.2% per annum; and a 'Builder' savings account that is offering an interest rate of 3.9% compounded annually.</w:t>
      </w:r>
    </w:p>
    <w:p w:rsidR="00551CF2" w:rsidRDefault="00551CF2" w:rsidP="00551CF2"/>
    <w:p w:rsidR="00551CF2" w:rsidRDefault="00551CF2" w:rsidP="00551CF2">
      <w:r>
        <w:t xml:space="preserve">State, with justification, which </w:t>
      </w:r>
      <w:proofErr w:type="gramStart"/>
      <w:r>
        <w:t>account</w:t>
      </w:r>
      <w:proofErr w:type="gramEnd"/>
      <w:r>
        <w:t xml:space="preserve"> you would recommend the aunt uses.</w:t>
      </w:r>
    </w:p>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Pr>
        <w:spacing w:after="160" w:line="259" w:lineRule="auto"/>
        <w:contextualSpacing w:val="0"/>
        <w:rPr>
          <w:b/>
          <w:szCs w:val="24"/>
          <w:lang w:val="en-US"/>
        </w:rPr>
      </w:pPr>
      <w:r>
        <w:br w:type="page"/>
      </w:r>
    </w:p>
    <w:p w:rsidR="00551CF2" w:rsidRDefault="00551CF2" w:rsidP="00551CF2">
      <w:pPr>
        <w:pStyle w:val="QNum"/>
      </w:pPr>
      <w:r>
        <w:lastRenderedPageBreak/>
        <w:t>Question 9</w:t>
      </w:r>
      <w:r>
        <w:tab/>
        <w:t>(7 marks)</w:t>
      </w:r>
    </w:p>
    <w:p w:rsidR="00551CF2" w:rsidRDefault="00551CF2" w:rsidP="00551CF2">
      <w:r>
        <w:t>The diagram below shows the dimensions of a paved area (hatched shading) that is adjacent to a circular pool of radius 4 m.</w:t>
      </w:r>
    </w:p>
    <w:p w:rsidR="00551CF2" w:rsidRDefault="00551CF2" w:rsidP="00551CF2"/>
    <w:p w:rsidR="00551CF2" w:rsidRDefault="00551CF2" w:rsidP="00551CF2">
      <w:pPr>
        <w:jc w:val="center"/>
      </w:pPr>
      <w:r>
        <w:object w:dxaOrig="5107" w:dyaOrig="33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5.6pt;height:166pt" o:ole="">
            <v:imagedata r:id="rId6" o:title=""/>
          </v:shape>
          <o:OLEObject Type="Embed" ProgID="FXDraw.Graphic" ShapeID="_x0000_i1025" DrawAspect="Content" ObjectID="_1556945049" r:id="rId7"/>
        </w:object>
      </w:r>
    </w:p>
    <w:p w:rsidR="00551CF2" w:rsidRDefault="00551CF2" w:rsidP="00551CF2">
      <w:pPr>
        <w:pStyle w:val="Parta"/>
      </w:pPr>
    </w:p>
    <w:p w:rsidR="00551CF2" w:rsidRDefault="00551CF2" w:rsidP="00551CF2">
      <w:pPr>
        <w:pStyle w:val="Parta"/>
      </w:pPr>
      <w:r>
        <w:t>(a)</w:t>
      </w:r>
      <w:r>
        <w:tab/>
        <w:t>Determine the length of the perimeter of the paved area.</w:t>
      </w:r>
      <w:r>
        <w:tab/>
        <w:t>(3 marks)</w:t>
      </w: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r>
        <w:t>(b)</w:t>
      </w:r>
      <w:r>
        <w:tab/>
        <w:t>Determine the area of the paving.</w:t>
      </w:r>
      <w:r>
        <w:tab/>
        <w:t>(4 marks)</w:t>
      </w:r>
    </w:p>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Pr>
        <w:spacing w:after="160" w:line="259" w:lineRule="auto"/>
        <w:contextualSpacing w:val="0"/>
        <w:rPr>
          <w:b/>
          <w:szCs w:val="24"/>
          <w:lang w:val="en-US"/>
        </w:rPr>
      </w:pPr>
      <w:r>
        <w:br w:type="page"/>
      </w:r>
    </w:p>
    <w:p w:rsidR="00551CF2" w:rsidRDefault="00551CF2" w:rsidP="00551CF2">
      <w:pPr>
        <w:pStyle w:val="QNum"/>
      </w:pPr>
      <w:r>
        <w:lastRenderedPageBreak/>
        <w:t>Question 10</w:t>
      </w:r>
      <w:r>
        <w:tab/>
        <w:t>(6 marks)</w:t>
      </w:r>
    </w:p>
    <w:p w:rsidR="00551CF2" w:rsidRDefault="00551CF2" w:rsidP="00551CF2">
      <w:r>
        <w:t xml:space="preserve">A tradesman uses the </w:t>
      </w:r>
      <w:proofErr w:type="spellStart"/>
      <w:r>
        <w:t>spreadsheet</w:t>
      </w:r>
      <w:proofErr w:type="spellEnd"/>
      <w:r>
        <w:t xml:space="preserve"> below to quote customers the price of a job ($</w:t>
      </w:r>
      <m:oMath>
        <m:r>
          <w:rPr>
            <w:rFonts w:ascii="Cambria Math" w:hAnsi="Cambria Math"/>
          </w:rPr>
          <m:t>P</m:t>
        </m:r>
      </m:oMath>
      <w:r>
        <w:t>), depending on the number of days the job will take (</w:t>
      </w:r>
      <m:oMath>
        <m:r>
          <w:rPr>
            <w:rFonts w:ascii="Cambria Math" w:hAnsi="Cambria Math"/>
          </w:rPr>
          <m:t>D</m:t>
        </m:r>
      </m:oMath>
      <w:r>
        <w:t>) and how many labourers (</w:t>
      </w:r>
      <m:oMath>
        <m:r>
          <w:rPr>
            <w:rFonts w:ascii="Cambria Math" w:hAnsi="Cambria Math"/>
          </w:rPr>
          <m:t>L</m:t>
        </m:r>
      </m:oMath>
      <w:r>
        <w:t>) will be required. The prices all include GST at 10%.</w:t>
      </w:r>
    </w:p>
    <w:p w:rsidR="00551CF2" w:rsidRDefault="00551CF2" w:rsidP="00551CF2"/>
    <w:p w:rsidR="00551CF2" w:rsidRDefault="00551CF2" w:rsidP="00551CF2">
      <w:pPr>
        <w:rPr>
          <w:rFonts w:eastAsiaTheme="minorEastAsia"/>
        </w:rPr>
      </w:pPr>
      <w:r>
        <w:t xml:space="preserve">The formula used in the </w:t>
      </w:r>
      <w:proofErr w:type="spellStart"/>
      <w:r>
        <w:t>spreadsheet</w:t>
      </w:r>
      <w:proofErr w:type="spellEnd"/>
      <w:r>
        <w:t xml:space="preserve"> </w:t>
      </w:r>
      <w:proofErr w:type="gramStart"/>
      <w:r>
        <w:t xml:space="preserve">is </w:t>
      </w:r>
      <w:proofErr w:type="gramEnd"/>
      <m:oMath>
        <m:r>
          <w:rPr>
            <w:rFonts w:ascii="Cambria Math" w:hAnsi="Cambria Math"/>
          </w:rPr>
          <m:t>P=</m:t>
        </m:r>
        <m:r>
          <w:rPr>
            <w:rFonts w:ascii="Cambria Math" w:eastAsiaTheme="minorEastAsia" w:hAnsi="Cambria Math"/>
          </w:rPr>
          <m:t>220D+85L+150</m:t>
        </m:r>
      </m:oMath>
      <w:r>
        <w:rPr>
          <w:rFonts w:eastAsiaTheme="minorEastAsia"/>
        </w:rPr>
        <w:t>.</w:t>
      </w:r>
    </w:p>
    <w:p w:rsidR="00551CF2" w:rsidRDefault="00551CF2" w:rsidP="00551CF2">
      <w:pPr>
        <w:rPr>
          <w:rFonts w:eastAsiaTheme="minorEastAsia"/>
        </w:rPr>
      </w:pPr>
    </w:p>
    <w:tbl>
      <w:tblPr>
        <w:tblStyle w:val="TableGrid"/>
        <w:tblW w:w="0" w:type="auto"/>
        <w:tblLook w:val="04A0" w:firstRow="1" w:lastRow="0" w:firstColumn="1" w:lastColumn="0" w:noHBand="0" w:noVBand="1"/>
      </w:tblPr>
      <w:tblGrid>
        <w:gridCol w:w="1576"/>
        <w:gridCol w:w="1576"/>
        <w:gridCol w:w="1576"/>
        <w:gridCol w:w="1576"/>
        <w:gridCol w:w="1577"/>
        <w:gridCol w:w="1577"/>
      </w:tblGrid>
      <w:tr w:rsidR="00551CF2" w:rsidTr="00D016D9">
        <w:trPr>
          <w:trHeight w:val="624"/>
        </w:trPr>
        <w:tc>
          <w:tcPr>
            <w:tcW w:w="3152" w:type="dxa"/>
            <w:gridSpan w:val="2"/>
            <w:vMerge w:val="restart"/>
            <w:tcBorders>
              <w:top w:val="nil"/>
              <w:left w:val="nil"/>
              <w:right w:val="single" w:sz="4" w:space="0" w:color="auto"/>
            </w:tcBorders>
            <w:vAlign w:val="center"/>
          </w:tcPr>
          <w:p w:rsidR="00551CF2" w:rsidRDefault="00551CF2" w:rsidP="00551CF2">
            <w:pPr>
              <w:spacing w:after="120"/>
              <w:jc w:val="center"/>
            </w:pPr>
            <w:r>
              <w:t>Job prices ($</w:t>
            </w:r>
            <m:oMath>
              <m:r>
                <w:rPr>
                  <w:rFonts w:ascii="Cambria Math" w:hAnsi="Cambria Math"/>
                </w:rPr>
                <m:t>P</m:t>
              </m:r>
            </m:oMath>
            <w:r>
              <w:t>)</w:t>
            </w:r>
          </w:p>
        </w:tc>
        <w:tc>
          <w:tcPr>
            <w:tcW w:w="6306" w:type="dxa"/>
            <w:gridSpan w:val="4"/>
            <w:tcBorders>
              <w:left w:val="single" w:sz="4" w:space="0" w:color="auto"/>
            </w:tcBorders>
            <w:vAlign w:val="center"/>
          </w:tcPr>
          <w:p w:rsidR="00551CF2" w:rsidRDefault="00551CF2" w:rsidP="00551CF2">
            <w:pPr>
              <w:spacing w:after="120"/>
              <w:jc w:val="center"/>
            </w:pPr>
            <w:r>
              <w:t>Length of job in days (</w:t>
            </w:r>
            <m:oMath>
              <m:r>
                <w:rPr>
                  <w:rFonts w:ascii="Cambria Math" w:hAnsi="Cambria Math"/>
                </w:rPr>
                <m:t>D</m:t>
              </m:r>
            </m:oMath>
            <w:r>
              <w:t>)</w:t>
            </w:r>
          </w:p>
        </w:tc>
      </w:tr>
      <w:tr w:rsidR="00551CF2" w:rsidTr="00D016D9">
        <w:trPr>
          <w:trHeight w:val="624"/>
        </w:trPr>
        <w:tc>
          <w:tcPr>
            <w:tcW w:w="3152" w:type="dxa"/>
            <w:gridSpan w:val="2"/>
            <w:vMerge/>
            <w:tcBorders>
              <w:left w:val="nil"/>
              <w:bottom w:val="single" w:sz="4" w:space="0" w:color="auto"/>
              <w:right w:val="single" w:sz="4" w:space="0" w:color="auto"/>
            </w:tcBorders>
            <w:vAlign w:val="center"/>
          </w:tcPr>
          <w:p w:rsidR="00551CF2" w:rsidRDefault="00551CF2" w:rsidP="00551CF2">
            <w:pPr>
              <w:spacing w:after="120"/>
              <w:jc w:val="center"/>
            </w:pPr>
          </w:p>
        </w:tc>
        <w:tc>
          <w:tcPr>
            <w:tcW w:w="1576" w:type="dxa"/>
            <w:tcBorders>
              <w:left w:val="single" w:sz="4" w:space="0" w:color="auto"/>
            </w:tcBorders>
            <w:vAlign w:val="center"/>
          </w:tcPr>
          <w:p w:rsidR="00551CF2" w:rsidRDefault="00551CF2" w:rsidP="00551CF2">
            <w:pPr>
              <w:spacing w:after="120"/>
              <w:jc w:val="center"/>
            </w:pPr>
            <w:r>
              <w:t>1</w:t>
            </w:r>
          </w:p>
        </w:tc>
        <w:tc>
          <w:tcPr>
            <w:tcW w:w="1576" w:type="dxa"/>
            <w:vAlign w:val="center"/>
          </w:tcPr>
          <w:p w:rsidR="00551CF2" w:rsidRDefault="00551CF2" w:rsidP="00551CF2">
            <w:pPr>
              <w:spacing w:after="120"/>
              <w:jc w:val="center"/>
            </w:pPr>
            <w:r>
              <w:t>2</w:t>
            </w:r>
          </w:p>
        </w:tc>
        <w:tc>
          <w:tcPr>
            <w:tcW w:w="1577" w:type="dxa"/>
            <w:vAlign w:val="center"/>
          </w:tcPr>
          <w:p w:rsidR="00551CF2" w:rsidRDefault="00551CF2" w:rsidP="00551CF2">
            <w:pPr>
              <w:spacing w:after="120"/>
              <w:jc w:val="center"/>
            </w:pPr>
            <w:r>
              <w:t>3</w:t>
            </w:r>
          </w:p>
        </w:tc>
        <w:tc>
          <w:tcPr>
            <w:tcW w:w="1577" w:type="dxa"/>
            <w:vAlign w:val="center"/>
          </w:tcPr>
          <w:p w:rsidR="00551CF2" w:rsidRDefault="00551CF2" w:rsidP="00551CF2">
            <w:pPr>
              <w:spacing w:after="120"/>
              <w:jc w:val="center"/>
            </w:pPr>
            <w:r>
              <w:t>4</w:t>
            </w:r>
          </w:p>
        </w:tc>
      </w:tr>
      <w:tr w:rsidR="00551CF2" w:rsidTr="00D016D9">
        <w:trPr>
          <w:trHeight w:val="624"/>
        </w:trPr>
        <w:tc>
          <w:tcPr>
            <w:tcW w:w="1576" w:type="dxa"/>
            <w:vMerge w:val="restart"/>
            <w:tcBorders>
              <w:top w:val="single" w:sz="4" w:space="0" w:color="auto"/>
            </w:tcBorders>
            <w:vAlign w:val="center"/>
          </w:tcPr>
          <w:p w:rsidR="00551CF2" w:rsidRDefault="00551CF2" w:rsidP="00551CF2">
            <w:pPr>
              <w:spacing w:after="120"/>
              <w:jc w:val="center"/>
            </w:pPr>
            <w:r>
              <w:t>Number of labourers (</w:t>
            </w:r>
            <m:oMath>
              <m:r>
                <w:rPr>
                  <w:rFonts w:ascii="Cambria Math" w:hAnsi="Cambria Math"/>
                </w:rPr>
                <m:t>L</m:t>
              </m:r>
            </m:oMath>
            <w:r>
              <w:t>)</w:t>
            </w:r>
          </w:p>
        </w:tc>
        <w:tc>
          <w:tcPr>
            <w:tcW w:w="1576" w:type="dxa"/>
            <w:tcBorders>
              <w:top w:val="single" w:sz="4" w:space="0" w:color="auto"/>
            </w:tcBorders>
            <w:vAlign w:val="center"/>
          </w:tcPr>
          <w:p w:rsidR="00551CF2" w:rsidRDefault="00551CF2" w:rsidP="00551CF2">
            <w:pPr>
              <w:spacing w:after="120"/>
              <w:jc w:val="center"/>
            </w:pPr>
            <w:r>
              <w:t>1</w:t>
            </w:r>
          </w:p>
        </w:tc>
        <w:tc>
          <w:tcPr>
            <w:tcW w:w="1576" w:type="dxa"/>
            <w:vAlign w:val="center"/>
          </w:tcPr>
          <w:p w:rsidR="00551CF2" w:rsidRDefault="00551CF2" w:rsidP="00551CF2">
            <w:pPr>
              <w:spacing w:after="120"/>
              <w:jc w:val="center"/>
            </w:pPr>
            <w:r>
              <w:t>455</w:t>
            </w:r>
          </w:p>
        </w:tc>
        <w:tc>
          <w:tcPr>
            <w:tcW w:w="1576" w:type="dxa"/>
            <w:vAlign w:val="center"/>
          </w:tcPr>
          <w:p w:rsidR="00551CF2" w:rsidRDefault="00551CF2" w:rsidP="00551CF2">
            <w:pPr>
              <w:spacing w:after="120"/>
              <w:jc w:val="center"/>
            </w:pPr>
            <w:r>
              <w:t>675</w:t>
            </w:r>
          </w:p>
        </w:tc>
        <w:tc>
          <w:tcPr>
            <w:tcW w:w="1577" w:type="dxa"/>
            <w:vAlign w:val="center"/>
          </w:tcPr>
          <w:p w:rsidR="00551CF2" w:rsidRDefault="00551CF2" w:rsidP="00551CF2">
            <w:pPr>
              <w:spacing w:after="120"/>
              <w:jc w:val="center"/>
            </w:pPr>
            <m:oMathPara>
              <m:oMath>
                <m:r>
                  <w:rPr>
                    <w:rFonts w:ascii="Cambria Math" w:hAnsi="Cambria Math"/>
                  </w:rPr>
                  <m:t>A</m:t>
                </m:r>
              </m:oMath>
            </m:oMathPara>
          </w:p>
        </w:tc>
        <w:tc>
          <w:tcPr>
            <w:tcW w:w="1577" w:type="dxa"/>
            <w:vAlign w:val="center"/>
          </w:tcPr>
          <w:p w:rsidR="00551CF2" w:rsidRDefault="00551CF2" w:rsidP="00551CF2">
            <w:pPr>
              <w:spacing w:after="120"/>
              <w:jc w:val="center"/>
            </w:pPr>
            <w:r>
              <w:t>1115</w:t>
            </w:r>
          </w:p>
        </w:tc>
      </w:tr>
      <w:tr w:rsidR="00551CF2" w:rsidTr="00D016D9">
        <w:trPr>
          <w:trHeight w:val="624"/>
        </w:trPr>
        <w:tc>
          <w:tcPr>
            <w:tcW w:w="1576" w:type="dxa"/>
            <w:vMerge/>
            <w:vAlign w:val="center"/>
          </w:tcPr>
          <w:p w:rsidR="00551CF2" w:rsidRDefault="00551CF2" w:rsidP="00551CF2">
            <w:pPr>
              <w:spacing w:after="120"/>
              <w:jc w:val="center"/>
            </w:pPr>
          </w:p>
        </w:tc>
        <w:tc>
          <w:tcPr>
            <w:tcW w:w="1576" w:type="dxa"/>
            <w:vAlign w:val="center"/>
          </w:tcPr>
          <w:p w:rsidR="00551CF2" w:rsidRDefault="00551CF2" w:rsidP="00551CF2">
            <w:pPr>
              <w:spacing w:after="120"/>
              <w:jc w:val="center"/>
            </w:pPr>
            <w:r>
              <w:t>2</w:t>
            </w:r>
          </w:p>
        </w:tc>
        <w:tc>
          <w:tcPr>
            <w:tcW w:w="1576" w:type="dxa"/>
            <w:vAlign w:val="center"/>
          </w:tcPr>
          <w:p w:rsidR="00551CF2" w:rsidRDefault="00551CF2" w:rsidP="00551CF2">
            <w:pPr>
              <w:spacing w:after="120"/>
              <w:jc w:val="center"/>
            </w:pPr>
            <w:r>
              <w:t>540</w:t>
            </w:r>
          </w:p>
        </w:tc>
        <w:tc>
          <w:tcPr>
            <w:tcW w:w="1576" w:type="dxa"/>
            <w:vAlign w:val="center"/>
          </w:tcPr>
          <w:p w:rsidR="00551CF2" w:rsidRDefault="00551CF2" w:rsidP="00551CF2">
            <w:pPr>
              <w:spacing w:after="120"/>
              <w:jc w:val="center"/>
            </w:pPr>
            <w:r>
              <w:t>760</w:t>
            </w:r>
          </w:p>
        </w:tc>
        <w:tc>
          <w:tcPr>
            <w:tcW w:w="1577" w:type="dxa"/>
            <w:vAlign w:val="center"/>
          </w:tcPr>
          <w:p w:rsidR="00551CF2" w:rsidRDefault="00551CF2" w:rsidP="00551CF2">
            <w:pPr>
              <w:spacing w:after="120"/>
              <w:jc w:val="center"/>
            </w:pPr>
            <w:r>
              <w:t>980</w:t>
            </w:r>
          </w:p>
        </w:tc>
        <w:tc>
          <w:tcPr>
            <w:tcW w:w="1577" w:type="dxa"/>
            <w:vAlign w:val="center"/>
          </w:tcPr>
          <w:p w:rsidR="00551CF2" w:rsidRDefault="00551CF2" w:rsidP="00551CF2">
            <w:pPr>
              <w:spacing w:after="120"/>
              <w:jc w:val="center"/>
            </w:pPr>
            <w:r>
              <w:t>1200</w:t>
            </w:r>
          </w:p>
        </w:tc>
      </w:tr>
      <w:tr w:rsidR="00551CF2" w:rsidTr="00D016D9">
        <w:trPr>
          <w:trHeight w:val="624"/>
        </w:trPr>
        <w:tc>
          <w:tcPr>
            <w:tcW w:w="1576" w:type="dxa"/>
            <w:vMerge/>
            <w:vAlign w:val="center"/>
          </w:tcPr>
          <w:p w:rsidR="00551CF2" w:rsidRDefault="00551CF2" w:rsidP="00551CF2">
            <w:pPr>
              <w:spacing w:after="120"/>
              <w:jc w:val="center"/>
            </w:pPr>
          </w:p>
        </w:tc>
        <w:tc>
          <w:tcPr>
            <w:tcW w:w="1576" w:type="dxa"/>
            <w:vAlign w:val="center"/>
          </w:tcPr>
          <w:p w:rsidR="00551CF2" w:rsidRDefault="00551CF2" w:rsidP="00551CF2">
            <w:pPr>
              <w:spacing w:after="120"/>
              <w:jc w:val="center"/>
            </w:pPr>
            <w:r>
              <w:t>3</w:t>
            </w:r>
          </w:p>
        </w:tc>
        <w:tc>
          <w:tcPr>
            <w:tcW w:w="1576" w:type="dxa"/>
            <w:vAlign w:val="center"/>
          </w:tcPr>
          <w:p w:rsidR="00551CF2" w:rsidRDefault="00551CF2" w:rsidP="00551CF2">
            <w:pPr>
              <w:spacing w:after="120"/>
              <w:jc w:val="center"/>
            </w:pPr>
            <w:r>
              <w:t>625</w:t>
            </w:r>
          </w:p>
        </w:tc>
        <w:tc>
          <w:tcPr>
            <w:tcW w:w="1576" w:type="dxa"/>
            <w:vAlign w:val="center"/>
          </w:tcPr>
          <w:p w:rsidR="00551CF2" w:rsidRDefault="00551CF2" w:rsidP="00551CF2">
            <w:pPr>
              <w:spacing w:after="120"/>
              <w:jc w:val="center"/>
            </w:pPr>
            <m:oMathPara>
              <m:oMath>
                <m:r>
                  <w:rPr>
                    <w:rFonts w:ascii="Cambria Math" w:hAnsi="Cambria Math"/>
                  </w:rPr>
                  <m:t>B</m:t>
                </m:r>
              </m:oMath>
            </m:oMathPara>
          </w:p>
        </w:tc>
        <w:tc>
          <w:tcPr>
            <w:tcW w:w="1577" w:type="dxa"/>
            <w:vAlign w:val="center"/>
          </w:tcPr>
          <w:p w:rsidR="00551CF2" w:rsidRDefault="00551CF2" w:rsidP="00551CF2">
            <w:pPr>
              <w:spacing w:after="120"/>
              <w:jc w:val="center"/>
            </w:pPr>
            <w:r>
              <w:t>1065</w:t>
            </w:r>
          </w:p>
        </w:tc>
        <w:tc>
          <w:tcPr>
            <w:tcW w:w="1577" w:type="dxa"/>
            <w:vAlign w:val="center"/>
          </w:tcPr>
          <w:p w:rsidR="00551CF2" w:rsidRDefault="00551CF2" w:rsidP="00551CF2">
            <w:pPr>
              <w:spacing w:after="120"/>
              <w:jc w:val="center"/>
            </w:pPr>
            <w:r>
              <w:t>1285</w:t>
            </w:r>
          </w:p>
        </w:tc>
      </w:tr>
    </w:tbl>
    <w:p w:rsidR="00551CF2" w:rsidRDefault="00551CF2" w:rsidP="00551CF2"/>
    <w:p w:rsidR="00551CF2" w:rsidRDefault="00551CF2" w:rsidP="00551CF2">
      <w:pPr>
        <w:pStyle w:val="Parta"/>
      </w:pPr>
      <w:r>
        <w:t>(a)</w:t>
      </w:r>
      <w:r>
        <w:tab/>
        <w:t>For a job lasting four days and requiring three labourers:</w:t>
      </w:r>
    </w:p>
    <w:p w:rsidR="00551CF2" w:rsidRDefault="00551CF2" w:rsidP="00551CF2">
      <w:pPr>
        <w:pStyle w:val="Parta"/>
      </w:pPr>
    </w:p>
    <w:p w:rsidR="00551CF2" w:rsidRDefault="00551CF2" w:rsidP="00551CF2">
      <w:pPr>
        <w:pStyle w:val="Partai"/>
      </w:pPr>
      <w:r>
        <w:t>(</w:t>
      </w:r>
      <w:proofErr w:type="spellStart"/>
      <w:r>
        <w:t>i</w:t>
      </w:r>
      <w:proofErr w:type="spellEnd"/>
      <w:r>
        <w:t>)</w:t>
      </w:r>
      <w:r>
        <w:tab/>
      </w:r>
      <w:proofErr w:type="gramStart"/>
      <w:r>
        <w:t>state</w:t>
      </w:r>
      <w:proofErr w:type="gramEnd"/>
      <w:r>
        <w:t xml:space="preserve"> the price the tradesman will quote.</w:t>
      </w:r>
      <w:r>
        <w:tab/>
        <w:t>(1 mark)</w:t>
      </w: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r>
        <w:t>(ii)</w:t>
      </w:r>
      <w:r>
        <w:tab/>
      </w:r>
      <w:proofErr w:type="gramStart"/>
      <w:r>
        <w:t>calculate</w:t>
      </w:r>
      <w:proofErr w:type="gramEnd"/>
      <w:r>
        <w:t xml:space="preserve"> how much GST is included in the quote.</w:t>
      </w:r>
      <w:r>
        <w:tab/>
        <w:t>(1 mark)</w:t>
      </w: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 w:rsidR="00551CF2" w:rsidRDefault="00551CF2" w:rsidP="00551CF2">
      <w:pPr>
        <w:pStyle w:val="Parta"/>
      </w:pPr>
    </w:p>
    <w:p w:rsidR="00551CF2" w:rsidRDefault="00551CF2" w:rsidP="00551CF2">
      <w:pPr>
        <w:pStyle w:val="Parta"/>
      </w:pPr>
      <w:r>
        <w:t>(b)</w:t>
      </w:r>
      <w:r>
        <w:tab/>
        <w:t xml:space="preserve">Determine the values of </w:t>
      </w:r>
      <m:oMath>
        <m:r>
          <w:rPr>
            <w:rFonts w:ascii="Cambria Math" w:hAnsi="Cambria Math"/>
          </w:rPr>
          <m:t>A</m:t>
        </m:r>
      </m:oMath>
      <w:r>
        <w:t xml:space="preserve"> and </w:t>
      </w:r>
      <m:oMath>
        <m:r>
          <w:rPr>
            <w:rFonts w:ascii="Cambria Math" w:hAnsi="Cambria Math"/>
          </w:rPr>
          <m:t>B</m:t>
        </m:r>
      </m:oMath>
      <w:r>
        <w:t xml:space="preserve"> in the spreadsheet.</w:t>
      </w:r>
      <w:r>
        <w:tab/>
        <w:t>(2 marks)</w:t>
      </w: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r>
        <w:t>(c)</w:t>
      </w:r>
      <w:r>
        <w:tab/>
        <w:t>The tradesman quoted a price of $1 895 for a job lasting 6 days. Determine the number of labourers required for this job.</w:t>
      </w:r>
      <w:r>
        <w:tab/>
        <w:t>(2 marks)</w:t>
      </w:r>
    </w:p>
    <w:p w:rsidR="00551CF2" w:rsidRDefault="00551CF2" w:rsidP="00551CF2"/>
    <w:p w:rsidR="00551CF2" w:rsidRDefault="00551CF2" w:rsidP="00551CF2"/>
    <w:p w:rsidR="00551CF2" w:rsidRPr="00F913EF" w:rsidRDefault="00551CF2" w:rsidP="00551CF2"/>
    <w:p w:rsidR="00551CF2" w:rsidRDefault="00551CF2" w:rsidP="00551CF2"/>
    <w:p w:rsidR="00551CF2" w:rsidRDefault="00551CF2" w:rsidP="00551CF2">
      <w:pPr>
        <w:spacing w:after="160" w:line="259" w:lineRule="auto"/>
        <w:contextualSpacing w:val="0"/>
        <w:rPr>
          <w:b/>
          <w:szCs w:val="24"/>
          <w:lang w:val="en-US"/>
        </w:rPr>
      </w:pPr>
      <w:r>
        <w:br w:type="page"/>
      </w:r>
    </w:p>
    <w:p w:rsidR="00551CF2" w:rsidRDefault="00551CF2" w:rsidP="00551CF2">
      <w:pPr>
        <w:pStyle w:val="QNum"/>
      </w:pPr>
      <w:r>
        <w:lastRenderedPageBreak/>
        <w:t>Question 11</w:t>
      </w:r>
      <w:r>
        <w:tab/>
        <w:t>(9 marks)</w:t>
      </w:r>
    </w:p>
    <w:p w:rsidR="00551CF2" w:rsidRDefault="00551CF2" w:rsidP="00551CF2">
      <w:r>
        <w:t>The Disability Support Pension payments per fortnight for qualifying persons under 21 years of age who are single with no children are shown in the table below.</w:t>
      </w:r>
    </w:p>
    <w:p w:rsidR="00551CF2" w:rsidRDefault="00551CF2" w:rsidP="00551CF2"/>
    <w:tbl>
      <w:tblPr>
        <w:tblStyle w:val="TableGrid"/>
        <w:tblW w:w="0" w:type="auto"/>
        <w:tblLook w:val="04A0" w:firstRow="1" w:lastRow="0" w:firstColumn="1" w:lastColumn="0" w:noHBand="0" w:noVBand="1"/>
      </w:tblPr>
      <w:tblGrid>
        <w:gridCol w:w="4957"/>
        <w:gridCol w:w="1984"/>
      </w:tblGrid>
      <w:tr w:rsidR="00551CF2" w:rsidRPr="00095986" w:rsidTr="00D016D9">
        <w:tc>
          <w:tcPr>
            <w:tcW w:w="4957" w:type="dxa"/>
          </w:tcPr>
          <w:p w:rsidR="00551CF2" w:rsidRPr="00095986" w:rsidRDefault="00551CF2" w:rsidP="00551CF2">
            <w:pPr>
              <w:spacing w:after="120"/>
            </w:pPr>
            <w:r>
              <w:t>Status</w:t>
            </w:r>
          </w:p>
        </w:tc>
        <w:tc>
          <w:tcPr>
            <w:tcW w:w="1984" w:type="dxa"/>
          </w:tcPr>
          <w:p w:rsidR="00551CF2" w:rsidRPr="00095986" w:rsidRDefault="00551CF2" w:rsidP="00551CF2">
            <w:pPr>
              <w:spacing w:after="120"/>
              <w:jc w:val="right"/>
            </w:pPr>
            <w:r>
              <w:t>Payment</w:t>
            </w:r>
          </w:p>
        </w:tc>
      </w:tr>
      <w:tr w:rsidR="00551CF2" w:rsidRPr="00095986" w:rsidTr="00D016D9">
        <w:tc>
          <w:tcPr>
            <w:tcW w:w="4957" w:type="dxa"/>
          </w:tcPr>
          <w:p w:rsidR="00551CF2" w:rsidRPr="00095986" w:rsidRDefault="00551CF2" w:rsidP="00551CF2">
            <w:pPr>
              <w:spacing w:after="120"/>
            </w:pPr>
            <w:r>
              <w:t>S</w:t>
            </w:r>
            <w:r w:rsidRPr="00095986">
              <w:t>ingle, under 18 years of age, at home</w:t>
            </w:r>
          </w:p>
        </w:tc>
        <w:tc>
          <w:tcPr>
            <w:tcW w:w="1984" w:type="dxa"/>
          </w:tcPr>
          <w:p w:rsidR="00551CF2" w:rsidRPr="00095986" w:rsidRDefault="00551CF2" w:rsidP="00551CF2">
            <w:pPr>
              <w:spacing w:after="120"/>
              <w:jc w:val="right"/>
            </w:pPr>
            <w:r w:rsidRPr="00095986">
              <w:t>$364.20</w:t>
            </w:r>
          </w:p>
        </w:tc>
      </w:tr>
      <w:tr w:rsidR="00551CF2" w:rsidRPr="00095986" w:rsidTr="00D016D9">
        <w:tc>
          <w:tcPr>
            <w:tcW w:w="4957" w:type="dxa"/>
          </w:tcPr>
          <w:p w:rsidR="00551CF2" w:rsidRPr="00095986" w:rsidRDefault="00551CF2" w:rsidP="00551CF2">
            <w:pPr>
              <w:spacing w:after="120"/>
            </w:pPr>
            <w:r>
              <w:t>S</w:t>
            </w:r>
            <w:r w:rsidRPr="00095986">
              <w:t>ingle, under 18 years of age, independent</w:t>
            </w:r>
          </w:p>
        </w:tc>
        <w:tc>
          <w:tcPr>
            <w:tcW w:w="1984" w:type="dxa"/>
          </w:tcPr>
          <w:p w:rsidR="00551CF2" w:rsidRPr="00095986" w:rsidRDefault="00551CF2" w:rsidP="00551CF2">
            <w:pPr>
              <w:spacing w:after="120"/>
              <w:jc w:val="right"/>
            </w:pPr>
            <w:r w:rsidRPr="00095986">
              <w:t>$562.20</w:t>
            </w:r>
          </w:p>
        </w:tc>
      </w:tr>
      <w:tr w:rsidR="00551CF2" w:rsidRPr="00095986" w:rsidTr="00D016D9">
        <w:tc>
          <w:tcPr>
            <w:tcW w:w="4957" w:type="dxa"/>
          </w:tcPr>
          <w:p w:rsidR="00551CF2" w:rsidRPr="00095986" w:rsidRDefault="00551CF2" w:rsidP="00551CF2">
            <w:pPr>
              <w:spacing w:after="120"/>
            </w:pPr>
            <w:r>
              <w:t>S</w:t>
            </w:r>
            <w:r w:rsidRPr="00095986">
              <w:t>ingle, 18-20 years of age, at home</w:t>
            </w:r>
          </w:p>
        </w:tc>
        <w:tc>
          <w:tcPr>
            <w:tcW w:w="1984" w:type="dxa"/>
          </w:tcPr>
          <w:p w:rsidR="00551CF2" w:rsidRPr="00095986" w:rsidRDefault="00551CF2" w:rsidP="00551CF2">
            <w:pPr>
              <w:spacing w:after="120"/>
              <w:jc w:val="right"/>
            </w:pPr>
            <w:r w:rsidRPr="00095986">
              <w:t>$412.80</w:t>
            </w:r>
          </w:p>
        </w:tc>
      </w:tr>
      <w:tr w:rsidR="00551CF2" w:rsidRPr="00095986" w:rsidTr="00D016D9">
        <w:tc>
          <w:tcPr>
            <w:tcW w:w="4957" w:type="dxa"/>
          </w:tcPr>
          <w:p w:rsidR="00551CF2" w:rsidRPr="00095986" w:rsidRDefault="00551CF2" w:rsidP="00551CF2">
            <w:pPr>
              <w:spacing w:after="120"/>
            </w:pPr>
            <w:r>
              <w:t>S</w:t>
            </w:r>
            <w:r w:rsidRPr="00095986">
              <w:t>ingle, 18-20 years of age, independent</w:t>
            </w:r>
          </w:p>
        </w:tc>
        <w:tc>
          <w:tcPr>
            <w:tcW w:w="1984" w:type="dxa"/>
          </w:tcPr>
          <w:p w:rsidR="00551CF2" w:rsidRPr="00095986" w:rsidRDefault="00551CF2" w:rsidP="00551CF2">
            <w:pPr>
              <w:spacing w:after="120"/>
              <w:jc w:val="right"/>
            </w:pPr>
            <w:r w:rsidRPr="00095986">
              <w:t>$562.20</w:t>
            </w:r>
          </w:p>
        </w:tc>
      </w:tr>
    </w:tbl>
    <w:p w:rsidR="00551CF2" w:rsidRDefault="00551CF2" w:rsidP="00551CF2"/>
    <w:p w:rsidR="00551CF2" w:rsidRDefault="00551CF2" w:rsidP="00551CF2">
      <w:r>
        <w:t>Persons who receive this pension can earn up to $164 fortnightly with no reduction in payment. Earnings over this figure will reduce the payment by 50 cents for each dollar over $164.</w:t>
      </w:r>
    </w:p>
    <w:p w:rsidR="00551CF2" w:rsidRDefault="00551CF2" w:rsidP="00551CF2"/>
    <w:p w:rsidR="00551CF2" w:rsidRDefault="00551CF2" w:rsidP="00551CF2">
      <w:pPr>
        <w:pStyle w:val="Parta"/>
      </w:pPr>
      <w:r>
        <w:t>(a)</w:t>
      </w:r>
      <w:r>
        <w:tab/>
        <w:t>A 19-year-old person who lives at home qualifies for this pension and has a part time job for 24 hours per fortnight that pays $16.50 per hour.</w:t>
      </w:r>
    </w:p>
    <w:p w:rsidR="00551CF2" w:rsidRDefault="00551CF2" w:rsidP="00551CF2">
      <w:pPr>
        <w:pStyle w:val="Parta"/>
      </w:pPr>
    </w:p>
    <w:p w:rsidR="00551CF2" w:rsidRDefault="00551CF2" w:rsidP="00551CF2">
      <w:pPr>
        <w:pStyle w:val="Partai"/>
      </w:pPr>
      <w:r>
        <w:t>(</w:t>
      </w:r>
      <w:proofErr w:type="spellStart"/>
      <w:r>
        <w:t>i</w:t>
      </w:r>
      <w:proofErr w:type="spellEnd"/>
      <w:r>
        <w:t>)</w:t>
      </w:r>
      <w:r>
        <w:tab/>
        <w:t>Calculate the fortnightly earnings from their job.</w:t>
      </w:r>
      <w:r>
        <w:tab/>
        <w:t>(1 mark)</w:t>
      </w: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r>
        <w:t>(ii)</w:t>
      </w:r>
      <w:r>
        <w:tab/>
        <w:t>Determine by how much, if at all, their fortnightly pension will be reduced.</w:t>
      </w:r>
      <w:r>
        <w:tab/>
        <w:t>(2 marks)</w:t>
      </w: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r>
        <w:t>(iii)</w:t>
      </w:r>
      <w:r>
        <w:tab/>
        <w:t>Determine the fortnightly sum of earnings and pension for this person.</w:t>
      </w:r>
      <w:r>
        <w:tab/>
        <w:t>(2 marks)</w:t>
      </w:r>
    </w:p>
    <w:p w:rsidR="00551CF2" w:rsidRDefault="00551CF2" w:rsidP="00551CF2">
      <w:pPr>
        <w:pStyle w:val="Partai"/>
      </w:pPr>
    </w:p>
    <w:p w:rsidR="00551CF2" w:rsidRDefault="00551CF2" w:rsidP="00551CF2">
      <w:pPr>
        <w:pStyle w:val="Partai"/>
      </w:pPr>
    </w:p>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Pr>
        <w:pStyle w:val="Parta"/>
      </w:pPr>
    </w:p>
    <w:p w:rsidR="00551CF2" w:rsidRDefault="00551CF2" w:rsidP="00551CF2">
      <w:pPr>
        <w:spacing w:after="160" w:line="259" w:lineRule="auto"/>
      </w:pPr>
      <w:r>
        <w:br w:type="page"/>
      </w:r>
    </w:p>
    <w:p w:rsidR="00551CF2" w:rsidRDefault="00551CF2" w:rsidP="00551CF2">
      <w:pPr>
        <w:pStyle w:val="Parta"/>
      </w:pPr>
      <w:r>
        <w:lastRenderedPageBreak/>
        <w:t>(b)</w:t>
      </w:r>
      <w:r>
        <w:tab/>
        <w:t>An 18-year-old person who lives independently qualifies for this pension and is also paid $17.75 an hour for 20 hours work each week. Determine the fortnightly sum of earnings and pension for this person.</w:t>
      </w:r>
      <w:r>
        <w:tab/>
        <w:t>(4 marks)</w:t>
      </w:r>
    </w:p>
    <w:p w:rsidR="00551CF2" w:rsidRDefault="00551CF2" w:rsidP="00551CF2"/>
    <w:p w:rsidR="00551CF2" w:rsidRDefault="00551CF2" w:rsidP="00551CF2"/>
    <w:p w:rsidR="00551CF2" w:rsidRDefault="00551CF2" w:rsidP="00551CF2"/>
    <w:p w:rsidR="00551CF2" w:rsidRDefault="00551CF2" w:rsidP="00551CF2"/>
    <w:p w:rsidR="00551CF2" w:rsidRDefault="00551CF2" w:rsidP="00551CF2">
      <w:pPr>
        <w:spacing w:after="160" w:line="259" w:lineRule="auto"/>
        <w:contextualSpacing w:val="0"/>
        <w:rPr>
          <w:b/>
          <w:szCs w:val="24"/>
          <w:lang w:val="en-US"/>
        </w:rPr>
      </w:pPr>
      <w:r>
        <w:br w:type="page"/>
      </w:r>
    </w:p>
    <w:p w:rsidR="00551CF2" w:rsidRDefault="00551CF2" w:rsidP="00551CF2">
      <w:pPr>
        <w:pStyle w:val="QNum"/>
      </w:pPr>
      <w:r>
        <w:lastRenderedPageBreak/>
        <w:t>Question 12</w:t>
      </w:r>
      <w:r>
        <w:tab/>
        <w:t>(8 marks)</w:t>
      </w:r>
    </w:p>
    <w:p w:rsidR="00551CF2" w:rsidRDefault="00551CF2" w:rsidP="00551CF2">
      <w:r>
        <w:rPr>
          <w:rFonts w:eastAsiaTheme="minorEastAsia"/>
        </w:rPr>
        <w:t xml:space="preserve">A playground has the shape of quadrilateral </w:t>
      </w:r>
      <m:oMath>
        <m:r>
          <w:rPr>
            <w:rFonts w:ascii="Cambria Math" w:eastAsiaTheme="minorEastAsia" w:hAnsi="Cambria Math"/>
          </w:rPr>
          <m:t>ABCD</m:t>
        </m:r>
      </m:oMath>
      <w:r>
        <w:rPr>
          <w:rFonts w:eastAsiaTheme="minorEastAsia"/>
        </w:rPr>
        <w:t xml:space="preserve"> shown below, where t</w:t>
      </w:r>
      <w:r>
        <w:t xml:space="preserve">he lengths </w:t>
      </w:r>
      <w:proofErr w:type="gramStart"/>
      <w:r>
        <w:t xml:space="preserve">of </w:t>
      </w:r>
      <w:proofErr w:type="gramEnd"/>
      <m:oMath>
        <m:r>
          <w:rPr>
            <w:rFonts w:ascii="Cambria Math" w:hAnsi="Cambria Math"/>
          </w:rPr>
          <m:t>AB</m:t>
        </m:r>
      </m:oMath>
      <w:r>
        <w:rPr>
          <w:rFonts w:eastAsiaTheme="minorEastAsia"/>
        </w:rPr>
        <w:t>,</w:t>
      </w:r>
      <w:r>
        <w:t xml:space="preserve"> </w:t>
      </w:r>
      <m:oMath>
        <m:r>
          <w:rPr>
            <w:rFonts w:ascii="Cambria Math" w:hAnsi="Cambria Math"/>
          </w:rPr>
          <m:t>BC</m:t>
        </m:r>
      </m:oMath>
      <w:r>
        <w:rPr>
          <w:rFonts w:eastAsiaTheme="minorEastAsia"/>
        </w:rPr>
        <w:t xml:space="preserve"> and </w:t>
      </w:r>
      <m:oMath>
        <m:r>
          <w:rPr>
            <w:rFonts w:ascii="Cambria Math" w:eastAsiaTheme="minorEastAsia" w:hAnsi="Cambria Math"/>
          </w:rPr>
          <m:t>CD</m:t>
        </m:r>
      </m:oMath>
      <w:r>
        <w:rPr>
          <w:rFonts w:eastAsiaTheme="minorEastAsia"/>
        </w:rPr>
        <w:t xml:space="preserve"> are 36 m, 77 m and 13 m respectively. Angles </w:t>
      </w:r>
      <m:oMath>
        <m:r>
          <w:rPr>
            <w:rFonts w:ascii="Cambria Math" w:eastAsiaTheme="minorEastAsia" w:hAnsi="Cambria Math"/>
          </w:rPr>
          <m:t>B</m:t>
        </m:r>
      </m:oMath>
      <w:r>
        <w:rPr>
          <w:rFonts w:eastAsiaTheme="minorEastAsia"/>
        </w:rPr>
        <w:t xml:space="preserve"> and </w:t>
      </w:r>
      <m:oMath>
        <m:r>
          <w:rPr>
            <w:rFonts w:ascii="Cambria Math" w:eastAsiaTheme="minorEastAsia" w:hAnsi="Cambria Math"/>
          </w:rPr>
          <m:t>D</m:t>
        </m:r>
      </m:oMath>
      <w:r>
        <w:rPr>
          <w:rFonts w:eastAsiaTheme="minorEastAsia"/>
        </w:rPr>
        <w:t xml:space="preserve"> are </w:t>
      </w:r>
      <w:proofErr w:type="gramStart"/>
      <w:r>
        <w:rPr>
          <w:rFonts w:eastAsiaTheme="minorEastAsia"/>
        </w:rPr>
        <w:t xml:space="preserve">both </w:t>
      </w:r>
      <w:proofErr w:type="gramEnd"/>
      <m:oMath>
        <m:r>
          <w:rPr>
            <w:rFonts w:ascii="Cambria Math" w:eastAsiaTheme="minorEastAsia" w:hAnsi="Cambria Math"/>
          </w:rPr>
          <m:t>90°</m:t>
        </m:r>
      </m:oMath>
      <w:r>
        <w:rPr>
          <w:rFonts w:eastAsiaTheme="minorEastAsia"/>
        </w:rPr>
        <w:t>.</w:t>
      </w:r>
    </w:p>
    <w:p w:rsidR="00551CF2" w:rsidRDefault="00551CF2" w:rsidP="00551CF2">
      <w:pPr>
        <w:rPr>
          <w:rFonts w:eastAsiaTheme="minorEastAsia"/>
        </w:rPr>
      </w:pPr>
    </w:p>
    <w:p w:rsidR="00551CF2" w:rsidRDefault="00551CF2" w:rsidP="00551CF2">
      <w:pPr>
        <w:jc w:val="center"/>
      </w:pPr>
      <w:r>
        <w:object w:dxaOrig="3686" w:dyaOrig="1900">
          <v:shape id="_x0000_i1026" type="#_x0000_t75" style="width:184.5pt;height:95pt" o:ole="">
            <v:imagedata r:id="rId8" o:title=""/>
          </v:shape>
          <o:OLEObject Type="Embed" ProgID="FXDraw.Graphic" ShapeID="_x0000_i1026" DrawAspect="Content" ObjectID="_1556945050" r:id="rId9"/>
        </w:object>
      </w:r>
    </w:p>
    <w:p w:rsidR="00551CF2" w:rsidRDefault="00551CF2" w:rsidP="00551CF2"/>
    <w:p w:rsidR="00551CF2" w:rsidRDefault="00551CF2" w:rsidP="00551CF2">
      <w:pPr>
        <w:pStyle w:val="Parta"/>
      </w:pPr>
      <w:r>
        <w:t>(a)</w:t>
      </w:r>
      <w:r>
        <w:tab/>
        <w:t>Determine the lengths of</w:t>
      </w:r>
    </w:p>
    <w:p w:rsidR="00551CF2" w:rsidRDefault="00551CF2" w:rsidP="00551CF2">
      <w:pPr>
        <w:pStyle w:val="Parta"/>
      </w:pPr>
    </w:p>
    <w:p w:rsidR="00551CF2" w:rsidRDefault="00551CF2" w:rsidP="00551CF2">
      <w:pPr>
        <w:pStyle w:val="Partai"/>
        <w:rPr>
          <w:rFonts w:eastAsiaTheme="minorEastAsia"/>
        </w:rPr>
      </w:pPr>
      <w:r>
        <w:t>(</w:t>
      </w:r>
      <w:proofErr w:type="spellStart"/>
      <w:r>
        <w:t>i</w:t>
      </w:r>
      <w:proofErr w:type="spellEnd"/>
      <w:r>
        <w:t>)</w:t>
      </w:r>
      <w:r>
        <w:tab/>
      </w:r>
      <w:proofErr w:type="gramStart"/>
      <w:r>
        <w:t xml:space="preserve">diagonal </w:t>
      </w:r>
      <w:proofErr w:type="gramEnd"/>
      <m:oMath>
        <m:r>
          <w:rPr>
            <w:rFonts w:ascii="Cambria Math" w:hAnsi="Cambria Math"/>
          </w:rPr>
          <m:t>AC</m:t>
        </m:r>
      </m:oMath>
      <w:r>
        <w:rPr>
          <w:rFonts w:eastAsiaTheme="minorEastAsia"/>
        </w:rPr>
        <w:t>.</w:t>
      </w:r>
      <w:r>
        <w:rPr>
          <w:rFonts w:eastAsiaTheme="minorEastAsia"/>
        </w:rPr>
        <w:tab/>
        <w:t>(2 marks)</w:t>
      </w:r>
    </w:p>
    <w:p w:rsidR="00551CF2" w:rsidRDefault="00551CF2" w:rsidP="00551CF2">
      <w:pPr>
        <w:pStyle w:val="Partai"/>
        <w:rPr>
          <w:rFonts w:eastAsiaTheme="minorEastAsia"/>
        </w:rPr>
      </w:pPr>
    </w:p>
    <w:p w:rsidR="00551CF2" w:rsidRDefault="00551CF2" w:rsidP="00551CF2">
      <w:pPr>
        <w:pStyle w:val="Partai"/>
        <w:rPr>
          <w:rFonts w:eastAsiaTheme="minorEastAsia"/>
        </w:rPr>
      </w:pPr>
    </w:p>
    <w:p w:rsidR="00551CF2" w:rsidRDefault="00551CF2" w:rsidP="00551CF2">
      <w:pPr>
        <w:pStyle w:val="Partai"/>
        <w:rPr>
          <w:rFonts w:eastAsiaTheme="minorEastAsia"/>
        </w:rPr>
      </w:pPr>
    </w:p>
    <w:p w:rsidR="00551CF2" w:rsidRDefault="00551CF2" w:rsidP="00551CF2">
      <w:pPr>
        <w:pStyle w:val="Partai"/>
        <w:rPr>
          <w:rFonts w:eastAsiaTheme="minorEastAsia"/>
        </w:rPr>
      </w:pPr>
    </w:p>
    <w:p w:rsidR="00551CF2" w:rsidRDefault="00551CF2" w:rsidP="00551CF2">
      <w:pPr>
        <w:pStyle w:val="Partai"/>
        <w:rPr>
          <w:rFonts w:eastAsiaTheme="minorEastAsia"/>
        </w:rPr>
      </w:pPr>
    </w:p>
    <w:p w:rsidR="00551CF2" w:rsidRDefault="00551CF2" w:rsidP="00551CF2">
      <w:pPr>
        <w:pStyle w:val="Partai"/>
        <w:rPr>
          <w:rFonts w:eastAsiaTheme="minorEastAsia"/>
        </w:rPr>
      </w:pPr>
    </w:p>
    <w:p w:rsidR="00551CF2" w:rsidRDefault="00551CF2" w:rsidP="00551CF2">
      <w:pPr>
        <w:pStyle w:val="Partai"/>
        <w:rPr>
          <w:rFonts w:eastAsiaTheme="minorEastAsia"/>
        </w:rPr>
      </w:pPr>
    </w:p>
    <w:p w:rsidR="00551CF2" w:rsidRDefault="00551CF2" w:rsidP="00551CF2">
      <w:pPr>
        <w:pStyle w:val="Partai"/>
        <w:rPr>
          <w:rFonts w:eastAsiaTheme="minorEastAsia"/>
        </w:rPr>
      </w:pPr>
    </w:p>
    <w:p w:rsidR="00551CF2" w:rsidRDefault="00551CF2" w:rsidP="00551CF2">
      <w:pPr>
        <w:pStyle w:val="Partai"/>
        <w:rPr>
          <w:rFonts w:eastAsiaTheme="minorEastAsia"/>
        </w:rPr>
      </w:pPr>
      <w:r>
        <w:rPr>
          <w:rFonts w:eastAsiaTheme="minorEastAsia"/>
        </w:rPr>
        <w:t>(ii)</w:t>
      </w:r>
      <w:r>
        <w:rPr>
          <w:rFonts w:eastAsiaTheme="minorEastAsia"/>
        </w:rPr>
        <w:tab/>
      </w:r>
      <w:proofErr w:type="gramStart"/>
      <w:r>
        <w:rPr>
          <w:rFonts w:eastAsiaTheme="minorEastAsia"/>
        </w:rPr>
        <w:t xml:space="preserve">side </w:t>
      </w:r>
      <w:proofErr w:type="gramEnd"/>
      <m:oMath>
        <m:r>
          <w:rPr>
            <w:rFonts w:ascii="Cambria Math" w:eastAsiaTheme="minorEastAsia" w:hAnsi="Cambria Math"/>
          </w:rPr>
          <m:t>AD</m:t>
        </m:r>
      </m:oMath>
      <w:r>
        <w:rPr>
          <w:rFonts w:eastAsiaTheme="minorEastAsia"/>
        </w:rPr>
        <w:t>.</w:t>
      </w:r>
      <w:r>
        <w:rPr>
          <w:rFonts w:eastAsiaTheme="minorEastAsia"/>
        </w:rPr>
        <w:tab/>
        <w:t>(2 marks)</w:t>
      </w:r>
    </w:p>
    <w:p w:rsidR="00551CF2" w:rsidRDefault="00551CF2" w:rsidP="00551CF2">
      <w:pPr>
        <w:pStyle w:val="Partai"/>
        <w:rPr>
          <w:rFonts w:eastAsiaTheme="minorEastAsia"/>
        </w:rPr>
      </w:pPr>
    </w:p>
    <w:p w:rsidR="00551CF2" w:rsidRDefault="00551CF2" w:rsidP="00551CF2">
      <w:pPr>
        <w:pStyle w:val="Partai"/>
        <w:rPr>
          <w:rFonts w:eastAsiaTheme="minorEastAsia"/>
        </w:rPr>
      </w:pPr>
    </w:p>
    <w:p w:rsidR="00551CF2" w:rsidRDefault="00551CF2" w:rsidP="00551CF2">
      <w:pPr>
        <w:pStyle w:val="Partai"/>
        <w:rPr>
          <w:rFonts w:eastAsiaTheme="minorEastAsia"/>
        </w:rPr>
      </w:pPr>
    </w:p>
    <w:p w:rsidR="00551CF2" w:rsidRDefault="00551CF2" w:rsidP="00551CF2">
      <w:pPr>
        <w:pStyle w:val="Partai"/>
        <w:rPr>
          <w:rFonts w:eastAsiaTheme="minorEastAsia"/>
        </w:rPr>
      </w:pPr>
    </w:p>
    <w:p w:rsidR="00551CF2" w:rsidRDefault="00551CF2" w:rsidP="00551CF2">
      <w:pPr>
        <w:pStyle w:val="Partai"/>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r>
        <w:rPr>
          <w:rFonts w:eastAsiaTheme="minorEastAsia"/>
        </w:rPr>
        <w:t xml:space="preserve">A square playground </w:t>
      </w:r>
      <m:oMath>
        <m:r>
          <w:rPr>
            <w:rFonts w:ascii="Cambria Math" w:eastAsiaTheme="minorEastAsia" w:hAnsi="Cambria Math"/>
          </w:rPr>
          <m:t>PQRS</m:t>
        </m:r>
      </m:oMath>
      <w:r>
        <w:rPr>
          <w:rFonts w:eastAsiaTheme="minorEastAsia"/>
        </w:rPr>
        <w:t xml:space="preserve"> has the same area as the </w:t>
      </w:r>
      <w:proofErr w:type="gramStart"/>
      <w:r>
        <w:rPr>
          <w:rFonts w:eastAsiaTheme="minorEastAsia"/>
        </w:rPr>
        <w:t xml:space="preserve">playground </w:t>
      </w:r>
      <w:proofErr w:type="gramEnd"/>
      <m:oMath>
        <m:r>
          <w:rPr>
            <w:rFonts w:ascii="Cambria Math" w:eastAsiaTheme="minorEastAsia" w:hAnsi="Cambria Math"/>
          </w:rPr>
          <m:t>ABCD</m:t>
        </m:r>
      </m:oMath>
      <w:r>
        <w:rPr>
          <w:rFonts w:eastAsiaTheme="minorEastAsia"/>
        </w:rPr>
        <w:t>.</w:t>
      </w:r>
    </w:p>
    <w:p w:rsidR="00551CF2" w:rsidRDefault="00551CF2" w:rsidP="00551CF2">
      <w:pPr>
        <w:pStyle w:val="Parta"/>
        <w:rPr>
          <w:rFonts w:eastAsiaTheme="minorEastAsia"/>
        </w:rPr>
      </w:pPr>
    </w:p>
    <w:p w:rsidR="00551CF2" w:rsidRDefault="00551CF2" w:rsidP="00551CF2">
      <w:pPr>
        <w:pStyle w:val="Parta"/>
        <w:rPr>
          <w:rFonts w:eastAsiaTheme="minorEastAsia"/>
        </w:rPr>
      </w:pPr>
      <w:r>
        <w:rPr>
          <w:rFonts w:eastAsiaTheme="minorEastAsia"/>
        </w:rPr>
        <w:t>(b)</w:t>
      </w:r>
      <w:r>
        <w:rPr>
          <w:rFonts w:eastAsiaTheme="minorEastAsia"/>
        </w:rPr>
        <w:tab/>
        <w:t xml:space="preserve">Determine the area of </w:t>
      </w:r>
      <w:proofErr w:type="gramStart"/>
      <w:r>
        <w:rPr>
          <w:rFonts w:eastAsiaTheme="minorEastAsia"/>
        </w:rPr>
        <w:t xml:space="preserve">playground </w:t>
      </w:r>
      <w:proofErr w:type="gramEnd"/>
      <m:oMath>
        <m:r>
          <w:rPr>
            <w:rFonts w:ascii="Cambria Math" w:eastAsiaTheme="minorEastAsia" w:hAnsi="Cambria Math"/>
          </w:rPr>
          <m:t>ABCD</m:t>
        </m:r>
      </m:oMath>
      <w:r>
        <w:rPr>
          <w:rFonts w:eastAsiaTheme="minorEastAsia"/>
        </w:rPr>
        <w:t>.</w:t>
      </w:r>
      <w:r>
        <w:rPr>
          <w:rFonts w:eastAsiaTheme="minorEastAsia"/>
        </w:rPr>
        <w:tab/>
        <w:t>(2 marks)</w:t>
      </w: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r>
        <w:rPr>
          <w:rFonts w:eastAsiaTheme="minorEastAsia"/>
        </w:rPr>
        <w:t>(c)</w:t>
      </w:r>
      <w:r>
        <w:rPr>
          <w:rFonts w:eastAsiaTheme="minorEastAsia"/>
        </w:rPr>
        <w:tab/>
        <w:t xml:space="preserve">Determine the perimeter of the square </w:t>
      </w:r>
      <w:proofErr w:type="gramStart"/>
      <w:r>
        <w:rPr>
          <w:rFonts w:eastAsiaTheme="minorEastAsia"/>
        </w:rPr>
        <w:t xml:space="preserve">playground </w:t>
      </w:r>
      <w:proofErr w:type="gramEnd"/>
      <m:oMath>
        <m:r>
          <w:rPr>
            <w:rFonts w:ascii="Cambria Math" w:eastAsiaTheme="minorEastAsia" w:hAnsi="Cambria Math"/>
          </w:rPr>
          <m:t>PQRS</m:t>
        </m:r>
      </m:oMath>
      <w:r>
        <w:rPr>
          <w:rFonts w:eastAsiaTheme="minorEastAsia"/>
        </w:rPr>
        <w:t>.</w:t>
      </w:r>
      <w:r>
        <w:rPr>
          <w:rFonts w:eastAsiaTheme="minorEastAsia"/>
        </w:rPr>
        <w:tab/>
        <w:t>(2 marks)</w:t>
      </w: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spacing w:after="160" w:line="259" w:lineRule="auto"/>
        <w:contextualSpacing w:val="0"/>
        <w:rPr>
          <w:b/>
          <w:szCs w:val="24"/>
          <w:lang w:val="en-US"/>
        </w:rPr>
      </w:pPr>
      <w:r>
        <w:br w:type="page"/>
      </w:r>
    </w:p>
    <w:p w:rsidR="00551CF2" w:rsidRDefault="00551CF2" w:rsidP="00551CF2">
      <w:pPr>
        <w:pStyle w:val="QNum"/>
      </w:pPr>
      <w:r>
        <w:lastRenderedPageBreak/>
        <w:t>Question 13</w:t>
      </w:r>
      <w:r>
        <w:tab/>
        <w:t>(6 marks)</w:t>
      </w:r>
    </w:p>
    <w:p w:rsidR="00551CF2" w:rsidRDefault="00551CF2" w:rsidP="00551CF2">
      <w:r>
        <w:t>The depth of water in a rectangular swimming pool increases steadily from 75 cm at the shallow end to 185 cm at the deep end. The pool has vertical walls and is 4.4 m wide and 8.5 m long.</w:t>
      </w:r>
    </w:p>
    <w:p w:rsidR="00551CF2" w:rsidRDefault="00551CF2" w:rsidP="00551CF2"/>
    <w:p w:rsidR="00551CF2" w:rsidRDefault="00551CF2" w:rsidP="00551CF2"/>
    <w:p w:rsidR="00551CF2" w:rsidRDefault="00551CF2" w:rsidP="00551CF2"/>
    <w:p w:rsidR="00551CF2" w:rsidRDefault="00551CF2" w:rsidP="00551CF2">
      <w:pPr>
        <w:jc w:val="center"/>
      </w:pPr>
      <w:r>
        <w:object w:dxaOrig="7526" w:dyaOrig="1517">
          <v:shape id="_x0000_i1027" type="#_x0000_t75" style="width:376.7pt;height:76pt" o:ole="">
            <v:imagedata r:id="rId10" o:title=""/>
          </v:shape>
          <o:OLEObject Type="Embed" ProgID="FXDraw.Graphic" ShapeID="_x0000_i1027" DrawAspect="Content" ObjectID="_1556945051" r:id="rId11"/>
        </w:object>
      </w:r>
    </w:p>
    <w:p w:rsidR="00551CF2" w:rsidRDefault="00551CF2" w:rsidP="00551CF2"/>
    <w:p w:rsidR="00551CF2" w:rsidRDefault="00551CF2" w:rsidP="00551CF2">
      <w:pPr>
        <w:pStyle w:val="Parta"/>
      </w:pPr>
    </w:p>
    <w:p w:rsidR="00551CF2" w:rsidRDefault="00551CF2" w:rsidP="00551CF2">
      <w:pPr>
        <w:pStyle w:val="Parta"/>
      </w:pPr>
    </w:p>
    <w:p w:rsidR="00551CF2" w:rsidRDefault="00551CF2" w:rsidP="00551CF2">
      <w:pPr>
        <w:pStyle w:val="Parta"/>
      </w:pPr>
      <w:r>
        <w:t>(a)</w:t>
      </w:r>
      <w:r>
        <w:tab/>
        <w:t>A blanket to cover the water surface is to be made from material costing $6.60 per square metre. Determine the cost of material for the blanket.</w:t>
      </w:r>
      <w:r>
        <w:tab/>
        <w:t>(2 marks)</w:t>
      </w: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r>
        <w:t>(b)</w:t>
      </w:r>
      <w:r>
        <w:tab/>
        <w:t>Determine the volume of water in the pool.</w:t>
      </w:r>
      <w:r>
        <w:tab/>
        <w:t>(4 marks)</w:t>
      </w:r>
    </w:p>
    <w:p w:rsidR="00551CF2" w:rsidRDefault="00551CF2" w:rsidP="00551CF2">
      <w:pPr>
        <w:pStyle w:val="Parta"/>
      </w:pPr>
    </w:p>
    <w:p w:rsidR="00551CF2" w:rsidRDefault="00551CF2" w:rsidP="00551CF2">
      <w:pPr>
        <w:pStyle w:val="Parta"/>
      </w:pPr>
    </w:p>
    <w:p w:rsidR="00551CF2" w:rsidRDefault="00551CF2" w:rsidP="00551CF2"/>
    <w:p w:rsidR="00551CF2" w:rsidRDefault="00551CF2" w:rsidP="00551CF2"/>
    <w:p w:rsidR="00551CF2" w:rsidRDefault="00551CF2" w:rsidP="00551CF2"/>
    <w:p w:rsidR="00551CF2" w:rsidRDefault="00551CF2" w:rsidP="00551CF2"/>
    <w:p w:rsidR="00551CF2" w:rsidRPr="00F913EF" w:rsidRDefault="00551CF2" w:rsidP="00551CF2"/>
    <w:p w:rsidR="00551CF2" w:rsidRDefault="00551CF2" w:rsidP="00551CF2">
      <w:pPr>
        <w:spacing w:after="160" w:line="259" w:lineRule="auto"/>
        <w:contextualSpacing w:val="0"/>
        <w:rPr>
          <w:b/>
          <w:szCs w:val="24"/>
          <w:lang w:val="en-US"/>
        </w:rPr>
      </w:pPr>
      <w:r>
        <w:br w:type="page"/>
      </w:r>
    </w:p>
    <w:p w:rsidR="00551CF2" w:rsidRDefault="00551CF2" w:rsidP="00551CF2">
      <w:pPr>
        <w:pStyle w:val="QNum"/>
      </w:pPr>
      <w:r>
        <w:lastRenderedPageBreak/>
        <w:t>Question 14</w:t>
      </w:r>
      <w:r>
        <w:tab/>
        <w:t>(9 marks)</w:t>
      </w:r>
    </w:p>
    <w:p w:rsidR="00551CF2" w:rsidRDefault="00551CF2" w:rsidP="00551CF2">
      <w:r>
        <w:t>The table below shows the budget used by a young person for running their medium-sized car last year.</w:t>
      </w:r>
    </w:p>
    <w:p w:rsidR="00551CF2" w:rsidRDefault="00551CF2" w:rsidP="00551CF2"/>
    <w:tbl>
      <w:tblPr>
        <w:tblStyle w:val="TableGrid"/>
        <w:tblW w:w="0" w:type="auto"/>
        <w:tblLook w:val="04A0" w:firstRow="1" w:lastRow="0" w:firstColumn="1" w:lastColumn="0" w:noHBand="0" w:noVBand="1"/>
      </w:tblPr>
      <w:tblGrid>
        <w:gridCol w:w="2263"/>
        <w:gridCol w:w="2835"/>
      </w:tblGrid>
      <w:tr w:rsidR="00551CF2" w:rsidTr="00D016D9">
        <w:tc>
          <w:tcPr>
            <w:tcW w:w="2263" w:type="dxa"/>
          </w:tcPr>
          <w:p w:rsidR="00551CF2" w:rsidRDefault="00551CF2" w:rsidP="00551CF2">
            <w:pPr>
              <w:spacing w:after="120"/>
            </w:pPr>
            <w:r>
              <w:t>Item</w:t>
            </w:r>
          </w:p>
        </w:tc>
        <w:tc>
          <w:tcPr>
            <w:tcW w:w="2835" w:type="dxa"/>
          </w:tcPr>
          <w:p w:rsidR="00551CF2" w:rsidRDefault="00551CF2" w:rsidP="00551CF2">
            <w:pPr>
              <w:spacing w:after="120"/>
              <w:jc w:val="right"/>
            </w:pPr>
            <w:r>
              <w:t>Average Weekly Amount</w:t>
            </w:r>
          </w:p>
        </w:tc>
      </w:tr>
      <w:tr w:rsidR="00551CF2" w:rsidTr="00D016D9">
        <w:tc>
          <w:tcPr>
            <w:tcW w:w="2263" w:type="dxa"/>
          </w:tcPr>
          <w:p w:rsidR="00551CF2" w:rsidRDefault="00551CF2" w:rsidP="00551CF2">
            <w:pPr>
              <w:spacing w:after="120"/>
            </w:pPr>
            <w:r>
              <w:t>Depreciation</w:t>
            </w:r>
          </w:p>
        </w:tc>
        <w:tc>
          <w:tcPr>
            <w:tcW w:w="2835" w:type="dxa"/>
          </w:tcPr>
          <w:p w:rsidR="00551CF2" w:rsidRDefault="00551CF2" w:rsidP="00551CF2">
            <w:pPr>
              <w:spacing w:after="120"/>
              <w:jc w:val="right"/>
            </w:pPr>
            <w:r>
              <w:t>$72.50</w:t>
            </w:r>
          </w:p>
        </w:tc>
      </w:tr>
      <w:tr w:rsidR="00551CF2" w:rsidTr="00D016D9">
        <w:tc>
          <w:tcPr>
            <w:tcW w:w="2263" w:type="dxa"/>
          </w:tcPr>
          <w:p w:rsidR="00551CF2" w:rsidRDefault="00551CF2" w:rsidP="00551CF2">
            <w:pPr>
              <w:spacing w:after="120"/>
            </w:pPr>
            <w:r>
              <w:t>Loan Repayment</w:t>
            </w:r>
          </w:p>
        </w:tc>
        <w:tc>
          <w:tcPr>
            <w:tcW w:w="2835" w:type="dxa"/>
          </w:tcPr>
          <w:p w:rsidR="00551CF2" w:rsidRDefault="00551CF2" w:rsidP="00551CF2">
            <w:pPr>
              <w:spacing w:after="120"/>
              <w:jc w:val="right"/>
            </w:pPr>
            <w:r>
              <w:t>$55.25</w:t>
            </w:r>
          </w:p>
        </w:tc>
      </w:tr>
      <w:tr w:rsidR="00551CF2" w:rsidTr="00D016D9">
        <w:tc>
          <w:tcPr>
            <w:tcW w:w="2263" w:type="dxa"/>
          </w:tcPr>
          <w:p w:rsidR="00551CF2" w:rsidRDefault="00551CF2" w:rsidP="00551CF2">
            <w:pPr>
              <w:spacing w:after="120"/>
            </w:pPr>
            <w:r>
              <w:t>Registration</w:t>
            </w:r>
          </w:p>
        </w:tc>
        <w:tc>
          <w:tcPr>
            <w:tcW w:w="2835" w:type="dxa"/>
          </w:tcPr>
          <w:p w:rsidR="00551CF2" w:rsidRDefault="00551CF2" w:rsidP="00551CF2">
            <w:pPr>
              <w:spacing w:after="120"/>
              <w:jc w:val="right"/>
            </w:pPr>
            <w:r>
              <w:t>$7.75</w:t>
            </w:r>
          </w:p>
        </w:tc>
      </w:tr>
      <w:tr w:rsidR="00551CF2" w:rsidTr="00D016D9">
        <w:tc>
          <w:tcPr>
            <w:tcW w:w="2263" w:type="dxa"/>
          </w:tcPr>
          <w:p w:rsidR="00551CF2" w:rsidRDefault="00551CF2" w:rsidP="00551CF2">
            <w:pPr>
              <w:spacing w:after="120"/>
            </w:pPr>
            <w:r>
              <w:t>Insurance</w:t>
            </w:r>
          </w:p>
        </w:tc>
        <w:tc>
          <w:tcPr>
            <w:tcW w:w="2835" w:type="dxa"/>
          </w:tcPr>
          <w:p w:rsidR="00551CF2" w:rsidRDefault="00551CF2" w:rsidP="00551CF2">
            <w:pPr>
              <w:spacing w:after="120"/>
              <w:jc w:val="right"/>
            </w:pPr>
            <w:r>
              <w:t>$23.40</w:t>
            </w:r>
          </w:p>
        </w:tc>
      </w:tr>
      <w:tr w:rsidR="00551CF2" w:rsidTr="00D016D9">
        <w:tc>
          <w:tcPr>
            <w:tcW w:w="2263" w:type="dxa"/>
          </w:tcPr>
          <w:p w:rsidR="00551CF2" w:rsidRDefault="00551CF2" w:rsidP="00551CF2">
            <w:pPr>
              <w:spacing w:after="120"/>
            </w:pPr>
            <w:r>
              <w:t>Fuel</w:t>
            </w:r>
          </w:p>
        </w:tc>
        <w:tc>
          <w:tcPr>
            <w:tcW w:w="2835" w:type="dxa"/>
          </w:tcPr>
          <w:p w:rsidR="00551CF2" w:rsidRDefault="00551CF2" w:rsidP="00551CF2">
            <w:pPr>
              <w:spacing w:after="120"/>
              <w:jc w:val="right"/>
            </w:pPr>
            <w:r>
              <w:t>$18.30</w:t>
            </w:r>
          </w:p>
        </w:tc>
      </w:tr>
      <w:tr w:rsidR="00551CF2" w:rsidTr="00D016D9">
        <w:tc>
          <w:tcPr>
            <w:tcW w:w="2263" w:type="dxa"/>
          </w:tcPr>
          <w:p w:rsidR="00551CF2" w:rsidRDefault="00551CF2" w:rsidP="00551CF2">
            <w:pPr>
              <w:spacing w:after="120"/>
            </w:pPr>
            <w:r>
              <w:t>Tyres</w:t>
            </w:r>
          </w:p>
        </w:tc>
        <w:tc>
          <w:tcPr>
            <w:tcW w:w="2835" w:type="dxa"/>
          </w:tcPr>
          <w:p w:rsidR="00551CF2" w:rsidRDefault="00551CF2" w:rsidP="00551CF2">
            <w:pPr>
              <w:spacing w:after="120"/>
              <w:jc w:val="right"/>
            </w:pPr>
            <w:r>
              <w:t>$2.65</w:t>
            </w:r>
          </w:p>
        </w:tc>
      </w:tr>
      <w:tr w:rsidR="00551CF2" w:rsidTr="00D016D9">
        <w:tc>
          <w:tcPr>
            <w:tcW w:w="2263" w:type="dxa"/>
          </w:tcPr>
          <w:p w:rsidR="00551CF2" w:rsidRDefault="00551CF2" w:rsidP="00551CF2">
            <w:pPr>
              <w:spacing w:after="120"/>
            </w:pPr>
            <w:r>
              <w:t>Servicing</w:t>
            </w:r>
          </w:p>
        </w:tc>
        <w:tc>
          <w:tcPr>
            <w:tcW w:w="2835" w:type="dxa"/>
          </w:tcPr>
          <w:p w:rsidR="00551CF2" w:rsidRDefault="00551CF2" w:rsidP="00551CF2">
            <w:pPr>
              <w:spacing w:after="120"/>
              <w:jc w:val="right"/>
            </w:pPr>
            <w:r>
              <w:t>$21.90</w:t>
            </w:r>
          </w:p>
        </w:tc>
      </w:tr>
    </w:tbl>
    <w:p w:rsidR="00551CF2" w:rsidRDefault="00551CF2" w:rsidP="00551CF2"/>
    <w:p w:rsidR="00551CF2" w:rsidRDefault="00551CF2" w:rsidP="00551CF2">
      <w:pPr>
        <w:pStyle w:val="Parta"/>
      </w:pPr>
      <w:r>
        <w:t>(a)</w:t>
      </w:r>
      <w:r>
        <w:tab/>
        <w:t>Determine the</w:t>
      </w:r>
    </w:p>
    <w:p w:rsidR="00551CF2" w:rsidRDefault="00551CF2" w:rsidP="00551CF2">
      <w:pPr>
        <w:pStyle w:val="Parta"/>
      </w:pPr>
    </w:p>
    <w:p w:rsidR="00551CF2" w:rsidRDefault="00551CF2" w:rsidP="00551CF2">
      <w:pPr>
        <w:pStyle w:val="Partai"/>
      </w:pPr>
      <w:r>
        <w:t>(</w:t>
      </w:r>
      <w:proofErr w:type="spellStart"/>
      <w:r>
        <w:t>i</w:t>
      </w:r>
      <w:proofErr w:type="spellEnd"/>
      <w:r>
        <w:t>)</w:t>
      </w:r>
      <w:r>
        <w:tab/>
      </w:r>
      <w:proofErr w:type="gramStart"/>
      <w:r>
        <w:t>weekly</w:t>
      </w:r>
      <w:proofErr w:type="gramEnd"/>
      <w:r>
        <w:t xml:space="preserve"> total of these amounts.</w:t>
      </w:r>
      <w:r>
        <w:tab/>
        <w:t>(1 mark)</w:t>
      </w: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r>
        <w:t>(ii)</w:t>
      </w:r>
      <w:r>
        <w:tab/>
      </w:r>
      <w:proofErr w:type="gramStart"/>
      <w:r>
        <w:t>the</w:t>
      </w:r>
      <w:proofErr w:type="gramEnd"/>
      <w:r>
        <w:t xml:space="preserve"> average </w:t>
      </w:r>
      <w:r w:rsidRPr="00B04AFA">
        <w:rPr>
          <w:b/>
        </w:rPr>
        <w:t>monthly</w:t>
      </w:r>
      <w:r>
        <w:t xml:space="preserve"> amount required to run the car, assuming there were exactly 52 weeks last year.</w:t>
      </w:r>
      <w:r>
        <w:tab/>
        <w:t>(2 marks)</w:t>
      </w: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 w:rsidR="00551CF2" w:rsidRDefault="00551CF2" w:rsidP="00551CF2">
      <w:r>
        <w:t>For this year, the young person expects the average weekly amount for depreciation to fall by 10%, the loan repayment to remain unchanged and all other amounts to increase by 5%.</w:t>
      </w:r>
    </w:p>
    <w:p w:rsidR="00551CF2" w:rsidRDefault="00551CF2" w:rsidP="00551CF2"/>
    <w:p w:rsidR="00551CF2" w:rsidRDefault="00551CF2" w:rsidP="00551CF2">
      <w:pPr>
        <w:pStyle w:val="Parta"/>
      </w:pPr>
      <w:r>
        <w:t>(b)</w:t>
      </w:r>
      <w:r>
        <w:tab/>
        <w:t>Determine the new average weekly amounts for</w:t>
      </w:r>
    </w:p>
    <w:p w:rsidR="00551CF2" w:rsidRDefault="00551CF2" w:rsidP="00551CF2">
      <w:pPr>
        <w:pStyle w:val="Parta"/>
      </w:pPr>
    </w:p>
    <w:p w:rsidR="00551CF2" w:rsidRDefault="00551CF2" w:rsidP="00551CF2">
      <w:pPr>
        <w:pStyle w:val="Partai"/>
      </w:pPr>
      <w:r>
        <w:t>(</w:t>
      </w:r>
      <w:proofErr w:type="spellStart"/>
      <w:r>
        <w:t>i</w:t>
      </w:r>
      <w:proofErr w:type="spellEnd"/>
      <w:r>
        <w:t>)</w:t>
      </w:r>
      <w:r>
        <w:tab/>
      </w:r>
      <w:proofErr w:type="gramStart"/>
      <w:r>
        <w:t>depreciation</w:t>
      </w:r>
      <w:proofErr w:type="gramEnd"/>
      <w:r>
        <w:t>.</w:t>
      </w:r>
      <w:r>
        <w:tab/>
        <w:t>(1 mark)</w:t>
      </w: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r>
        <w:t>(ii)</w:t>
      </w:r>
      <w:r>
        <w:tab/>
      </w:r>
      <w:proofErr w:type="gramStart"/>
      <w:r>
        <w:t>insurance</w:t>
      </w:r>
      <w:proofErr w:type="gramEnd"/>
      <w:r>
        <w:t>.</w:t>
      </w:r>
      <w:r>
        <w:tab/>
        <w:t>(1 mark)</w:t>
      </w: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
      </w:pPr>
    </w:p>
    <w:p w:rsidR="00551CF2" w:rsidRDefault="00551CF2" w:rsidP="00551CF2">
      <w:pPr>
        <w:pStyle w:val="Parta"/>
      </w:pPr>
    </w:p>
    <w:p w:rsidR="00551CF2" w:rsidRDefault="00551CF2" w:rsidP="00551CF2">
      <w:pPr>
        <w:spacing w:after="160" w:line="259" w:lineRule="auto"/>
      </w:pPr>
      <w:r>
        <w:br w:type="page"/>
      </w:r>
    </w:p>
    <w:p w:rsidR="00551CF2" w:rsidRDefault="00551CF2" w:rsidP="00551CF2">
      <w:pPr>
        <w:pStyle w:val="Parta"/>
      </w:pPr>
      <w:r>
        <w:lastRenderedPageBreak/>
        <w:t>(c)</w:t>
      </w:r>
      <w:r>
        <w:tab/>
        <w:t>Calculate the new</w:t>
      </w:r>
      <w:r w:rsidRPr="005E05D5">
        <w:t xml:space="preserve"> </w:t>
      </w:r>
      <w:r>
        <w:t>total weekly amount required to run the car this year.</w:t>
      </w:r>
      <w:r>
        <w:tab/>
        <w:t>(2 marks)</w:t>
      </w: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r>
        <w:t>(d)</w:t>
      </w:r>
      <w:r>
        <w:tab/>
        <w:t>Determine the percentage change in the total weekly amount to run the car from last year to this year.</w:t>
      </w:r>
      <w:r>
        <w:tab/>
        <w:t xml:space="preserve">(2 marks) </w:t>
      </w:r>
    </w:p>
    <w:p w:rsidR="00551CF2" w:rsidRDefault="00551CF2" w:rsidP="00551CF2">
      <w:pPr>
        <w:pStyle w:val="Parta"/>
      </w:pPr>
    </w:p>
    <w:p w:rsidR="00551CF2" w:rsidRDefault="00551CF2" w:rsidP="00551CF2">
      <w:pPr>
        <w:pStyle w:val="Parta"/>
      </w:pPr>
    </w:p>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Pr="00F913EF"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Pr>
        <w:spacing w:after="160" w:line="259" w:lineRule="auto"/>
        <w:contextualSpacing w:val="0"/>
        <w:rPr>
          <w:b/>
          <w:szCs w:val="24"/>
          <w:lang w:val="en-US"/>
        </w:rPr>
      </w:pPr>
      <w:r>
        <w:br w:type="page"/>
      </w:r>
    </w:p>
    <w:p w:rsidR="00551CF2" w:rsidRDefault="00551CF2" w:rsidP="00551CF2">
      <w:pPr>
        <w:pStyle w:val="QNum"/>
      </w:pPr>
      <w:r>
        <w:lastRenderedPageBreak/>
        <w:t>Question 15</w:t>
      </w:r>
      <w:r>
        <w:tab/>
        <w:t>(8 marks)</w:t>
      </w:r>
    </w:p>
    <w:p w:rsidR="00551CF2" w:rsidRDefault="00551CF2" w:rsidP="00551CF2">
      <w:pPr>
        <w:rPr>
          <w:rFonts w:eastAsiaTheme="minorEastAsia"/>
        </w:rPr>
      </w:pPr>
      <w:r>
        <w:t xml:space="preserve">A useful measurement for a photographer when setting up their digital camera for a picture is the </w:t>
      </w:r>
      <w:proofErr w:type="spellStart"/>
      <w:r>
        <w:t>hyperfocal</w:t>
      </w:r>
      <w:proofErr w:type="spellEnd"/>
      <w:r>
        <w:t xml:space="preserve"> distance</w:t>
      </w:r>
      <w:proofErr w:type="gramStart"/>
      <w:r>
        <w:t xml:space="preserve">, </w:t>
      </w:r>
      <w:proofErr w:type="gramEnd"/>
      <m:oMath>
        <m:r>
          <w:rPr>
            <w:rFonts w:ascii="Cambria Math" w:hAnsi="Cambria Math"/>
          </w:rPr>
          <m:t>D</m:t>
        </m:r>
      </m:oMath>
      <w:r>
        <w:rPr>
          <w:rFonts w:eastAsiaTheme="minorEastAsia"/>
        </w:rPr>
        <w:t xml:space="preserve">. The photographer knows that every object at a distance greater than half of </w:t>
      </w:r>
      <m:oMath>
        <m:r>
          <w:rPr>
            <w:rFonts w:ascii="Cambria Math" w:eastAsiaTheme="minorEastAsia" w:hAnsi="Cambria Math"/>
          </w:rPr>
          <m:t>D</m:t>
        </m:r>
      </m:oMath>
      <w:r>
        <w:rPr>
          <w:rFonts w:eastAsiaTheme="minorEastAsia"/>
        </w:rPr>
        <w:t xml:space="preserve"> from the camera will be in focus.</w:t>
      </w:r>
    </w:p>
    <w:p w:rsidR="00551CF2" w:rsidRDefault="00551CF2" w:rsidP="00551CF2">
      <m:oMathPara>
        <m:oMath>
          <m:r>
            <w:rPr>
              <w:rFonts w:ascii="Cambria Math" w:hAnsi="Cambria Math"/>
            </w:rPr>
            <m:t>D=</m:t>
          </m:r>
          <m:f>
            <m:fPr>
              <m:ctrlPr>
                <w:rPr>
                  <w:rFonts w:ascii="Cambria Math" w:hAnsi="Cambria Math"/>
                  <w:i/>
                </w:rPr>
              </m:ctrlPr>
            </m:fPr>
            <m:num>
              <m:sSup>
                <m:sSupPr>
                  <m:ctrlPr>
                    <w:rPr>
                      <w:rFonts w:ascii="Cambria Math" w:hAnsi="Cambria Math"/>
                      <w:i/>
                    </w:rPr>
                  </m:ctrlPr>
                </m:sSupPr>
                <m:e>
                  <m:r>
                    <w:rPr>
                      <w:rFonts w:ascii="Cambria Math" w:hAnsi="Cambria Math"/>
                    </w:rPr>
                    <m:t>f</m:t>
                  </m:r>
                </m:e>
                <m:sup>
                  <m:r>
                    <w:rPr>
                      <w:rFonts w:ascii="Cambria Math" w:hAnsi="Cambria Math"/>
                    </w:rPr>
                    <m:t>2</m:t>
                  </m:r>
                </m:sup>
              </m:sSup>
            </m:num>
            <m:den>
              <m:r>
                <w:rPr>
                  <w:rFonts w:ascii="Cambria Math" w:hAnsi="Cambria Math"/>
                </w:rPr>
                <m:t>Nc</m:t>
              </m:r>
            </m:den>
          </m:f>
          <m:r>
            <w:rPr>
              <w:rFonts w:ascii="Cambria Math" w:hAnsi="Cambria Math"/>
            </w:rPr>
            <m:t>+f</m:t>
          </m:r>
        </m:oMath>
      </m:oMathPara>
    </w:p>
    <w:p w:rsidR="00551CF2" w:rsidRDefault="00551CF2" w:rsidP="00551CF2"/>
    <w:p w:rsidR="00551CF2" w:rsidRDefault="00551CF2" w:rsidP="00551CF2">
      <w:pPr>
        <w:rPr>
          <w:rFonts w:eastAsiaTheme="minorEastAsia"/>
        </w:rPr>
      </w:pPr>
      <w:r>
        <w:t xml:space="preserve">In the formula above for the </w:t>
      </w:r>
      <w:proofErr w:type="spellStart"/>
      <w:r>
        <w:t>hyperfocal</w:t>
      </w:r>
      <w:proofErr w:type="spellEnd"/>
      <w:r>
        <w:t xml:space="preserve"> </w:t>
      </w:r>
      <w:proofErr w:type="gramStart"/>
      <w:r>
        <w:t xml:space="preserve">distance </w:t>
      </w:r>
      <w:proofErr w:type="gramEnd"/>
      <m:oMath>
        <m:r>
          <w:rPr>
            <w:rFonts w:ascii="Cambria Math" w:hAnsi="Cambria Math"/>
          </w:rPr>
          <m:t>D</m:t>
        </m:r>
      </m:oMath>
      <w:r>
        <w:rPr>
          <w:rFonts w:eastAsiaTheme="minorEastAsia"/>
        </w:rPr>
        <w:t xml:space="preserve">, </w:t>
      </w:r>
      <m:oMath>
        <m:r>
          <w:rPr>
            <w:rFonts w:ascii="Cambria Math" w:eastAsiaTheme="minorEastAsia" w:hAnsi="Cambria Math"/>
          </w:rPr>
          <m:t>f</m:t>
        </m:r>
      </m:oMath>
      <w:r>
        <w:rPr>
          <w:rFonts w:eastAsiaTheme="minorEastAsia"/>
        </w:rPr>
        <w:t xml:space="preserve"> is the focal length of the lens, </w:t>
      </w:r>
      <m:oMath>
        <m:r>
          <w:rPr>
            <w:rFonts w:ascii="Cambria Math" w:eastAsiaTheme="minorEastAsia" w:hAnsi="Cambria Math"/>
          </w:rPr>
          <m:t>N</m:t>
        </m:r>
      </m:oMath>
      <w:r>
        <w:rPr>
          <w:rFonts w:eastAsiaTheme="minorEastAsia"/>
        </w:rPr>
        <w:t xml:space="preserve"> is the aperture number and </w:t>
      </w:r>
      <m:oMath>
        <m:r>
          <w:rPr>
            <w:rFonts w:ascii="Cambria Math" w:eastAsiaTheme="minorEastAsia" w:hAnsi="Cambria Math"/>
          </w:rPr>
          <m:t>c</m:t>
        </m:r>
      </m:oMath>
      <w:r>
        <w:rPr>
          <w:rFonts w:eastAsiaTheme="minorEastAsia"/>
        </w:rPr>
        <w:t xml:space="preserve"> is the diameter of the circle of confusion. All measurements must be in millimetres, apart from the aperture number.</w:t>
      </w:r>
    </w:p>
    <w:p w:rsidR="00551CF2" w:rsidRDefault="00551CF2" w:rsidP="00551CF2">
      <w:pPr>
        <w:rPr>
          <w:rFonts w:eastAsiaTheme="minorEastAsia"/>
        </w:rPr>
      </w:pPr>
    </w:p>
    <w:p w:rsidR="00551CF2" w:rsidRDefault="00551CF2" w:rsidP="00551CF2">
      <w:pPr>
        <w:pStyle w:val="Parta"/>
      </w:pPr>
      <w:r>
        <w:t>(a)</w:t>
      </w:r>
      <w:r>
        <w:tab/>
        <w:t xml:space="preserve">Calculate </w:t>
      </w:r>
      <m:oMath>
        <m:r>
          <w:rPr>
            <w:rFonts w:ascii="Cambria Math" w:hAnsi="Cambria Math"/>
          </w:rPr>
          <m:t>D</m:t>
        </m:r>
      </m:oMath>
      <w:r>
        <w:t xml:space="preserve"> when</w:t>
      </w:r>
    </w:p>
    <w:p w:rsidR="00551CF2" w:rsidRDefault="00551CF2" w:rsidP="00551CF2">
      <w:pPr>
        <w:pStyle w:val="Parta"/>
      </w:pPr>
    </w:p>
    <w:p w:rsidR="00551CF2" w:rsidRDefault="00551CF2" w:rsidP="00551CF2">
      <w:pPr>
        <w:pStyle w:val="Partai"/>
      </w:pPr>
      <w:r>
        <w:t>(</w:t>
      </w:r>
      <w:proofErr w:type="spellStart"/>
      <w:proofErr w:type="gramStart"/>
      <w:r>
        <w:t>i</w:t>
      </w:r>
      <w:proofErr w:type="spellEnd"/>
      <w:proofErr w:type="gramEnd"/>
      <w:r>
        <w:t>)</w:t>
      </w:r>
      <w:r>
        <w:tab/>
      </w:r>
      <m:oMath>
        <m:r>
          <w:rPr>
            <w:rFonts w:ascii="Cambria Math" w:hAnsi="Cambria Math"/>
          </w:rPr>
          <m:t>f</m:t>
        </m:r>
      </m:oMath>
      <w:r>
        <w:t xml:space="preserve"> is 35 mm, </w:t>
      </w:r>
      <m:oMath>
        <m:r>
          <w:rPr>
            <w:rFonts w:ascii="Cambria Math" w:hAnsi="Cambria Math"/>
          </w:rPr>
          <m:t>N</m:t>
        </m:r>
      </m:oMath>
      <w:r>
        <w:t xml:space="preserve"> is 8 and </w:t>
      </w:r>
      <m:oMath>
        <m:r>
          <w:rPr>
            <w:rFonts w:ascii="Cambria Math" w:hAnsi="Cambria Math"/>
          </w:rPr>
          <m:t>c</m:t>
        </m:r>
      </m:oMath>
      <w:r>
        <w:t xml:space="preserve"> is 0.019 mm.</w:t>
      </w:r>
      <w:r>
        <w:tab/>
        <w:t>(2 marks)</w:t>
      </w: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r>
        <w:t>(ii)</w:t>
      </w:r>
      <w:r>
        <w:tab/>
      </w:r>
      <w:proofErr w:type="gramStart"/>
      <w:r>
        <w:t>the</w:t>
      </w:r>
      <w:proofErr w:type="gramEnd"/>
      <w:r>
        <w:t xml:space="preserve"> diameter of the circle of confusion is 0.023 mm, the focal length of the lens is 135 mm and the aperture number is 5.6, giving your answer rounded to the nearest metre.</w:t>
      </w:r>
      <w:r>
        <w:tab/>
        <w:t>(3 marks)</w:t>
      </w: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r>
        <w:t>(b)</w:t>
      </w:r>
      <w:r>
        <w:tab/>
        <w:t>A photographer is using a lens with a focal length of 35 mm and a circle of confusion of diameter 0.03 mm. What aperture number should the photographer choose from the eight available (2.8, 4, 5.6, 8, 11, 16, 22 or 32) to ensure that all objects greater than 1.3 metres from the camera are in focus? Justify your answer.</w:t>
      </w:r>
      <w:r>
        <w:tab/>
        <w:t>(3 marks)</w:t>
      </w:r>
    </w:p>
    <w:p w:rsidR="00551CF2" w:rsidRDefault="00551CF2" w:rsidP="00551CF2"/>
    <w:p w:rsidR="00551CF2" w:rsidRDefault="00551CF2" w:rsidP="00551CF2"/>
    <w:p w:rsidR="00551CF2" w:rsidRDefault="00551CF2" w:rsidP="00551CF2"/>
    <w:p w:rsidR="00551CF2" w:rsidRDefault="00551CF2" w:rsidP="00551CF2"/>
    <w:p w:rsidR="00551CF2" w:rsidRDefault="00551CF2" w:rsidP="00551CF2">
      <w:pPr>
        <w:spacing w:after="160" w:line="259" w:lineRule="auto"/>
        <w:contextualSpacing w:val="0"/>
        <w:rPr>
          <w:b/>
          <w:szCs w:val="24"/>
          <w:lang w:val="en-US"/>
        </w:rPr>
      </w:pPr>
      <w:r>
        <w:br w:type="page"/>
      </w:r>
    </w:p>
    <w:p w:rsidR="00551CF2" w:rsidRDefault="00551CF2" w:rsidP="00551CF2">
      <w:pPr>
        <w:pStyle w:val="QNum"/>
      </w:pPr>
      <w:r>
        <w:lastRenderedPageBreak/>
        <w:t>Question 16</w:t>
      </w:r>
      <w:r>
        <w:tab/>
        <w:t>(7 marks)</w:t>
      </w:r>
    </w:p>
    <w:p w:rsidR="00551CF2" w:rsidRDefault="00551CF2" w:rsidP="00551CF2">
      <w:r>
        <w:t xml:space="preserve">In a social network of four people, only the following three pairs of people can communicate directly with each other: Dan and </w:t>
      </w:r>
      <w:proofErr w:type="spellStart"/>
      <w:r>
        <w:t>Geet</w:t>
      </w:r>
      <w:proofErr w:type="spellEnd"/>
      <w:r>
        <w:t xml:space="preserve">; Earl and Fin; and </w:t>
      </w:r>
      <w:proofErr w:type="spellStart"/>
      <w:r>
        <w:t>Geet</w:t>
      </w:r>
      <w:proofErr w:type="spellEnd"/>
      <w:r>
        <w:t xml:space="preserve"> and Earl.</w:t>
      </w:r>
    </w:p>
    <w:p w:rsidR="00551CF2" w:rsidRDefault="00551CF2" w:rsidP="00551CF2"/>
    <w:p w:rsidR="00551CF2" w:rsidRDefault="00551CF2" w:rsidP="00551CF2">
      <w:pPr>
        <w:pStyle w:val="Parta"/>
      </w:pPr>
      <w:r>
        <w:t>(a)</w:t>
      </w:r>
      <w:r>
        <w:tab/>
        <w:t>Complete the network below to show this information.</w:t>
      </w:r>
      <w:r>
        <w:tab/>
        <w:t>(1 mark)</w:t>
      </w:r>
    </w:p>
    <w:p w:rsidR="00551CF2" w:rsidRDefault="00551CF2" w:rsidP="00551CF2">
      <w:pPr>
        <w:pStyle w:val="Parta"/>
      </w:pPr>
    </w:p>
    <w:p w:rsidR="00551CF2" w:rsidRDefault="00551CF2" w:rsidP="00551CF2">
      <w:pPr>
        <w:pStyle w:val="Parta"/>
        <w:jc w:val="center"/>
      </w:pPr>
      <w:r>
        <w:object w:dxaOrig="3422" w:dyaOrig="2001">
          <v:shape id="_x0000_i1028" type="#_x0000_t75" style="width:173.5pt;height:101.45pt" o:ole="">
            <v:imagedata r:id="rId12" o:title=""/>
          </v:shape>
          <o:OLEObject Type="Embed" ProgID="FXDraw.Graphic" ShapeID="_x0000_i1028" DrawAspect="Content" ObjectID="_1556945052" r:id="rId13"/>
        </w:object>
      </w:r>
    </w:p>
    <w:p w:rsidR="00551CF2" w:rsidRDefault="00551CF2" w:rsidP="00551CF2">
      <w:pPr>
        <w:pStyle w:val="Parta"/>
      </w:pPr>
    </w:p>
    <w:p w:rsidR="00551CF2" w:rsidRDefault="00551CF2" w:rsidP="00551CF2">
      <w:pPr>
        <w:pStyle w:val="Parta"/>
      </w:pPr>
      <w:r>
        <w:t>(b)</w:t>
      </w:r>
      <w:r>
        <w:tab/>
        <w:t xml:space="preserve">Use a labelled matrix </w:t>
      </w:r>
      <m:oMath>
        <m:r>
          <w:rPr>
            <w:rFonts w:ascii="Cambria Math" w:hAnsi="Cambria Math"/>
          </w:rPr>
          <m:t>N</m:t>
        </m:r>
      </m:oMath>
      <w:r>
        <w:rPr>
          <w:rFonts w:eastAsiaTheme="minorEastAsia"/>
        </w:rPr>
        <w:t xml:space="preserve"> </w:t>
      </w:r>
      <w:r>
        <w:t>to represent the information about this social network.</w:t>
      </w:r>
      <w:r>
        <w:tab/>
        <w:t>(2 marks)</w:t>
      </w: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rPr>
          <w:rFonts w:eastAsiaTheme="minorEastAsia"/>
        </w:rPr>
      </w:pPr>
      <w:r>
        <w:t>(c)</w:t>
      </w:r>
      <w:r>
        <w:tab/>
      </w:r>
      <w:proofErr w:type="gramStart"/>
      <w:r>
        <w:t xml:space="preserve">Determine </w:t>
      </w:r>
      <w:proofErr w:type="gramEnd"/>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w:r>
        <w:rPr>
          <w:rFonts w:eastAsiaTheme="minorEastAsia"/>
        </w:rPr>
        <w:t>.</w:t>
      </w:r>
      <w:r>
        <w:rPr>
          <w:rFonts w:eastAsiaTheme="minorEastAsia"/>
        </w:rPr>
        <w:tab/>
        <w:t>(2 marks)</w:t>
      </w: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pPr>
      <w:r>
        <w:rPr>
          <w:rFonts w:eastAsiaTheme="minorEastAsia"/>
        </w:rPr>
        <w:t>(d)</w:t>
      </w:r>
      <w:r>
        <w:rPr>
          <w:rFonts w:eastAsiaTheme="minorEastAsia"/>
        </w:rPr>
        <w:tab/>
        <w:t xml:space="preserve">Can all members of the social network communicate with each other directly or via a third person? Justify your answer by referring to </w:t>
      </w:r>
      <w:proofErr w:type="gramStart"/>
      <w:r>
        <w:rPr>
          <w:rFonts w:eastAsiaTheme="minorEastAsia"/>
        </w:rPr>
        <w:t xml:space="preserve">matrix </w:t>
      </w:r>
      <w:proofErr w:type="gramEnd"/>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+N</m:t>
        </m:r>
      </m:oMath>
      <w:r>
        <w:rPr>
          <w:rFonts w:eastAsiaTheme="minorEastAsia"/>
        </w:rPr>
        <w:t>.</w:t>
      </w:r>
      <w:r>
        <w:rPr>
          <w:rFonts w:eastAsiaTheme="minorEastAsia"/>
        </w:rPr>
        <w:tab/>
        <w:t>(2 marks)</w:t>
      </w:r>
    </w:p>
    <w:p w:rsidR="00551CF2" w:rsidRDefault="00551CF2" w:rsidP="00551CF2"/>
    <w:p w:rsidR="00551CF2" w:rsidRDefault="00551CF2" w:rsidP="00551CF2"/>
    <w:p w:rsidR="00551CF2" w:rsidRDefault="00551CF2" w:rsidP="00551CF2"/>
    <w:p w:rsidR="00551CF2" w:rsidRDefault="00551CF2" w:rsidP="00551CF2"/>
    <w:p w:rsidR="00551CF2" w:rsidRDefault="00551CF2" w:rsidP="00551CF2">
      <w:pPr>
        <w:spacing w:after="160" w:line="259" w:lineRule="auto"/>
        <w:contextualSpacing w:val="0"/>
        <w:rPr>
          <w:b/>
          <w:szCs w:val="24"/>
          <w:lang w:val="en-US"/>
        </w:rPr>
      </w:pPr>
      <w:r>
        <w:br w:type="page"/>
      </w:r>
    </w:p>
    <w:p w:rsidR="00551CF2" w:rsidRDefault="00551CF2" w:rsidP="00551CF2">
      <w:pPr>
        <w:pStyle w:val="QNum"/>
      </w:pPr>
      <w:r>
        <w:lastRenderedPageBreak/>
        <w:t>Question 17</w:t>
      </w:r>
      <w:r>
        <w:tab/>
        <w:t>(9 marks)</w:t>
      </w:r>
    </w:p>
    <w:p w:rsidR="00551CF2" w:rsidRDefault="00551CF2" w:rsidP="00551CF2">
      <w:r>
        <w:t>A hollow plastic hemisphere of external radius 25 cm and internal radius of 23.5 cm is shown below.</w:t>
      </w:r>
    </w:p>
    <w:p w:rsidR="00551CF2" w:rsidRDefault="00551CF2" w:rsidP="00551CF2">
      <w:pPr>
        <w:jc w:val="center"/>
      </w:pPr>
      <w:r>
        <w:object w:dxaOrig="2337" w:dyaOrig="1584">
          <v:shape id="_x0000_i1029" type="#_x0000_t75" style="width:116.95pt;height:78.95pt" o:ole="">
            <v:imagedata r:id="rId14" o:title=""/>
          </v:shape>
          <o:OLEObject Type="Embed" ProgID="FXDraw.Graphic" ShapeID="_x0000_i1029" DrawAspect="Content" ObjectID="_1556945053" r:id="rId15"/>
        </w:object>
      </w:r>
    </w:p>
    <w:p w:rsidR="00551CF2" w:rsidRDefault="00551CF2" w:rsidP="00551CF2">
      <w:pPr>
        <w:pStyle w:val="Parta"/>
      </w:pPr>
    </w:p>
    <w:p w:rsidR="00551CF2" w:rsidRDefault="00551CF2" w:rsidP="00551CF2">
      <w:pPr>
        <w:pStyle w:val="Parta"/>
      </w:pPr>
      <w:r>
        <w:t>(a)</w:t>
      </w:r>
      <w:r>
        <w:tab/>
        <w:t>Show that the internal surface area of the hemisphere is close to 3 500 cm</w:t>
      </w:r>
      <w:r>
        <w:rPr>
          <w:vertAlign w:val="superscript"/>
        </w:rPr>
        <w:t>2</w:t>
      </w:r>
      <w:r>
        <w:t>.</w:t>
      </w:r>
      <w:r>
        <w:tab/>
        <w:t>(2 marks)</w:t>
      </w: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r>
        <w:t>(b)</w:t>
      </w:r>
      <w:r>
        <w:tab/>
        <w:t>Calculate the area of the circular cross-section, shaded in the diagram.</w:t>
      </w:r>
      <w:r>
        <w:tab/>
        <w:t>(2 marks)</w:t>
      </w: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r>
        <w:t>(c)</w:t>
      </w:r>
      <w:r>
        <w:tab/>
        <w:t>Determine the volume of plastic in the hemisphere.</w:t>
      </w:r>
      <w:r>
        <w:tab/>
        <w:t>(3 marks)</w:t>
      </w: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r>
        <w:t>(d)</w:t>
      </w:r>
      <w:r>
        <w:tab/>
        <w:t>A solid cube of plastic measuring 75 by 75 by 75 cm is to be melted and fed into a moulding machine that makes the hollow hemispheres. If there is no wastage, how many hollow hemispheres can be made?</w:t>
      </w:r>
      <w:r>
        <w:tab/>
        <w:t>(2 marks)</w:t>
      </w:r>
    </w:p>
    <w:p w:rsidR="00551CF2" w:rsidRDefault="00551CF2" w:rsidP="00551CF2">
      <w:pPr>
        <w:pStyle w:val="Parta"/>
      </w:pPr>
    </w:p>
    <w:p w:rsidR="00551CF2" w:rsidRDefault="00551CF2" w:rsidP="00551CF2"/>
    <w:p w:rsidR="00551CF2" w:rsidRPr="00F913EF" w:rsidRDefault="00551CF2" w:rsidP="00551CF2"/>
    <w:p w:rsidR="00551CF2" w:rsidRDefault="00551CF2" w:rsidP="00551CF2">
      <w:pPr>
        <w:spacing w:after="160" w:line="259" w:lineRule="auto"/>
        <w:contextualSpacing w:val="0"/>
        <w:rPr>
          <w:b/>
          <w:szCs w:val="24"/>
          <w:lang w:val="en-US"/>
        </w:rPr>
      </w:pPr>
      <w:r>
        <w:br w:type="page"/>
      </w:r>
    </w:p>
    <w:p w:rsidR="00551CF2" w:rsidRDefault="00551CF2" w:rsidP="00551CF2">
      <w:pPr>
        <w:pStyle w:val="QNum"/>
      </w:pPr>
      <w:r>
        <w:lastRenderedPageBreak/>
        <w:t>Question 18</w:t>
      </w:r>
      <w:r>
        <w:tab/>
        <w:t>(9 marks)</w:t>
      </w:r>
    </w:p>
    <w:p w:rsidR="00551CF2" w:rsidRDefault="00551CF2" w:rsidP="00551CF2">
      <w:r>
        <w:t>The pay rates for full and part time 17-year-old hotel employees are shown in this table.</w:t>
      </w:r>
    </w:p>
    <w:p w:rsidR="00551CF2" w:rsidRDefault="00551CF2" w:rsidP="00551CF2"/>
    <w:tbl>
      <w:tblPr>
        <w:tblStyle w:val="TableGrid"/>
        <w:tblW w:w="4793" w:type="pct"/>
        <w:tblLook w:val="04A0" w:firstRow="1" w:lastRow="0" w:firstColumn="1" w:lastColumn="0" w:noHBand="0" w:noVBand="1"/>
      </w:tblPr>
      <w:tblGrid>
        <w:gridCol w:w="1092"/>
        <w:gridCol w:w="2967"/>
        <w:gridCol w:w="3003"/>
        <w:gridCol w:w="1186"/>
        <w:gridCol w:w="1035"/>
      </w:tblGrid>
      <w:tr w:rsidR="00551CF2" w:rsidTr="00D016D9">
        <w:trPr>
          <w:cantSplit/>
          <w:tblHeader/>
        </w:trPr>
        <w:tc>
          <w:tcPr>
            <w:tcW w:w="1066" w:type="dxa"/>
            <w:tcBorders>
              <w:top w:val="single" w:sz="4" w:space="0" w:color="auto"/>
              <w:left w:val="single" w:sz="4" w:space="0" w:color="auto"/>
              <w:bottom w:val="single" w:sz="4" w:space="0" w:color="auto"/>
              <w:right w:val="single" w:sz="4" w:space="0" w:color="auto"/>
            </w:tcBorders>
            <w:hideMark/>
          </w:tcPr>
          <w:p w:rsidR="00551CF2" w:rsidRDefault="00551CF2" w:rsidP="00551CF2">
            <w:pPr>
              <w:keepNext/>
              <w:keepLines/>
              <w:spacing w:after="120"/>
            </w:pPr>
            <w:r>
              <w:rPr>
                <w:b/>
              </w:rPr>
              <w:t>Hourly pay rate</w:t>
            </w:r>
          </w:p>
        </w:tc>
        <w:tc>
          <w:tcPr>
            <w:tcW w:w="2898" w:type="dxa"/>
            <w:tcBorders>
              <w:top w:val="single" w:sz="4" w:space="0" w:color="auto"/>
              <w:left w:val="single" w:sz="4" w:space="0" w:color="auto"/>
              <w:bottom w:val="single" w:sz="4" w:space="0" w:color="auto"/>
              <w:right w:val="single" w:sz="4" w:space="0" w:color="auto"/>
            </w:tcBorders>
            <w:hideMark/>
          </w:tcPr>
          <w:p w:rsidR="00551CF2" w:rsidRDefault="00551CF2" w:rsidP="00551CF2">
            <w:pPr>
              <w:keepNext/>
              <w:keepLines/>
              <w:spacing w:after="120"/>
            </w:pPr>
            <w:r>
              <w:rPr>
                <w:b/>
              </w:rPr>
              <w:t>Evening - Monday to Friday - 7pm to midnight</w:t>
            </w:r>
          </w:p>
        </w:tc>
        <w:tc>
          <w:tcPr>
            <w:tcW w:w="2933" w:type="dxa"/>
            <w:tcBorders>
              <w:top w:val="single" w:sz="4" w:space="0" w:color="auto"/>
              <w:left w:val="single" w:sz="4" w:space="0" w:color="auto"/>
              <w:bottom w:val="single" w:sz="4" w:space="0" w:color="auto"/>
              <w:right w:val="single" w:sz="4" w:space="0" w:color="auto"/>
            </w:tcBorders>
            <w:hideMark/>
          </w:tcPr>
          <w:p w:rsidR="00551CF2" w:rsidRDefault="00551CF2" w:rsidP="00551CF2">
            <w:pPr>
              <w:keepNext/>
              <w:keepLines/>
              <w:spacing w:after="120"/>
            </w:pPr>
            <w:r>
              <w:rPr>
                <w:b/>
              </w:rPr>
              <w:t>Night work - Monday to Friday - midnight to 7am</w:t>
            </w:r>
          </w:p>
        </w:tc>
        <w:tc>
          <w:tcPr>
            <w:tcW w:w="1158" w:type="dxa"/>
            <w:tcBorders>
              <w:top w:val="single" w:sz="4" w:space="0" w:color="auto"/>
              <w:left w:val="single" w:sz="4" w:space="0" w:color="auto"/>
              <w:bottom w:val="single" w:sz="4" w:space="0" w:color="auto"/>
              <w:right w:val="single" w:sz="4" w:space="0" w:color="auto"/>
            </w:tcBorders>
            <w:hideMark/>
          </w:tcPr>
          <w:p w:rsidR="00551CF2" w:rsidRDefault="00551CF2" w:rsidP="00551CF2">
            <w:pPr>
              <w:keepNext/>
              <w:keepLines/>
              <w:spacing w:after="120"/>
            </w:pPr>
            <w:r>
              <w:rPr>
                <w:b/>
              </w:rPr>
              <w:t>Saturday</w:t>
            </w:r>
          </w:p>
        </w:tc>
        <w:tc>
          <w:tcPr>
            <w:tcW w:w="1011" w:type="dxa"/>
            <w:tcBorders>
              <w:top w:val="single" w:sz="4" w:space="0" w:color="auto"/>
              <w:left w:val="single" w:sz="4" w:space="0" w:color="auto"/>
              <w:bottom w:val="single" w:sz="4" w:space="0" w:color="auto"/>
              <w:right w:val="single" w:sz="4" w:space="0" w:color="auto"/>
            </w:tcBorders>
            <w:hideMark/>
          </w:tcPr>
          <w:p w:rsidR="00551CF2" w:rsidRDefault="00551CF2" w:rsidP="00551CF2">
            <w:pPr>
              <w:keepNext/>
              <w:keepLines/>
              <w:spacing w:after="120"/>
            </w:pPr>
            <w:r>
              <w:rPr>
                <w:b/>
              </w:rPr>
              <w:t>Sunday</w:t>
            </w:r>
          </w:p>
        </w:tc>
      </w:tr>
      <w:tr w:rsidR="00551CF2" w:rsidTr="00D016D9">
        <w:trPr>
          <w:cantSplit/>
        </w:trPr>
        <w:tc>
          <w:tcPr>
            <w:tcW w:w="1066" w:type="dxa"/>
            <w:tcBorders>
              <w:top w:val="single" w:sz="4" w:space="0" w:color="auto"/>
              <w:left w:val="single" w:sz="4" w:space="0" w:color="auto"/>
              <w:bottom w:val="single" w:sz="4" w:space="0" w:color="auto"/>
              <w:right w:val="single" w:sz="4" w:space="0" w:color="auto"/>
            </w:tcBorders>
            <w:hideMark/>
          </w:tcPr>
          <w:p w:rsidR="00551CF2" w:rsidRDefault="00551CF2" w:rsidP="00551CF2">
            <w:pPr>
              <w:keepNext/>
              <w:keepLines/>
              <w:spacing w:after="120"/>
            </w:pPr>
            <w:r>
              <w:t>$10.93</w:t>
            </w:r>
          </w:p>
        </w:tc>
        <w:tc>
          <w:tcPr>
            <w:tcW w:w="2898" w:type="dxa"/>
            <w:tcBorders>
              <w:top w:val="single" w:sz="4" w:space="0" w:color="auto"/>
              <w:left w:val="single" w:sz="4" w:space="0" w:color="auto"/>
              <w:bottom w:val="single" w:sz="4" w:space="0" w:color="auto"/>
              <w:right w:val="single" w:sz="4" w:space="0" w:color="auto"/>
            </w:tcBorders>
            <w:hideMark/>
          </w:tcPr>
          <w:p w:rsidR="00551CF2" w:rsidRDefault="00551CF2" w:rsidP="00551CF2">
            <w:pPr>
              <w:keepNext/>
              <w:keepLines/>
              <w:spacing w:after="120"/>
            </w:pPr>
            <w:r>
              <w:t>$10.93 per hour plus $2.06 per hour or part of an hour</w:t>
            </w:r>
          </w:p>
        </w:tc>
        <w:tc>
          <w:tcPr>
            <w:tcW w:w="2933" w:type="dxa"/>
            <w:tcBorders>
              <w:top w:val="single" w:sz="4" w:space="0" w:color="auto"/>
              <w:left w:val="single" w:sz="4" w:space="0" w:color="auto"/>
              <w:bottom w:val="single" w:sz="4" w:space="0" w:color="auto"/>
              <w:right w:val="single" w:sz="4" w:space="0" w:color="auto"/>
            </w:tcBorders>
            <w:hideMark/>
          </w:tcPr>
          <w:p w:rsidR="00551CF2" w:rsidRDefault="00551CF2" w:rsidP="00551CF2">
            <w:pPr>
              <w:keepNext/>
              <w:keepLines/>
              <w:spacing w:after="120"/>
            </w:pPr>
            <w:r>
              <w:t>$10.93 per hour plus $3.09 per hour or part of an hour</w:t>
            </w:r>
          </w:p>
        </w:tc>
        <w:tc>
          <w:tcPr>
            <w:tcW w:w="1158" w:type="dxa"/>
            <w:tcBorders>
              <w:top w:val="single" w:sz="4" w:space="0" w:color="auto"/>
              <w:left w:val="single" w:sz="4" w:space="0" w:color="auto"/>
              <w:bottom w:val="single" w:sz="4" w:space="0" w:color="auto"/>
              <w:right w:val="single" w:sz="4" w:space="0" w:color="auto"/>
            </w:tcBorders>
            <w:hideMark/>
          </w:tcPr>
          <w:p w:rsidR="00551CF2" w:rsidRDefault="00551CF2" w:rsidP="00551CF2">
            <w:pPr>
              <w:keepNext/>
              <w:keepLines/>
              <w:spacing w:after="120"/>
            </w:pPr>
            <w:r>
              <w:t>$13.66</w:t>
            </w:r>
          </w:p>
        </w:tc>
        <w:tc>
          <w:tcPr>
            <w:tcW w:w="1011" w:type="dxa"/>
            <w:tcBorders>
              <w:top w:val="single" w:sz="4" w:space="0" w:color="auto"/>
              <w:left w:val="single" w:sz="4" w:space="0" w:color="auto"/>
              <w:bottom w:val="single" w:sz="4" w:space="0" w:color="auto"/>
              <w:right w:val="single" w:sz="4" w:space="0" w:color="auto"/>
            </w:tcBorders>
            <w:hideMark/>
          </w:tcPr>
          <w:p w:rsidR="00551CF2" w:rsidRDefault="00551CF2" w:rsidP="00551CF2">
            <w:pPr>
              <w:keepNext/>
              <w:keepLines/>
              <w:spacing w:after="120"/>
            </w:pPr>
            <w:r>
              <w:t>$19.13</w:t>
            </w:r>
          </w:p>
        </w:tc>
      </w:tr>
    </w:tbl>
    <w:p w:rsidR="00551CF2" w:rsidRDefault="00551CF2" w:rsidP="00551CF2"/>
    <w:p w:rsidR="00551CF2" w:rsidRDefault="00551CF2" w:rsidP="00551CF2">
      <w:r>
        <w:t>Meal and other breaks taken during a working day are unpaid.</w:t>
      </w:r>
    </w:p>
    <w:p w:rsidR="00551CF2" w:rsidRDefault="00551CF2" w:rsidP="00551CF2"/>
    <w:p w:rsidR="00551CF2" w:rsidRDefault="00551CF2" w:rsidP="00551CF2">
      <w:pPr>
        <w:pStyle w:val="Parta"/>
      </w:pPr>
      <w:r>
        <w:t>(a)</w:t>
      </w:r>
      <w:r>
        <w:tab/>
        <w:t>Calculate the weekly wage for a 17-year-old who worked from 8 am until 3 pm from Tuesday to Saturday inclusive, taking a break from 11 am until 11.30 am each day.</w:t>
      </w:r>
    </w:p>
    <w:p w:rsidR="00551CF2" w:rsidRDefault="00551CF2" w:rsidP="00551CF2">
      <w:pPr>
        <w:pStyle w:val="Parta"/>
      </w:pPr>
      <w:r>
        <w:tab/>
      </w:r>
      <w:r>
        <w:tab/>
        <w:t>(3 marks)</w:t>
      </w: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r>
        <w:t>(b)</w:t>
      </w:r>
      <w:r>
        <w:tab/>
        <w:t>A 17-year-old was asked to cover for an absent staff member from 3 pm to 11 pm one Thursday, taking a meal break from 7.15 pm to 8 pm. How much did they earn this day?</w:t>
      </w:r>
    </w:p>
    <w:p w:rsidR="00551CF2" w:rsidRDefault="00551CF2" w:rsidP="00551CF2">
      <w:pPr>
        <w:pStyle w:val="Parta"/>
      </w:pPr>
      <w:r>
        <w:tab/>
      </w:r>
      <w:r>
        <w:tab/>
        <w:t>(3 marks)</w:t>
      </w: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p>
    <w:p w:rsidR="00551CF2" w:rsidRDefault="00551CF2" w:rsidP="00551CF2">
      <w:pPr>
        <w:pStyle w:val="Parta"/>
      </w:pPr>
      <w:r>
        <w:t>(c)</w:t>
      </w:r>
      <w:r>
        <w:tab/>
        <w:t>A 17-year-old earned $360.69 for working the same daily hours for five consecutive days, from Friday through to Tuesday inclusive. If they started work at 9.30 am and took a lunch break from 12.30 pm to 1.15 pm, what time did they finish work each day?</w:t>
      </w:r>
      <w:r>
        <w:tab/>
        <w:t>(3 marks)</w:t>
      </w:r>
    </w:p>
    <w:p w:rsidR="00551CF2" w:rsidRDefault="00551CF2" w:rsidP="00551CF2">
      <w:pPr>
        <w:pStyle w:val="Parta"/>
      </w:pPr>
    </w:p>
    <w:p w:rsidR="00551CF2" w:rsidRDefault="00551CF2" w:rsidP="00551CF2">
      <w:pPr>
        <w:pStyle w:val="Parta"/>
      </w:pPr>
    </w:p>
    <w:p w:rsidR="00551CF2" w:rsidRDefault="00551CF2" w:rsidP="00551CF2"/>
    <w:p w:rsidR="00551CF2" w:rsidRDefault="00551CF2" w:rsidP="00551CF2">
      <w:pPr>
        <w:spacing w:after="160" w:line="259" w:lineRule="auto"/>
        <w:contextualSpacing w:val="0"/>
        <w:rPr>
          <w:b/>
          <w:szCs w:val="24"/>
          <w:lang w:val="en-US"/>
        </w:rPr>
      </w:pPr>
      <w:r>
        <w:br w:type="page"/>
      </w:r>
    </w:p>
    <w:p w:rsidR="00551CF2" w:rsidRDefault="00551CF2" w:rsidP="00551CF2">
      <w:pPr>
        <w:pStyle w:val="QNum"/>
      </w:pPr>
      <w:r>
        <w:lastRenderedPageBreak/>
        <w:t>Question 19</w:t>
      </w:r>
      <w:r>
        <w:tab/>
        <w:t>(10 marks)</w:t>
      </w:r>
    </w:p>
    <w:p w:rsidR="00551CF2" w:rsidRDefault="00551CF2" w:rsidP="00551CF2">
      <w:pPr>
        <w:rPr>
          <w:rFonts w:eastAsiaTheme="minorEastAsia"/>
        </w:rPr>
      </w:pPr>
      <w:r>
        <w:t xml:space="preserve">A triangular prism </w:t>
      </w:r>
      <m:oMath>
        <m:r>
          <w:rPr>
            <w:rFonts w:ascii="Cambria Math" w:hAnsi="Cambria Math"/>
          </w:rPr>
          <m:t>ABCDEF</m:t>
        </m:r>
      </m:oMath>
      <w:r>
        <w:rPr>
          <w:rFonts w:eastAsiaTheme="minorEastAsia"/>
        </w:rPr>
        <w:t xml:space="preserve"> </w:t>
      </w:r>
      <w:r>
        <w:t xml:space="preserve">has a square base </w:t>
      </w:r>
      <m:oMath>
        <m:r>
          <w:rPr>
            <w:rFonts w:ascii="Cambria Math" w:hAnsi="Cambria Math"/>
          </w:rPr>
          <m:t>ABCD</m:t>
        </m:r>
      </m:oMath>
      <w:r>
        <w:t xml:space="preserve"> of side 36 cm, two triangular ends and two sloping rectangul</w:t>
      </w:r>
      <w:proofErr w:type="spellStart"/>
      <w:r>
        <w:t>ar</w:t>
      </w:r>
      <w:proofErr w:type="spellEnd"/>
      <w:r>
        <w:t xml:space="preserve"> faces measuring 36 cm by 30 cm, as shown in the diagram below. </w:t>
      </w:r>
      <m:oMath>
        <m:r>
          <w:rPr>
            <w:rFonts w:ascii="Cambria Math" w:hAnsi="Cambria Math"/>
          </w:rPr>
          <m:t>G</m:t>
        </m:r>
      </m:oMath>
      <w:r>
        <w:rPr>
          <w:rFonts w:eastAsiaTheme="minorEastAsia"/>
        </w:rPr>
        <w:t xml:space="preserve"> </w:t>
      </w:r>
      <w:proofErr w:type="gramStart"/>
      <w:r>
        <w:rPr>
          <w:rFonts w:eastAsiaTheme="minorEastAsia"/>
        </w:rPr>
        <w:t>and</w:t>
      </w:r>
      <w:proofErr w:type="gramEnd"/>
      <w:r>
        <w:rPr>
          <w:rFonts w:eastAsiaTheme="minorEastAsia"/>
        </w:rPr>
        <w:t xml:space="preserve"> </w:t>
      </w:r>
      <m:oMath>
        <m:r>
          <w:rPr>
            <w:rFonts w:ascii="Cambria Math" w:eastAsiaTheme="minorEastAsia" w:hAnsi="Cambria Math"/>
          </w:rPr>
          <m:t>H</m:t>
        </m:r>
      </m:oMath>
      <w:r>
        <w:rPr>
          <w:rFonts w:eastAsiaTheme="minorEastAsia"/>
        </w:rPr>
        <w:t xml:space="preserve"> are the midpoints of sides </w:t>
      </w:r>
      <m:oMath>
        <m:r>
          <w:rPr>
            <w:rFonts w:ascii="Cambria Math" w:eastAsiaTheme="minorEastAsia" w:hAnsi="Cambria Math"/>
          </w:rPr>
          <m:t>AD</m:t>
        </m:r>
      </m:oMath>
      <w:r>
        <w:rPr>
          <w:rFonts w:eastAsiaTheme="minorEastAsia"/>
        </w:rPr>
        <w:t xml:space="preserve"> and </w:t>
      </w:r>
      <m:oMath>
        <m:r>
          <w:rPr>
            <w:rFonts w:ascii="Cambria Math" w:eastAsiaTheme="minorEastAsia" w:hAnsi="Cambria Math"/>
          </w:rPr>
          <m:t>BC</m:t>
        </m:r>
      </m:oMath>
      <w:r>
        <w:rPr>
          <w:rFonts w:eastAsiaTheme="minorEastAsia"/>
        </w:rPr>
        <w:t xml:space="preserve"> respectively.</w:t>
      </w:r>
    </w:p>
    <w:p w:rsidR="00551CF2" w:rsidRDefault="00551CF2" w:rsidP="00551CF2"/>
    <w:p w:rsidR="00551CF2" w:rsidRDefault="00551CF2" w:rsidP="00551CF2"/>
    <w:p w:rsidR="00551CF2" w:rsidRDefault="00551CF2" w:rsidP="00551CF2">
      <w:pPr>
        <w:jc w:val="center"/>
      </w:pPr>
      <w:r>
        <w:object w:dxaOrig="4468" w:dyaOrig="2990">
          <v:shape id="_x0000_i1030" type="#_x0000_t75" style="width:223.4pt;height:149.5pt" o:ole="">
            <v:imagedata r:id="rId16" o:title=""/>
          </v:shape>
          <o:OLEObject Type="Embed" ProgID="FXDraw.Graphic" ShapeID="_x0000_i1030" DrawAspect="Content" ObjectID="_1556945054" r:id="rId17"/>
        </w:object>
      </w:r>
    </w:p>
    <w:p w:rsidR="00551CF2" w:rsidRDefault="00551CF2" w:rsidP="00551CF2"/>
    <w:p w:rsidR="00551CF2" w:rsidRDefault="00551CF2" w:rsidP="00551CF2">
      <w:pPr>
        <w:pStyle w:val="Parta"/>
      </w:pPr>
    </w:p>
    <w:p w:rsidR="00551CF2" w:rsidRDefault="00551CF2" w:rsidP="00551CF2">
      <w:pPr>
        <w:pStyle w:val="Parta"/>
        <w:rPr>
          <w:rFonts w:eastAsiaTheme="minorEastAsia"/>
        </w:rPr>
      </w:pPr>
      <w:r>
        <w:t>(a)</w:t>
      </w:r>
      <w:r>
        <w:tab/>
        <w:t xml:space="preserve">Calculate the length of the diagonal </w:t>
      </w:r>
      <m:oMath>
        <m:r>
          <w:rPr>
            <w:rFonts w:ascii="Cambria Math" w:hAnsi="Cambria Math"/>
          </w:rPr>
          <m:t>FD</m:t>
        </m:r>
      </m:oMath>
      <w:r>
        <w:rPr>
          <w:rFonts w:eastAsiaTheme="minorEastAsia"/>
        </w:rPr>
        <w:t xml:space="preserve"> in </w:t>
      </w:r>
      <w:proofErr w:type="gramStart"/>
      <w:r>
        <w:rPr>
          <w:rFonts w:eastAsiaTheme="minorEastAsia"/>
        </w:rPr>
        <w:t xml:space="preserve">rectangle </w:t>
      </w:r>
      <w:proofErr w:type="gramEnd"/>
      <m:oMath>
        <m:r>
          <w:rPr>
            <w:rFonts w:ascii="Cambria Math" w:eastAsiaTheme="minorEastAsia" w:hAnsi="Cambria Math"/>
          </w:rPr>
          <m:t>CDEF</m:t>
        </m:r>
      </m:oMath>
      <w:r>
        <w:rPr>
          <w:rFonts w:eastAsiaTheme="minorEastAsia"/>
        </w:rPr>
        <w:t>.</w:t>
      </w:r>
      <w:r>
        <w:rPr>
          <w:rFonts w:eastAsiaTheme="minorEastAsia"/>
        </w:rPr>
        <w:tab/>
        <w:t>(2 marks)</w:t>
      </w: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r>
        <w:rPr>
          <w:rFonts w:eastAsiaTheme="minorEastAsia"/>
        </w:rPr>
        <w:t>(b)</w:t>
      </w:r>
      <w:r>
        <w:rPr>
          <w:rFonts w:eastAsiaTheme="minorEastAsia"/>
        </w:rPr>
        <w:tab/>
        <w:t xml:space="preserve">Determine the </w:t>
      </w:r>
      <w:proofErr w:type="gramStart"/>
      <w:r>
        <w:rPr>
          <w:rFonts w:eastAsiaTheme="minorEastAsia"/>
        </w:rPr>
        <w:t xml:space="preserve">length </w:t>
      </w:r>
      <w:proofErr w:type="gramEnd"/>
      <m:oMath>
        <m:r>
          <w:rPr>
            <w:rFonts w:ascii="Cambria Math" w:eastAsiaTheme="minorEastAsia" w:hAnsi="Cambria Math"/>
          </w:rPr>
          <m:t>EG</m:t>
        </m:r>
      </m:oMath>
      <w:r>
        <w:rPr>
          <w:rFonts w:eastAsiaTheme="minorEastAsia"/>
        </w:rPr>
        <w:t>.</w:t>
      </w:r>
      <w:r>
        <w:rPr>
          <w:rFonts w:eastAsiaTheme="minorEastAsia"/>
        </w:rPr>
        <w:tab/>
        <w:t>(2 marks)</w:t>
      </w: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r>
        <w:rPr>
          <w:rFonts w:eastAsiaTheme="minorEastAsia"/>
        </w:rPr>
        <w:t>(c)</w:t>
      </w:r>
      <w:r>
        <w:rPr>
          <w:rFonts w:eastAsiaTheme="minorEastAsia"/>
        </w:rPr>
        <w:tab/>
        <w:t xml:space="preserve">Calculate the area of </w:t>
      </w:r>
      <w:proofErr w:type="gramStart"/>
      <w:r>
        <w:rPr>
          <w:rFonts w:eastAsiaTheme="minorEastAsia"/>
        </w:rPr>
        <w:t xml:space="preserve">triangle </w:t>
      </w:r>
      <w:proofErr w:type="gramEnd"/>
      <m:oMath>
        <m:r>
          <w:rPr>
            <w:rFonts w:ascii="Cambria Math" w:eastAsiaTheme="minorEastAsia" w:hAnsi="Cambria Math"/>
          </w:rPr>
          <m:t>AED</m:t>
        </m:r>
      </m:oMath>
      <w:r>
        <w:rPr>
          <w:rFonts w:eastAsiaTheme="minorEastAsia"/>
        </w:rPr>
        <w:t>.</w:t>
      </w:r>
      <w:r>
        <w:rPr>
          <w:rFonts w:eastAsiaTheme="minorEastAsia"/>
        </w:rPr>
        <w:tab/>
        <w:t>(2 marks)</w:t>
      </w: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spacing w:after="160" w:line="259" w:lineRule="auto"/>
        <w:rPr>
          <w:rFonts w:eastAsiaTheme="minorEastAsia"/>
        </w:rPr>
      </w:pPr>
      <w:r>
        <w:rPr>
          <w:rFonts w:eastAsiaTheme="minorEastAsia"/>
        </w:rPr>
        <w:br w:type="page"/>
      </w:r>
    </w:p>
    <w:p w:rsidR="00551CF2" w:rsidRDefault="00551CF2" w:rsidP="00551CF2">
      <w:pPr>
        <w:pStyle w:val="Parta"/>
        <w:rPr>
          <w:rFonts w:eastAsiaTheme="minorEastAsia"/>
        </w:rPr>
      </w:pPr>
      <w:r>
        <w:rPr>
          <w:rFonts w:eastAsiaTheme="minorEastAsia"/>
        </w:rPr>
        <w:lastRenderedPageBreak/>
        <w:t>(d)</w:t>
      </w:r>
      <w:r>
        <w:rPr>
          <w:rFonts w:eastAsiaTheme="minorEastAsia"/>
        </w:rPr>
        <w:tab/>
        <w:t>Determine the total surface area of the triangular prism.</w:t>
      </w:r>
      <w:r>
        <w:rPr>
          <w:rFonts w:eastAsiaTheme="minorEastAsia"/>
        </w:rPr>
        <w:tab/>
        <w:t>(2 marks)</w:t>
      </w: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rPr>
          <w:rFonts w:eastAsiaTheme="minorEastAsia"/>
        </w:rPr>
      </w:pPr>
    </w:p>
    <w:p w:rsidR="00551CF2" w:rsidRDefault="00551CF2" w:rsidP="00551CF2">
      <w:pPr>
        <w:pStyle w:val="Parta"/>
      </w:pPr>
      <w:r>
        <w:rPr>
          <w:rFonts w:eastAsiaTheme="minorEastAsia"/>
        </w:rPr>
        <w:t>(e)</w:t>
      </w:r>
      <w:r>
        <w:rPr>
          <w:rFonts w:eastAsiaTheme="minorEastAsia"/>
        </w:rPr>
        <w:tab/>
        <w:t>Calculate the volume of the triangular prism.</w:t>
      </w:r>
      <w:r>
        <w:rPr>
          <w:rFonts w:eastAsiaTheme="minorEastAsia"/>
        </w:rPr>
        <w:tab/>
        <w:t>(2 marks)</w:t>
      </w:r>
    </w:p>
    <w:p w:rsidR="00551CF2" w:rsidRDefault="00551CF2" w:rsidP="00551CF2"/>
    <w:p w:rsidR="00551CF2" w:rsidRDefault="00551CF2" w:rsidP="00551CF2"/>
    <w:p w:rsidR="00551CF2" w:rsidRDefault="00551CF2" w:rsidP="00551CF2"/>
    <w:p w:rsidR="00551CF2" w:rsidRDefault="00551CF2" w:rsidP="00551CF2">
      <w:pPr>
        <w:pStyle w:val="QNum"/>
        <w:sectPr w:rsidR="00551CF2" w:rsidSect="00DF3BCC">
          <w:headerReference w:type="even" r:id="rId18"/>
          <w:headerReference w:type="default" r:id="rId19"/>
          <w:footerReference w:type="even" r:id="rId20"/>
          <w:footerReference w:type="default" r:id="rId21"/>
          <w:pgSz w:w="11906" w:h="16838" w:code="9"/>
          <w:pgMar w:top="1247" w:right="1134" w:bottom="851" w:left="1304" w:header="737" w:footer="567" w:gutter="0"/>
          <w:cols w:space="708"/>
          <w:titlePg/>
          <w:docGrid w:linePitch="360"/>
        </w:sectPr>
      </w:pPr>
    </w:p>
    <w:p w:rsidR="00551CF2" w:rsidRDefault="00551CF2" w:rsidP="00551CF2">
      <w:pPr>
        <w:pStyle w:val="QNum"/>
      </w:pPr>
      <w:r>
        <w:lastRenderedPageBreak/>
        <w:t>Question 20</w:t>
      </w:r>
      <w:r>
        <w:tab/>
        <w:t>(8 marks)</w:t>
      </w:r>
    </w:p>
    <w:p w:rsidR="00551CF2" w:rsidRDefault="00551CF2" w:rsidP="00551CF2">
      <w:r>
        <w:t>A supermarket stocked three brands of paper towels, as shown in the table below.</w:t>
      </w:r>
    </w:p>
    <w:p w:rsidR="00551CF2" w:rsidRDefault="00551CF2" w:rsidP="00551CF2"/>
    <w:tbl>
      <w:tblPr>
        <w:tblStyle w:val="TableGrid"/>
        <w:tblW w:w="0" w:type="auto"/>
        <w:tblLook w:val="04A0" w:firstRow="1" w:lastRow="0" w:firstColumn="1" w:lastColumn="0" w:noHBand="0" w:noVBand="1"/>
      </w:tblPr>
      <w:tblGrid>
        <w:gridCol w:w="3397"/>
        <w:gridCol w:w="2020"/>
        <w:gridCol w:w="2020"/>
        <w:gridCol w:w="2021"/>
      </w:tblGrid>
      <w:tr w:rsidR="00551CF2" w:rsidTr="00D016D9">
        <w:tc>
          <w:tcPr>
            <w:tcW w:w="3397" w:type="dxa"/>
          </w:tcPr>
          <w:p w:rsidR="00551CF2" w:rsidRDefault="00551CF2" w:rsidP="00551CF2">
            <w:pPr>
              <w:spacing w:after="120"/>
            </w:pPr>
            <w:r>
              <w:t>Brand name</w:t>
            </w:r>
          </w:p>
        </w:tc>
        <w:tc>
          <w:tcPr>
            <w:tcW w:w="2020" w:type="dxa"/>
            <w:vAlign w:val="center"/>
          </w:tcPr>
          <w:p w:rsidR="00551CF2" w:rsidRDefault="00551CF2" w:rsidP="00551CF2">
            <w:pPr>
              <w:spacing w:after="120"/>
              <w:jc w:val="center"/>
            </w:pPr>
            <w:r>
              <w:t>Absorb</w:t>
            </w:r>
          </w:p>
        </w:tc>
        <w:tc>
          <w:tcPr>
            <w:tcW w:w="2020" w:type="dxa"/>
            <w:vAlign w:val="center"/>
          </w:tcPr>
          <w:p w:rsidR="00551CF2" w:rsidRDefault="00551CF2" w:rsidP="00551CF2">
            <w:pPr>
              <w:spacing w:after="120"/>
              <w:jc w:val="center"/>
            </w:pPr>
            <w:r>
              <w:t>Blotter</w:t>
            </w:r>
          </w:p>
        </w:tc>
        <w:tc>
          <w:tcPr>
            <w:tcW w:w="2021" w:type="dxa"/>
            <w:vAlign w:val="center"/>
          </w:tcPr>
          <w:p w:rsidR="00551CF2" w:rsidRDefault="00551CF2" w:rsidP="00551CF2">
            <w:pPr>
              <w:spacing w:after="120"/>
              <w:jc w:val="center"/>
            </w:pPr>
            <w:r>
              <w:t>Spongy</w:t>
            </w:r>
          </w:p>
        </w:tc>
      </w:tr>
      <w:tr w:rsidR="00551CF2" w:rsidTr="00D016D9">
        <w:tc>
          <w:tcPr>
            <w:tcW w:w="3397" w:type="dxa"/>
          </w:tcPr>
          <w:p w:rsidR="00551CF2" w:rsidRDefault="00551CF2" w:rsidP="00551CF2">
            <w:pPr>
              <w:spacing w:after="120"/>
            </w:pPr>
            <w:r>
              <w:t>Price per roll</w:t>
            </w:r>
          </w:p>
        </w:tc>
        <w:tc>
          <w:tcPr>
            <w:tcW w:w="2020" w:type="dxa"/>
            <w:vAlign w:val="center"/>
          </w:tcPr>
          <w:p w:rsidR="00551CF2" w:rsidRDefault="00551CF2" w:rsidP="00551CF2">
            <w:pPr>
              <w:spacing w:after="120"/>
              <w:jc w:val="center"/>
            </w:pPr>
            <w:r>
              <w:t>$1.95</w:t>
            </w:r>
          </w:p>
        </w:tc>
        <w:tc>
          <w:tcPr>
            <w:tcW w:w="2020" w:type="dxa"/>
            <w:vAlign w:val="center"/>
          </w:tcPr>
          <w:p w:rsidR="00551CF2" w:rsidRDefault="00551CF2" w:rsidP="00551CF2">
            <w:pPr>
              <w:spacing w:after="120"/>
              <w:jc w:val="center"/>
            </w:pPr>
            <w:r>
              <w:t>$2.65</w:t>
            </w:r>
          </w:p>
        </w:tc>
        <w:tc>
          <w:tcPr>
            <w:tcW w:w="2021" w:type="dxa"/>
            <w:vAlign w:val="center"/>
          </w:tcPr>
          <w:p w:rsidR="00551CF2" w:rsidRDefault="00551CF2" w:rsidP="00551CF2">
            <w:pPr>
              <w:spacing w:after="120"/>
              <w:jc w:val="center"/>
            </w:pPr>
            <w:r>
              <w:t>$2.50</w:t>
            </w:r>
          </w:p>
        </w:tc>
      </w:tr>
      <w:tr w:rsidR="00551CF2" w:rsidTr="00D016D9">
        <w:tc>
          <w:tcPr>
            <w:tcW w:w="3397" w:type="dxa"/>
          </w:tcPr>
          <w:p w:rsidR="00551CF2" w:rsidRDefault="00551CF2" w:rsidP="00551CF2">
            <w:pPr>
              <w:spacing w:after="120"/>
            </w:pPr>
            <w:r>
              <w:t>Number of sheets per roll</w:t>
            </w:r>
          </w:p>
        </w:tc>
        <w:tc>
          <w:tcPr>
            <w:tcW w:w="2020" w:type="dxa"/>
            <w:vAlign w:val="center"/>
          </w:tcPr>
          <w:p w:rsidR="00551CF2" w:rsidRDefault="00551CF2" w:rsidP="00551CF2">
            <w:pPr>
              <w:spacing w:after="120"/>
              <w:jc w:val="center"/>
            </w:pPr>
            <w:r>
              <w:t>160</w:t>
            </w:r>
          </w:p>
        </w:tc>
        <w:tc>
          <w:tcPr>
            <w:tcW w:w="2020" w:type="dxa"/>
            <w:vAlign w:val="center"/>
          </w:tcPr>
          <w:p w:rsidR="00551CF2" w:rsidRDefault="00551CF2" w:rsidP="00551CF2">
            <w:pPr>
              <w:spacing w:after="120"/>
              <w:jc w:val="center"/>
            </w:pPr>
            <w:r>
              <w:t>220</w:t>
            </w:r>
          </w:p>
        </w:tc>
        <w:tc>
          <w:tcPr>
            <w:tcW w:w="2021" w:type="dxa"/>
            <w:vAlign w:val="center"/>
          </w:tcPr>
          <w:p w:rsidR="00551CF2" w:rsidRDefault="00551CF2" w:rsidP="00551CF2">
            <w:pPr>
              <w:spacing w:after="120"/>
              <w:jc w:val="center"/>
            </w:pPr>
            <w:r>
              <w:t>200</w:t>
            </w:r>
          </w:p>
        </w:tc>
      </w:tr>
    </w:tbl>
    <w:p w:rsidR="00551CF2" w:rsidRDefault="00551CF2" w:rsidP="00551CF2"/>
    <w:p w:rsidR="00551CF2" w:rsidRDefault="00551CF2" w:rsidP="00551CF2">
      <w:pPr>
        <w:pStyle w:val="Parta"/>
      </w:pPr>
      <w:r>
        <w:t>(a)</w:t>
      </w:r>
      <w:r>
        <w:tab/>
        <w:t>Use the unit cost method to</w:t>
      </w:r>
    </w:p>
    <w:p w:rsidR="00551CF2" w:rsidRDefault="00551CF2" w:rsidP="00551CF2">
      <w:pPr>
        <w:pStyle w:val="Parta"/>
      </w:pPr>
    </w:p>
    <w:p w:rsidR="00551CF2" w:rsidRDefault="00551CF2" w:rsidP="00551CF2">
      <w:pPr>
        <w:pStyle w:val="Partai"/>
      </w:pPr>
      <w:r>
        <w:t>(</w:t>
      </w:r>
      <w:proofErr w:type="spellStart"/>
      <w:r>
        <w:t>i</w:t>
      </w:r>
      <w:proofErr w:type="spellEnd"/>
      <w:r>
        <w:t>)</w:t>
      </w:r>
      <w:r>
        <w:tab/>
      </w:r>
      <w:proofErr w:type="gramStart"/>
      <w:r>
        <w:t>calculate</w:t>
      </w:r>
      <w:proofErr w:type="gramEnd"/>
      <w:r>
        <w:t xml:space="preserve"> the price per sheet of each brand.</w:t>
      </w:r>
      <w:r>
        <w:tab/>
        <w:t>(2 marks)</w:t>
      </w: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i"/>
      </w:pPr>
      <w:r>
        <w:t>(ii)</w:t>
      </w:r>
      <w:r>
        <w:tab/>
      </w:r>
      <w:proofErr w:type="gramStart"/>
      <w:r>
        <w:t>state</w:t>
      </w:r>
      <w:proofErr w:type="gramEnd"/>
      <w:r>
        <w:t xml:space="preserve"> which brand is cheapest per sheet and state the price per 100 sheets of this brand.</w:t>
      </w:r>
      <w:r>
        <w:tab/>
        <w:t>(2 marks)</w:t>
      </w:r>
    </w:p>
    <w:p w:rsidR="00551CF2" w:rsidRDefault="00551CF2" w:rsidP="00551CF2">
      <w:pPr>
        <w:pStyle w:val="Partai"/>
      </w:pPr>
    </w:p>
    <w:p w:rsidR="00551CF2" w:rsidRDefault="00551CF2" w:rsidP="00551CF2">
      <w:pPr>
        <w:pStyle w:val="Partai"/>
      </w:pPr>
    </w:p>
    <w:p w:rsidR="00551CF2" w:rsidRDefault="00551CF2" w:rsidP="00551CF2">
      <w:pPr>
        <w:pStyle w:val="Partai"/>
      </w:pPr>
    </w:p>
    <w:p w:rsidR="00551CF2" w:rsidRDefault="00551CF2" w:rsidP="00551CF2">
      <w:pPr>
        <w:pStyle w:val="Parta"/>
      </w:pPr>
    </w:p>
    <w:p w:rsidR="00551CF2" w:rsidRDefault="00551CF2" w:rsidP="00551CF2">
      <w:pPr>
        <w:pStyle w:val="Parta"/>
      </w:pPr>
    </w:p>
    <w:p w:rsidR="00551CF2" w:rsidRDefault="00551CF2" w:rsidP="00551CF2"/>
    <w:p w:rsidR="00551CF2" w:rsidRDefault="00551CF2" w:rsidP="00551CF2"/>
    <w:p w:rsidR="00551CF2" w:rsidRDefault="00551CF2" w:rsidP="00551CF2">
      <w:r>
        <w:t>A consumer watchdog noticed that the size of paper sheets varied between brands, as shown in this table.</w:t>
      </w:r>
    </w:p>
    <w:p w:rsidR="00551CF2" w:rsidRDefault="00551CF2" w:rsidP="00551CF2"/>
    <w:tbl>
      <w:tblPr>
        <w:tblStyle w:val="TableGrid"/>
        <w:tblW w:w="0" w:type="auto"/>
        <w:tblLook w:val="04A0" w:firstRow="1" w:lastRow="0" w:firstColumn="1" w:lastColumn="0" w:noHBand="0" w:noVBand="1"/>
      </w:tblPr>
      <w:tblGrid>
        <w:gridCol w:w="3397"/>
        <w:gridCol w:w="2020"/>
        <w:gridCol w:w="2020"/>
        <w:gridCol w:w="2021"/>
      </w:tblGrid>
      <w:tr w:rsidR="00551CF2" w:rsidTr="00D016D9">
        <w:tc>
          <w:tcPr>
            <w:tcW w:w="3397" w:type="dxa"/>
          </w:tcPr>
          <w:p w:rsidR="00551CF2" w:rsidRDefault="00551CF2" w:rsidP="00551CF2">
            <w:pPr>
              <w:spacing w:after="120"/>
            </w:pPr>
            <w:r>
              <w:t>Brand name</w:t>
            </w:r>
          </w:p>
        </w:tc>
        <w:tc>
          <w:tcPr>
            <w:tcW w:w="2020" w:type="dxa"/>
            <w:vAlign w:val="center"/>
          </w:tcPr>
          <w:p w:rsidR="00551CF2" w:rsidRDefault="00551CF2" w:rsidP="00551CF2">
            <w:pPr>
              <w:spacing w:after="120"/>
              <w:jc w:val="center"/>
            </w:pPr>
            <w:r>
              <w:t>Absorb</w:t>
            </w:r>
          </w:p>
        </w:tc>
        <w:tc>
          <w:tcPr>
            <w:tcW w:w="2020" w:type="dxa"/>
            <w:vAlign w:val="center"/>
          </w:tcPr>
          <w:p w:rsidR="00551CF2" w:rsidRDefault="00551CF2" w:rsidP="00551CF2">
            <w:pPr>
              <w:spacing w:after="120"/>
              <w:jc w:val="center"/>
            </w:pPr>
            <w:r>
              <w:t>Blotter</w:t>
            </w:r>
          </w:p>
        </w:tc>
        <w:tc>
          <w:tcPr>
            <w:tcW w:w="2021" w:type="dxa"/>
            <w:vAlign w:val="center"/>
          </w:tcPr>
          <w:p w:rsidR="00551CF2" w:rsidRDefault="00551CF2" w:rsidP="00551CF2">
            <w:pPr>
              <w:spacing w:after="120"/>
              <w:jc w:val="center"/>
            </w:pPr>
            <w:r>
              <w:t>Spongy</w:t>
            </w:r>
          </w:p>
        </w:tc>
      </w:tr>
      <w:tr w:rsidR="00551CF2" w:rsidTr="00D016D9">
        <w:tc>
          <w:tcPr>
            <w:tcW w:w="3397" w:type="dxa"/>
          </w:tcPr>
          <w:p w:rsidR="00551CF2" w:rsidRDefault="00551CF2" w:rsidP="00551CF2">
            <w:pPr>
              <w:spacing w:after="120"/>
            </w:pPr>
            <w:r>
              <w:t>Size of one sheet from roll (cm)</w:t>
            </w:r>
          </w:p>
        </w:tc>
        <w:tc>
          <w:tcPr>
            <w:tcW w:w="2020" w:type="dxa"/>
            <w:vAlign w:val="center"/>
          </w:tcPr>
          <w:p w:rsidR="00551CF2" w:rsidRDefault="00551CF2" w:rsidP="00551CF2">
            <w:pPr>
              <w:spacing w:after="120"/>
              <w:jc w:val="center"/>
            </w:pPr>
            <w:r>
              <w:t>21</w:t>
            </w:r>
            <m:oMath>
              <m:r>
                <w:rPr>
                  <w:rFonts w:ascii="Cambria Math" w:hAnsi="Cambria Math"/>
                </w:rPr>
                <m:t>×</m:t>
              </m:r>
            </m:oMath>
            <w:r>
              <w:rPr>
                <w:rFonts w:eastAsiaTheme="minorEastAsia"/>
              </w:rPr>
              <w:t>21</w:t>
            </w:r>
          </w:p>
        </w:tc>
        <w:tc>
          <w:tcPr>
            <w:tcW w:w="2020" w:type="dxa"/>
            <w:vAlign w:val="center"/>
          </w:tcPr>
          <w:p w:rsidR="00551CF2" w:rsidRDefault="00551CF2" w:rsidP="00551CF2">
            <w:pPr>
              <w:spacing w:after="120"/>
              <w:jc w:val="center"/>
            </w:pPr>
            <w:r>
              <w:t>18</w:t>
            </w:r>
            <m:oMath>
              <m:r>
                <w:rPr>
                  <w:rFonts w:ascii="Cambria Math" w:hAnsi="Cambria Math"/>
                </w:rPr>
                <m:t>×</m:t>
              </m:r>
            </m:oMath>
            <w:r>
              <w:rPr>
                <w:rFonts w:eastAsiaTheme="minorEastAsia"/>
              </w:rPr>
              <w:t>21</w:t>
            </w:r>
          </w:p>
        </w:tc>
        <w:tc>
          <w:tcPr>
            <w:tcW w:w="2021" w:type="dxa"/>
            <w:vAlign w:val="center"/>
          </w:tcPr>
          <w:p w:rsidR="00551CF2" w:rsidRDefault="00551CF2" w:rsidP="00551CF2">
            <w:pPr>
              <w:spacing w:after="120"/>
              <w:jc w:val="center"/>
            </w:pPr>
            <w:r>
              <w:t>20</w:t>
            </w:r>
            <m:oMath>
              <m:r>
                <w:rPr>
                  <w:rFonts w:ascii="Cambria Math" w:hAnsi="Cambria Math"/>
                </w:rPr>
                <m:t>×</m:t>
              </m:r>
            </m:oMath>
            <w:r>
              <w:rPr>
                <w:rFonts w:eastAsiaTheme="minorEastAsia"/>
              </w:rPr>
              <w:t>21</w:t>
            </w:r>
          </w:p>
        </w:tc>
      </w:tr>
    </w:tbl>
    <w:p w:rsidR="00551CF2" w:rsidRDefault="00551CF2" w:rsidP="00551CF2"/>
    <w:p w:rsidR="00551CF2" w:rsidRDefault="00551CF2" w:rsidP="00551CF2">
      <w:pPr>
        <w:pStyle w:val="Parta"/>
      </w:pPr>
      <w:r>
        <w:t>(b)</w:t>
      </w:r>
      <w:r>
        <w:tab/>
        <w:t>Use the unit cost method to calculate the price per square centimetre of paper towel for each brand and comment on whether these new measures support your answer to (a)(ii).</w:t>
      </w:r>
    </w:p>
    <w:p w:rsidR="00551CF2" w:rsidRDefault="00551CF2" w:rsidP="00551CF2">
      <w:pPr>
        <w:pStyle w:val="Parta"/>
      </w:pPr>
      <w:r>
        <w:tab/>
      </w:r>
      <w:r>
        <w:tab/>
        <w:t>(4 marks)</w:t>
      </w:r>
    </w:p>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Pr>
        <w:pStyle w:val="QNum"/>
        <w:sectPr w:rsidR="00551CF2" w:rsidSect="00DF3BCC">
          <w:headerReference w:type="first" r:id="rId22"/>
          <w:footerReference w:type="first" r:id="rId23"/>
          <w:pgSz w:w="11906" w:h="16838" w:code="9"/>
          <w:pgMar w:top="1247" w:right="1134" w:bottom="851" w:left="1304" w:header="737" w:footer="567" w:gutter="0"/>
          <w:cols w:space="708"/>
          <w:titlePg/>
          <w:docGrid w:linePitch="360"/>
        </w:sectPr>
      </w:pPr>
    </w:p>
    <w:p w:rsidR="00551CF2" w:rsidRPr="00761F37" w:rsidRDefault="00551CF2" w:rsidP="00551CF2">
      <w:pPr>
        <w:pStyle w:val="QNum"/>
        <w:rPr>
          <w:b w:val="0"/>
        </w:rPr>
      </w:pPr>
      <w:r w:rsidRPr="00761F37">
        <w:rPr>
          <w:b w:val="0"/>
        </w:rPr>
        <w:lastRenderedPageBreak/>
        <w:t>Additional working space</w:t>
      </w:r>
    </w:p>
    <w:p w:rsidR="00551CF2" w:rsidRPr="008A70F8" w:rsidRDefault="00551CF2" w:rsidP="00551CF2"/>
    <w:p w:rsidR="00551CF2" w:rsidRDefault="00551CF2" w:rsidP="00551CF2">
      <w:r>
        <w:t>Question number: _________</w:t>
      </w:r>
    </w:p>
    <w:p w:rsidR="00551CF2" w:rsidRDefault="00551CF2" w:rsidP="00551CF2"/>
    <w:p w:rsidR="00551CF2" w:rsidRDefault="00551CF2" w:rsidP="00551CF2"/>
    <w:p w:rsidR="00551CF2" w:rsidRDefault="00551CF2" w:rsidP="00551CF2">
      <w:pPr>
        <w:sectPr w:rsidR="00551CF2" w:rsidSect="007514AB">
          <w:footerReference w:type="even" r:id="rId24"/>
          <w:footerReference w:type="default" r:id="rId25"/>
          <w:headerReference w:type="first" r:id="rId26"/>
          <w:footerReference w:type="first" r:id="rId27"/>
          <w:pgSz w:w="11906" w:h="16838" w:code="9"/>
          <w:pgMar w:top="1247" w:right="1134" w:bottom="851" w:left="1304" w:header="737" w:footer="567" w:gutter="0"/>
          <w:cols w:space="708"/>
          <w:titlePg/>
          <w:docGrid w:linePitch="360"/>
        </w:sectPr>
      </w:pPr>
    </w:p>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 w:rsidR="00551CF2" w:rsidRDefault="00551CF2" w:rsidP="00551CF2">
      <w:pPr>
        <w:pStyle w:val="WAXCopy"/>
      </w:pPr>
      <w:proofErr w:type="gramStart"/>
      <w:r>
        <w:rPr>
          <w:rFonts w:cs="Arial"/>
        </w:rPr>
        <w:t>©</w:t>
      </w:r>
      <w:r>
        <w:t xml:space="preserve"> 2017 WA Exam Papers.</w:t>
      </w:r>
      <w:proofErr w:type="gramEnd"/>
      <w:r w:rsidRPr="00CB55EC">
        <w:t xml:space="preserve"> </w:t>
      </w:r>
      <w:bookmarkStart w:id="29" w:name="school"/>
      <w:bookmarkEnd w:id="29"/>
      <w:r>
        <w:t xml:space="preserve">Baldivis Secondary College has a non-exclusive licence to copy and communicate this paper for non-commercial, educational use within the school. No other copying, communication or use is permitted without the express written permission of WA Exam Papers. </w:t>
      </w:r>
      <w:proofErr w:type="gramStart"/>
      <w:r>
        <w:t>SN261-093-3.</w:t>
      </w:r>
      <w:proofErr w:type="gramEnd"/>
    </w:p>
    <w:p w:rsidR="00551CF2" w:rsidRPr="00F913EF" w:rsidRDefault="00551CF2" w:rsidP="00551CF2"/>
    <w:p w:rsidR="00551CF2" w:rsidRPr="007629AB" w:rsidRDefault="00551CF2" w:rsidP="00551CF2">
      <w:pPr>
        <w:pStyle w:val="QNum"/>
      </w:pPr>
    </w:p>
    <w:p w:rsidR="00F6244E" w:rsidRDefault="00F6244E"/>
    <w:sectPr w:rsidR="00F6244E" w:rsidSect="007514AB">
      <w:headerReference w:type="even" r:id="rId28"/>
      <w:footerReference w:type="even" r:id="rId29"/>
      <w:headerReference w:type="first" r:id="rId30"/>
      <w:footerReference w:type="first" r:id="rId31"/>
      <w:pgSz w:w="11906" w:h="16838" w:code="9"/>
      <w:pgMar w:top="1247" w:right="1134" w:bottom="851" w:left="1304" w:header="73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167C" w:rsidRDefault="00551CF2">
    <w:pPr>
      <w:pStyle w:val="Footer"/>
    </w:pPr>
    <w:r>
      <w:rPr>
        <w:noProof/>
        <w:lang w:eastAsia="en-AU"/>
      </w:rPr>
      <mc:AlternateContent>
        <mc:Choice Requires="wps">
          <w:drawing>
            <wp:anchor distT="0" distB="0" distL="114300" distR="114300" simplePos="0" relativeHeight="251660288" behindDoc="0" locked="0" layoutInCell="1" allowOverlap="1" wp14:anchorId="6282D436" wp14:editId="5013FD19">
              <wp:simplePos x="0" y="0"/>
              <wp:positionH relativeFrom="page">
                <wp:posOffset>6375400</wp:posOffset>
              </wp:positionH>
              <wp:positionV relativeFrom="page">
                <wp:posOffset>10198100</wp:posOffset>
              </wp:positionV>
              <wp:extent cx="889000" cy="190500"/>
              <wp:effectExtent l="0" t="0" r="0" b="0"/>
              <wp:wrapNone/>
              <wp:docPr id="3" name="Text Box 3"/>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E62078" w:rsidRPr="00E62078" w:rsidRDefault="00551CF2">
                          <w:pPr>
                            <w:rPr>
                              <w:rFonts w:cs="Arial"/>
                              <w:sz w:val="12"/>
                            </w:rPr>
                          </w:pPr>
                          <w:r>
                            <w:rPr>
                              <w:rFonts w:cs="Arial"/>
                              <w:sz w:val="12"/>
                            </w:rPr>
                            <w:t>SN261-093-3</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9" type="#_x0000_t202" style="position:absolute;margin-left:502pt;margin-top:803pt;width:70pt;height:15pt;z-index:251660288;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" filled="f" stroked="f" strokeweight=".5pt">
              <v:textbox style="mso-fit-shape-to-text:t" inset="0,0,0">
                <w:txbxContent>
                  <w:p w:rsidR="00E62078" w:rsidRPr="00E62078" w:rsidRDefault="00551CF2">
                    <w:pPr>
                      <w:rPr>
                        <w:rFonts w:cs="Arial"/>
                        <w:sz w:val="12"/>
                      </w:rPr>
                    </w:pPr>
                    <w:r>
                      <w:rPr>
                        <w:rFonts w:cs="Arial"/>
                        <w:sz w:val="12"/>
                      </w:rPr>
                      <w:t>SN261-093-3</w:t>
                    </w:r>
                  </w:p>
                </w:txbxContent>
              </v:textbox>
              <w10:wrap anchorx="page" anchory="page"/>
            </v:shape>
          </w:pict>
        </mc:Fallback>
      </mc:AlternateContent>
    </w:r>
    <w:r>
      <w:tab/>
      <w:t>See next page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167C" w:rsidRDefault="00551CF2">
    <w:pPr>
      <w:pStyle w:val="Footer"/>
    </w:pPr>
    <w:r>
      <w:rPr>
        <w:noProof/>
        <w:lang w:eastAsia="en-AU"/>
      </w:rPr>
      <mc:AlternateContent>
        <mc:Choice Requires="wps">
          <w:drawing>
            <wp:anchor distT="0" distB="0" distL="114300" distR="114300" simplePos="0" relativeHeight="251659264" behindDoc="0" locked="0" layoutInCell="1" allowOverlap="1" wp14:anchorId="0B5CC6C8" wp14:editId="0142A06E">
              <wp:simplePos x="0" y="0"/>
              <wp:positionH relativeFrom="page">
                <wp:posOffset>825500</wp:posOffset>
              </wp:positionH>
              <wp:positionV relativeFrom="page">
                <wp:posOffset>10198100</wp:posOffset>
              </wp:positionV>
              <wp:extent cx="889000" cy="190500"/>
              <wp:effectExtent l="0" t="0" r="0" b="0"/>
              <wp:wrapNone/>
              <wp:docPr id="2" name="Text Box 2"/>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E62078" w:rsidRPr="00E62078" w:rsidRDefault="00551CF2">
                          <w:pPr>
                            <w:rPr>
                              <w:rFonts w:cs="Arial"/>
                              <w:sz w:val="12"/>
                            </w:rPr>
                          </w:pPr>
                          <w:r>
                            <w:rPr>
                              <w:rFonts w:cs="Arial"/>
                              <w:sz w:val="12"/>
                            </w:rPr>
                            <w:t>SN261-093-3</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_x0000_s1030" type="#_x0000_t202" style="position:absolute;margin-left:65pt;margin-top:803pt;width:70pt;height:15pt;z-index:251659264;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" filled="f" stroked="f" strokeweight=".5pt">
              <v:textbox style="mso-fit-shape-to-text:t" inset="0,0,0">
                <w:txbxContent>
                  <w:p w:rsidR="00E62078" w:rsidRPr="00E62078" w:rsidRDefault="00551CF2">
                    <w:pPr>
                      <w:rPr>
                        <w:rFonts w:cs="Arial"/>
                        <w:sz w:val="12"/>
                      </w:rPr>
                    </w:pPr>
                    <w:r>
                      <w:rPr>
                        <w:rFonts w:cs="Arial"/>
                        <w:sz w:val="12"/>
                      </w:rPr>
                      <w:t>SN261-093-3</w:t>
                    </w:r>
                  </w:p>
                </w:txbxContent>
              </v:textbox>
              <w10:wrap anchorx="page" anchory="page"/>
            </v:shape>
          </w:pict>
        </mc:Fallback>
      </mc:AlternateContent>
    </w:r>
    <w:r>
      <w:tab/>
      <w:t>See next page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167C" w:rsidRDefault="00551CF2">
    <w:pPr>
      <w:pStyle w:val="Footer"/>
    </w:pPr>
    <w:r>
      <w:rPr>
        <w:noProof/>
        <w:lang w:eastAsia="en-AU"/>
      </w:rPr>
      <mc:AlternateContent>
        <mc:Choice Requires="wps">
          <w:drawing>
            <wp:anchor distT="0" distB="0" distL="114300" distR="114300" simplePos="0" relativeHeight="251661312" behindDoc="0" locked="0" layoutInCell="1" allowOverlap="1" wp14:anchorId="1C3CC532" wp14:editId="6265C795">
              <wp:simplePos x="0" y="0"/>
              <wp:positionH relativeFrom="page">
                <wp:posOffset>6375400</wp:posOffset>
              </wp:positionH>
              <wp:positionV relativeFrom="page">
                <wp:posOffset>10198100</wp:posOffset>
              </wp:positionV>
              <wp:extent cx="889000" cy="190500"/>
              <wp:effectExtent l="0" t="0" r="0" b="0"/>
              <wp:wrapNone/>
              <wp:docPr id="4" name="Text Box 4"/>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E62078" w:rsidRPr="00E62078" w:rsidRDefault="00551CF2">
                          <w:pPr>
                            <w:rPr>
                              <w:rFonts w:cs="Arial"/>
                              <w:sz w:val="12"/>
                            </w:rPr>
                          </w:pPr>
                          <w:r>
                            <w:rPr>
                              <w:rFonts w:cs="Arial"/>
                              <w:sz w:val="12"/>
                            </w:rPr>
                            <w:t>SN261-093-3</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4" o:spid="_x0000_s1031" type="#_x0000_t202" style="position:absolute;margin-left:502pt;margin-top:803pt;width:70pt;height:15pt;z-index:251661312;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" filled="f" stroked="f" strokeweight=".5pt">
              <v:textbox style="mso-fit-shape-to-text:t" inset="0,0,0">
                <w:txbxContent>
                  <w:p w:rsidR="00E62078" w:rsidRPr="00E62078" w:rsidRDefault="00551CF2">
                    <w:pPr>
                      <w:rPr>
                        <w:rFonts w:cs="Arial"/>
                        <w:sz w:val="12"/>
                      </w:rPr>
                    </w:pPr>
                    <w:r>
                      <w:rPr>
                        <w:rFonts w:cs="Arial"/>
                        <w:sz w:val="12"/>
                      </w:rPr>
                      <w:t>SN261-093-3</w:t>
                    </w:r>
                  </w:p>
                </w:txbxContent>
              </v:textbox>
              <w10:wrap anchorx="page" anchory="page"/>
            </v:shape>
          </w:pict>
        </mc:Fallback>
      </mc:AlternateContent>
    </w:r>
    <w:r>
      <w:tab/>
      <w:t>End of questions</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167C" w:rsidRDefault="00551CF2">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167C" w:rsidRDefault="00551CF2">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167C" w:rsidRDefault="00551CF2">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15D" w:rsidRDefault="00551CF2">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4AB" w:rsidRDefault="00551CF2">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167C" w:rsidRPr="00FD167C" w:rsidRDefault="00551CF2" w:rsidP="00FD167C">
    <w:pPr>
      <w:pStyle w:val="Header"/>
    </w:pPr>
    <w:r>
      <w:t>APPLICATIONS UNIT 1</w:t>
    </w:r>
    <w:r>
      <w:tab/>
    </w:r>
    <w:r>
      <w:fldChar w:fldCharType="begin"/>
    </w:r>
    <w:r>
      <w:instrText xml:space="preserve"> PAGE  \* MERGEFORMAT </w:instrText>
    </w:r>
    <w:r>
      <w:fldChar w:fldCharType="separate"/>
    </w:r>
    <w:r>
      <w:rPr>
        <w:noProof/>
      </w:rPr>
      <w:t>16</w:t>
    </w:r>
    <w:r>
      <w:fldChar w:fldCharType="end"/>
    </w:r>
    <w:r>
      <w:tab/>
      <w:t>CALCULATOR-ASSUMED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BEF" w:rsidRPr="00FD167C" w:rsidRDefault="00551CF2" w:rsidP="00FD167C">
    <w:pPr>
      <w:pStyle w:val="Header"/>
    </w:pPr>
    <w:r>
      <w:t>CALCULATOR-ASSUMED</w:t>
    </w:r>
    <w:r>
      <w:tab/>
    </w:r>
    <w:r>
      <w:fldChar w:fldCharType="begin"/>
    </w:r>
    <w:r>
      <w:instrText xml:space="preserve"> PAGE  \* MERGEFORMAT </w:instrText>
    </w:r>
    <w:r>
      <w:fldChar w:fldCharType="separate"/>
    </w:r>
    <w:r>
      <w:rPr>
        <w:noProof/>
      </w:rPr>
      <w:t>2</w:t>
    </w:r>
    <w:r>
      <w:fldChar w:fldCharType="end"/>
    </w:r>
    <w:r>
      <w:tab/>
      <w:t>APPLICATIONS UNIT 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167C" w:rsidRPr="00FD167C" w:rsidRDefault="00551CF2" w:rsidP="00FD167C">
    <w:pPr>
      <w:pStyle w:val="Header"/>
    </w:pPr>
    <w:r>
      <w:t>APPLICATIONS UNIT 1</w:t>
    </w:r>
    <w:r>
      <w:tab/>
    </w:r>
    <w:r>
      <w:fldChar w:fldCharType="begin"/>
    </w:r>
    <w:r>
      <w:instrText xml:space="preserve"> PAGE  \* MERGEFORMAT </w:instrText>
    </w:r>
    <w:r>
      <w:fldChar w:fldCharType="separate"/>
    </w:r>
    <w:r>
      <w:rPr>
        <w:noProof/>
      </w:rPr>
      <w:t>18</w:t>
    </w:r>
    <w:r>
      <w:fldChar w:fldCharType="end"/>
    </w:r>
    <w:r>
      <w:tab/>
      <w:t>CALCULATOR-ASSUMED</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167C" w:rsidRPr="00FD167C" w:rsidRDefault="00551CF2" w:rsidP="00FD167C">
    <w:pPr>
      <w:pStyle w:val="Header"/>
    </w:pPr>
    <w:r>
      <w:t>CALCULATOR-ASSUMED</w:t>
    </w:r>
    <w:r>
      <w:tab/>
    </w:r>
    <w:r>
      <w:fldChar w:fldCharType="begin"/>
    </w:r>
    <w:r>
      <w:instrText xml:space="preserve"> PAGE  \* MERGEFORMAT </w:instrText>
    </w:r>
    <w:r>
      <w:fldChar w:fldCharType="separate"/>
    </w:r>
    <w:r>
      <w:rPr>
        <w:noProof/>
      </w:rPr>
      <w:t>19</w:t>
    </w:r>
    <w:r>
      <w:fldChar w:fldCharType="end"/>
    </w:r>
    <w:r>
      <w:tab/>
      <w:t>APPLICATIONS UNIT 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15D" w:rsidRDefault="00551CF2">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4AB" w:rsidRDefault="00551CF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1CF2"/>
    <w:rsid w:val="00551CF2"/>
    <w:rsid w:val="00F6244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1CF2"/>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551CF2"/>
    <w:pPr>
      <w:keepNext/>
      <w:keepLines/>
      <w:spacing w:before="240"/>
      <w:contextualSpacing w:val="0"/>
      <w:outlineLvl w:val="0"/>
    </w:pPr>
    <w:rPr>
      <w:rFonts w:eastAsiaTheme="majorEastAsia" w:cstheme="majorBidi"/>
      <w:b/>
      <w:sz w:val="36"/>
      <w:szCs w:val="32"/>
    </w:rPr>
  </w:style>
  <w:style w:type="paragraph" w:styleId="Heading2">
    <w:name w:val="heading 2"/>
    <w:basedOn w:val="Normal"/>
    <w:next w:val="Normal"/>
    <w:link w:val="Heading2Char"/>
    <w:unhideWhenUsed/>
    <w:qFormat/>
    <w:rsid w:val="00551CF2"/>
    <w:pPr>
      <w:keepNext/>
      <w:keepLines/>
      <w:spacing w:before="40"/>
      <w:contextualSpacing w:val="0"/>
      <w:outlineLvl w:val="1"/>
    </w:pPr>
    <w:rPr>
      <w:rFonts w:eastAsiaTheme="majorEastAsia" w:cstheme="majorBidi"/>
      <w:b/>
      <w:sz w:val="28"/>
      <w:szCs w:val="26"/>
    </w:rPr>
  </w:style>
  <w:style w:type="paragraph" w:styleId="Heading3">
    <w:name w:val="heading 3"/>
    <w:basedOn w:val="Normal"/>
    <w:next w:val="Normal"/>
    <w:link w:val="Heading3Char"/>
    <w:qFormat/>
    <w:rsid w:val="00551CF2"/>
    <w:pPr>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51CF2"/>
    <w:rPr>
      <w:rFonts w:ascii="Arial" w:eastAsiaTheme="majorEastAsia" w:hAnsi="Arial" w:cstheme="majorBidi"/>
      <w:b/>
      <w:sz w:val="36"/>
      <w:szCs w:val="32"/>
    </w:rPr>
  </w:style>
  <w:style w:type="character" w:customStyle="1" w:styleId="Heading2Char">
    <w:name w:val="Heading 2 Char"/>
    <w:basedOn w:val="DefaultParagraphFont"/>
    <w:link w:val="Heading2"/>
    <w:rsid w:val="00551CF2"/>
    <w:rPr>
      <w:rFonts w:ascii="Arial" w:eastAsiaTheme="majorEastAsia" w:hAnsi="Arial" w:cstheme="majorBidi"/>
      <w:b/>
      <w:sz w:val="28"/>
      <w:szCs w:val="26"/>
    </w:rPr>
  </w:style>
  <w:style w:type="character" w:customStyle="1" w:styleId="Heading3Char">
    <w:name w:val="Heading 3 Char"/>
    <w:basedOn w:val="DefaultParagraphFont"/>
    <w:link w:val="Heading3"/>
    <w:rsid w:val="00551CF2"/>
    <w:rPr>
      <w:rFonts w:ascii="Arial" w:eastAsia="Times New Roman" w:hAnsi="Arial" w:cs="Arial"/>
      <w:b/>
      <w:spacing w:val="-4"/>
      <w:sz w:val="28"/>
      <w:szCs w:val="28"/>
    </w:rPr>
  </w:style>
  <w:style w:type="paragraph" w:customStyle="1" w:styleId="Parta">
    <w:name w:val="Part(a)"/>
    <w:basedOn w:val="Normal"/>
    <w:qFormat/>
    <w:rsid w:val="00551CF2"/>
    <w:pPr>
      <w:tabs>
        <w:tab w:val="left" w:pos="680"/>
        <w:tab w:val="right" w:pos="9469"/>
      </w:tabs>
      <w:ind w:left="680" w:hanging="680"/>
      <w:contextualSpacing w:val="0"/>
    </w:pPr>
    <w:rPr>
      <w:rFonts w:eastAsiaTheme="minorHAnsi" w:cstheme="minorBidi"/>
      <w:szCs w:val="22"/>
    </w:rPr>
  </w:style>
  <w:style w:type="paragraph" w:customStyle="1" w:styleId="Partai">
    <w:name w:val="Part(a)(i)"/>
    <w:basedOn w:val="Parta"/>
    <w:qFormat/>
    <w:rsid w:val="00551CF2"/>
    <w:pPr>
      <w:ind w:left="1360"/>
    </w:pPr>
  </w:style>
  <w:style w:type="paragraph" w:styleId="Header">
    <w:name w:val="header"/>
    <w:basedOn w:val="Normal"/>
    <w:link w:val="HeaderChar"/>
    <w:uiPriority w:val="99"/>
    <w:unhideWhenUsed/>
    <w:qFormat/>
    <w:rsid w:val="00551CF2"/>
    <w:pPr>
      <w:tabs>
        <w:tab w:val="center" w:pos="4734"/>
        <w:tab w:val="right" w:pos="9469"/>
      </w:tabs>
      <w:contextualSpacing w:val="0"/>
    </w:pPr>
    <w:rPr>
      <w:rFonts w:eastAsiaTheme="minorHAnsi" w:cstheme="minorBidi"/>
      <w:b/>
      <w:szCs w:val="22"/>
    </w:rPr>
  </w:style>
  <w:style w:type="character" w:customStyle="1" w:styleId="HeaderChar">
    <w:name w:val="Header Char"/>
    <w:basedOn w:val="DefaultParagraphFont"/>
    <w:link w:val="Header"/>
    <w:uiPriority w:val="99"/>
    <w:rsid w:val="00551CF2"/>
    <w:rPr>
      <w:rFonts w:ascii="Arial" w:hAnsi="Arial"/>
      <w:b/>
    </w:rPr>
  </w:style>
  <w:style w:type="paragraph" w:styleId="Footer">
    <w:name w:val="footer"/>
    <w:basedOn w:val="Normal"/>
    <w:link w:val="FooterChar"/>
    <w:uiPriority w:val="99"/>
    <w:unhideWhenUsed/>
    <w:qFormat/>
    <w:rsid w:val="00551CF2"/>
    <w:pPr>
      <w:tabs>
        <w:tab w:val="center" w:pos="4734"/>
        <w:tab w:val="right" w:pos="9469"/>
      </w:tabs>
      <w:contextualSpacing w:val="0"/>
    </w:pPr>
    <w:rPr>
      <w:rFonts w:eastAsiaTheme="minorHAnsi" w:cstheme="minorBidi"/>
      <w:b/>
      <w:szCs w:val="22"/>
    </w:rPr>
  </w:style>
  <w:style w:type="character" w:customStyle="1" w:styleId="FooterChar">
    <w:name w:val="Footer Char"/>
    <w:basedOn w:val="DefaultParagraphFont"/>
    <w:link w:val="Footer"/>
    <w:uiPriority w:val="99"/>
    <w:rsid w:val="00551CF2"/>
    <w:rPr>
      <w:rFonts w:ascii="Arial" w:hAnsi="Arial"/>
      <w:b/>
    </w:rPr>
  </w:style>
  <w:style w:type="table" w:styleId="TableGrid">
    <w:name w:val="Table Grid"/>
    <w:basedOn w:val="TableNormal"/>
    <w:uiPriority w:val="39"/>
    <w:rsid w:val="00551C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QNum">
    <w:name w:val="QNum"/>
    <w:basedOn w:val="Normal"/>
    <w:rsid w:val="00551CF2"/>
    <w:pPr>
      <w:tabs>
        <w:tab w:val="right" w:pos="9469"/>
      </w:tabs>
      <w:spacing w:afterLines="50" w:after="120"/>
    </w:pPr>
    <w:rPr>
      <w:b/>
      <w:szCs w:val="24"/>
      <w:lang w:val="en-US"/>
    </w:rPr>
  </w:style>
  <w:style w:type="paragraph" w:customStyle="1" w:styleId="InsToC">
    <w:name w:val="InsToC"/>
    <w:basedOn w:val="Normal"/>
    <w:rsid w:val="00551CF2"/>
    <w:pPr>
      <w:ind w:left="720" w:hanging="720"/>
    </w:pPr>
  </w:style>
  <w:style w:type="paragraph" w:customStyle="1" w:styleId="WAXCopy">
    <w:name w:val="WAXCopy"/>
    <w:basedOn w:val="Normal"/>
    <w:rsid w:val="00551CF2"/>
    <w:pPr>
      <w:ind w:left="1134" w:right="1134"/>
      <w:contextualSpacing w:val="0"/>
      <w:jc w:val="center"/>
    </w:pPr>
    <w:rPr>
      <w:sz w:val="18"/>
    </w:rPr>
  </w:style>
  <w:style w:type="paragraph" w:styleId="BalloonText">
    <w:name w:val="Balloon Text"/>
    <w:basedOn w:val="Normal"/>
    <w:link w:val="BalloonTextChar"/>
    <w:uiPriority w:val="99"/>
    <w:semiHidden/>
    <w:unhideWhenUsed/>
    <w:rsid w:val="00551CF2"/>
    <w:rPr>
      <w:rFonts w:ascii="Tahoma" w:hAnsi="Tahoma" w:cs="Tahoma"/>
      <w:sz w:val="16"/>
      <w:szCs w:val="16"/>
    </w:rPr>
  </w:style>
  <w:style w:type="character" w:customStyle="1" w:styleId="BalloonTextChar">
    <w:name w:val="Balloon Text Char"/>
    <w:basedOn w:val="DefaultParagraphFont"/>
    <w:link w:val="BalloonText"/>
    <w:uiPriority w:val="99"/>
    <w:semiHidden/>
    <w:rsid w:val="00551CF2"/>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1CF2"/>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551CF2"/>
    <w:pPr>
      <w:keepNext/>
      <w:keepLines/>
      <w:spacing w:before="240"/>
      <w:contextualSpacing w:val="0"/>
      <w:outlineLvl w:val="0"/>
    </w:pPr>
    <w:rPr>
      <w:rFonts w:eastAsiaTheme="majorEastAsia" w:cstheme="majorBidi"/>
      <w:b/>
      <w:sz w:val="36"/>
      <w:szCs w:val="32"/>
    </w:rPr>
  </w:style>
  <w:style w:type="paragraph" w:styleId="Heading2">
    <w:name w:val="heading 2"/>
    <w:basedOn w:val="Normal"/>
    <w:next w:val="Normal"/>
    <w:link w:val="Heading2Char"/>
    <w:unhideWhenUsed/>
    <w:qFormat/>
    <w:rsid w:val="00551CF2"/>
    <w:pPr>
      <w:keepNext/>
      <w:keepLines/>
      <w:spacing w:before="40"/>
      <w:contextualSpacing w:val="0"/>
      <w:outlineLvl w:val="1"/>
    </w:pPr>
    <w:rPr>
      <w:rFonts w:eastAsiaTheme="majorEastAsia" w:cstheme="majorBidi"/>
      <w:b/>
      <w:sz w:val="28"/>
      <w:szCs w:val="26"/>
    </w:rPr>
  </w:style>
  <w:style w:type="paragraph" w:styleId="Heading3">
    <w:name w:val="heading 3"/>
    <w:basedOn w:val="Normal"/>
    <w:next w:val="Normal"/>
    <w:link w:val="Heading3Char"/>
    <w:qFormat/>
    <w:rsid w:val="00551CF2"/>
    <w:pPr>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51CF2"/>
    <w:rPr>
      <w:rFonts w:ascii="Arial" w:eastAsiaTheme="majorEastAsia" w:hAnsi="Arial" w:cstheme="majorBidi"/>
      <w:b/>
      <w:sz w:val="36"/>
      <w:szCs w:val="32"/>
    </w:rPr>
  </w:style>
  <w:style w:type="character" w:customStyle="1" w:styleId="Heading2Char">
    <w:name w:val="Heading 2 Char"/>
    <w:basedOn w:val="DefaultParagraphFont"/>
    <w:link w:val="Heading2"/>
    <w:rsid w:val="00551CF2"/>
    <w:rPr>
      <w:rFonts w:ascii="Arial" w:eastAsiaTheme="majorEastAsia" w:hAnsi="Arial" w:cstheme="majorBidi"/>
      <w:b/>
      <w:sz w:val="28"/>
      <w:szCs w:val="26"/>
    </w:rPr>
  </w:style>
  <w:style w:type="character" w:customStyle="1" w:styleId="Heading3Char">
    <w:name w:val="Heading 3 Char"/>
    <w:basedOn w:val="DefaultParagraphFont"/>
    <w:link w:val="Heading3"/>
    <w:rsid w:val="00551CF2"/>
    <w:rPr>
      <w:rFonts w:ascii="Arial" w:eastAsia="Times New Roman" w:hAnsi="Arial" w:cs="Arial"/>
      <w:b/>
      <w:spacing w:val="-4"/>
      <w:sz w:val="28"/>
      <w:szCs w:val="28"/>
    </w:rPr>
  </w:style>
  <w:style w:type="paragraph" w:customStyle="1" w:styleId="Parta">
    <w:name w:val="Part(a)"/>
    <w:basedOn w:val="Normal"/>
    <w:qFormat/>
    <w:rsid w:val="00551CF2"/>
    <w:pPr>
      <w:tabs>
        <w:tab w:val="left" w:pos="680"/>
        <w:tab w:val="right" w:pos="9469"/>
      </w:tabs>
      <w:ind w:left="680" w:hanging="680"/>
      <w:contextualSpacing w:val="0"/>
    </w:pPr>
    <w:rPr>
      <w:rFonts w:eastAsiaTheme="minorHAnsi" w:cstheme="minorBidi"/>
      <w:szCs w:val="22"/>
    </w:rPr>
  </w:style>
  <w:style w:type="paragraph" w:customStyle="1" w:styleId="Partai">
    <w:name w:val="Part(a)(i)"/>
    <w:basedOn w:val="Parta"/>
    <w:qFormat/>
    <w:rsid w:val="00551CF2"/>
    <w:pPr>
      <w:ind w:left="1360"/>
    </w:pPr>
  </w:style>
  <w:style w:type="paragraph" w:styleId="Header">
    <w:name w:val="header"/>
    <w:basedOn w:val="Normal"/>
    <w:link w:val="HeaderChar"/>
    <w:uiPriority w:val="99"/>
    <w:unhideWhenUsed/>
    <w:qFormat/>
    <w:rsid w:val="00551CF2"/>
    <w:pPr>
      <w:tabs>
        <w:tab w:val="center" w:pos="4734"/>
        <w:tab w:val="right" w:pos="9469"/>
      </w:tabs>
      <w:contextualSpacing w:val="0"/>
    </w:pPr>
    <w:rPr>
      <w:rFonts w:eastAsiaTheme="minorHAnsi" w:cstheme="minorBidi"/>
      <w:b/>
      <w:szCs w:val="22"/>
    </w:rPr>
  </w:style>
  <w:style w:type="character" w:customStyle="1" w:styleId="HeaderChar">
    <w:name w:val="Header Char"/>
    <w:basedOn w:val="DefaultParagraphFont"/>
    <w:link w:val="Header"/>
    <w:uiPriority w:val="99"/>
    <w:rsid w:val="00551CF2"/>
    <w:rPr>
      <w:rFonts w:ascii="Arial" w:hAnsi="Arial"/>
      <w:b/>
    </w:rPr>
  </w:style>
  <w:style w:type="paragraph" w:styleId="Footer">
    <w:name w:val="footer"/>
    <w:basedOn w:val="Normal"/>
    <w:link w:val="FooterChar"/>
    <w:uiPriority w:val="99"/>
    <w:unhideWhenUsed/>
    <w:qFormat/>
    <w:rsid w:val="00551CF2"/>
    <w:pPr>
      <w:tabs>
        <w:tab w:val="center" w:pos="4734"/>
        <w:tab w:val="right" w:pos="9469"/>
      </w:tabs>
      <w:contextualSpacing w:val="0"/>
    </w:pPr>
    <w:rPr>
      <w:rFonts w:eastAsiaTheme="minorHAnsi" w:cstheme="minorBidi"/>
      <w:b/>
      <w:szCs w:val="22"/>
    </w:rPr>
  </w:style>
  <w:style w:type="character" w:customStyle="1" w:styleId="FooterChar">
    <w:name w:val="Footer Char"/>
    <w:basedOn w:val="DefaultParagraphFont"/>
    <w:link w:val="Footer"/>
    <w:uiPriority w:val="99"/>
    <w:rsid w:val="00551CF2"/>
    <w:rPr>
      <w:rFonts w:ascii="Arial" w:hAnsi="Arial"/>
      <w:b/>
    </w:rPr>
  </w:style>
  <w:style w:type="table" w:styleId="TableGrid">
    <w:name w:val="Table Grid"/>
    <w:basedOn w:val="TableNormal"/>
    <w:uiPriority w:val="39"/>
    <w:rsid w:val="00551C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QNum">
    <w:name w:val="QNum"/>
    <w:basedOn w:val="Normal"/>
    <w:rsid w:val="00551CF2"/>
    <w:pPr>
      <w:tabs>
        <w:tab w:val="right" w:pos="9469"/>
      </w:tabs>
      <w:spacing w:afterLines="50" w:after="120"/>
    </w:pPr>
    <w:rPr>
      <w:b/>
      <w:szCs w:val="24"/>
      <w:lang w:val="en-US"/>
    </w:rPr>
  </w:style>
  <w:style w:type="paragraph" w:customStyle="1" w:styleId="InsToC">
    <w:name w:val="InsToC"/>
    <w:basedOn w:val="Normal"/>
    <w:rsid w:val="00551CF2"/>
    <w:pPr>
      <w:ind w:left="720" w:hanging="720"/>
    </w:pPr>
  </w:style>
  <w:style w:type="paragraph" w:customStyle="1" w:styleId="WAXCopy">
    <w:name w:val="WAXCopy"/>
    <w:basedOn w:val="Normal"/>
    <w:rsid w:val="00551CF2"/>
    <w:pPr>
      <w:ind w:left="1134" w:right="1134"/>
      <w:contextualSpacing w:val="0"/>
      <w:jc w:val="center"/>
    </w:pPr>
    <w:rPr>
      <w:sz w:val="18"/>
    </w:rPr>
  </w:style>
  <w:style w:type="paragraph" w:styleId="BalloonText">
    <w:name w:val="Balloon Text"/>
    <w:basedOn w:val="Normal"/>
    <w:link w:val="BalloonTextChar"/>
    <w:uiPriority w:val="99"/>
    <w:semiHidden/>
    <w:unhideWhenUsed/>
    <w:rsid w:val="00551CF2"/>
    <w:rPr>
      <w:rFonts w:ascii="Tahoma" w:hAnsi="Tahoma" w:cs="Tahoma"/>
      <w:sz w:val="16"/>
      <w:szCs w:val="16"/>
    </w:rPr>
  </w:style>
  <w:style w:type="character" w:customStyle="1" w:styleId="BalloonTextChar">
    <w:name w:val="Balloon Text Char"/>
    <w:basedOn w:val="DefaultParagraphFont"/>
    <w:link w:val="BalloonText"/>
    <w:uiPriority w:val="99"/>
    <w:semiHidden/>
    <w:rsid w:val="00551CF2"/>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oleObject" Target="embeddings/oleObject4.bin"/><Relationship Id="rId18" Type="http://schemas.openxmlformats.org/officeDocument/2006/relationships/header" Target="header1.xml"/><Relationship Id="rId26"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oleObject" Target="embeddings/oleObject1.bin"/><Relationship Id="rId12" Type="http://schemas.openxmlformats.org/officeDocument/2006/relationships/image" Target="media/image5.png"/><Relationship Id="rId17" Type="http://schemas.openxmlformats.org/officeDocument/2006/relationships/oleObject" Target="embeddings/oleObject6.bin"/><Relationship Id="rId25" Type="http://schemas.openxmlformats.org/officeDocument/2006/relationships/footer" Target="footer5.xml"/><Relationship Id="rId33"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image" Target="media/image7.png"/><Relationship Id="rId20" Type="http://schemas.openxmlformats.org/officeDocument/2006/relationships/footer" Target="footer1.xml"/><Relationship Id="rId29" Type="http://schemas.openxmlformats.org/officeDocument/2006/relationships/footer" Target="footer7.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oleObject" Target="embeddings/oleObject3.bin"/><Relationship Id="rId24" Type="http://schemas.openxmlformats.org/officeDocument/2006/relationships/footer" Target="footer4.xm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oleObject" Target="embeddings/oleObject5.bin"/><Relationship Id="rId23" Type="http://schemas.openxmlformats.org/officeDocument/2006/relationships/footer" Target="footer3.xml"/><Relationship Id="rId28" Type="http://schemas.openxmlformats.org/officeDocument/2006/relationships/header" Target="header5.xml"/><Relationship Id="rId10" Type="http://schemas.openxmlformats.org/officeDocument/2006/relationships/image" Target="media/image4.png"/><Relationship Id="rId19" Type="http://schemas.openxmlformats.org/officeDocument/2006/relationships/header" Target="header2.xml"/><Relationship Id="rId31"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6.png"/><Relationship Id="rId22" Type="http://schemas.openxmlformats.org/officeDocument/2006/relationships/header" Target="header3.xml"/><Relationship Id="rId27" Type="http://schemas.openxmlformats.org/officeDocument/2006/relationships/footer" Target="footer6.xml"/><Relationship Id="rId30"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4E92317B</Template>
  <TotalTime>0</TotalTime>
  <Pages>20</Pages>
  <Words>1986</Words>
  <Characters>11326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13286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MCALLISTER Robert</dc:creator>
  <cp:lastModifiedBy>MCALLISTER Robert</cp:lastModifiedBy>
  <cp:revision>1</cp:revision>
  <dcterms:created xsi:type="dcterms:W3CDTF">2017-05-21T23:57:00Z</dcterms:created>
  <dcterms:modified xsi:type="dcterms:W3CDTF">2017-05-21T23:57:00Z</dcterms:modified>
</cp:coreProperties>
</file>