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2609278F" w14:textId="7A7E0776" w:rsidR="003F0FFC" w:rsidRPr="009D1411" w:rsidRDefault="009D1411">
      <w:pPr>
        <w:rPr>
          <w:b/>
          <w:bCs/>
          <w:sz w:val="40"/>
          <w:szCs w:val="40"/>
        </w:rPr>
      </w:pPr>
      <w:r w:rsidRPr="009D1411">
        <w:rPr>
          <w:b/>
          <w:bCs/>
          <w:sz w:val="40"/>
          <w:szCs w:val="40"/>
        </w:rPr>
        <w:t xml:space="preserve">Year 12 ATAR Psychology Syllabus Checklist </w:t>
      </w:r>
    </w:p>
    <w:p w14:paraId="483F684C" w14:textId="77777777" w:rsidR="009D1411" w:rsidRDefault="009D1411"/>
    <w:p w14:paraId="6154702B" w14:textId="77777777" w:rsidR="009D1411" w:rsidRPr="00A97857" w:rsidRDefault="009D1411" w:rsidP="009D1411">
      <w:pPr>
        <w:spacing w:after="200"/>
        <w:ind w:left="540"/>
        <w:rPr>
          <w:rFonts w:ascii="Arial" w:eastAsia="Times New Roman" w:hAnsi="Arial" w:cs="Arial"/>
          <w:sz w:val="32"/>
          <w:szCs w:val="32"/>
          <w:lang w:eastAsia="en-GB"/>
        </w:rPr>
      </w:pPr>
      <w:r w:rsidRPr="00A97857">
        <w:rPr>
          <w:rFonts w:ascii="Arial" w:eastAsia="Times New Roman" w:hAnsi="Arial" w:cs="Arial"/>
          <w:b/>
          <w:bCs/>
          <w:sz w:val="32"/>
          <w:szCs w:val="32"/>
          <w:u w:val="single"/>
          <w:lang w:eastAsia="en-GB"/>
        </w:rPr>
        <w:t>How to use this checklist</w:t>
      </w:r>
    </w:p>
    <w:p w14:paraId="03F289C8" w14:textId="77777777" w:rsidR="009D1411" w:rsidRPr="009D1411" w:rsidRDefault="009D1411" w:rsidP="009D1411">
      <w:pPr>
        <w:numPr>
          <w:ilvl w:val="0"/>
          <w:numId w:val="5"/>
        </w:numPr>
        <w:spacing w:after="0" w:line="240" w:lineRule="auto"/>
        <w:ind w:left="1260"/>
        <w:textAlignment w:val="center"/>
        <w:rPr>
          <w:rFonts w:ascii="Arial" w:eastAsia="Times New Roman" w:hAnsi="Arial" w:cs="Arial"/>
          <w:lang w:eastAsia="en-GB"/>
        </w:rPr>
      </w:pPr>
      <w:r w:rsidRPr="00A97857">
        <w:rPr>
          <w:rFonts w:ascii="Arial" w:eastAsia="Times New Roman" w:hAnsi="Arial" w:cs="Arial"/>
          <w:sz w:val="32"/>
          <w:szCs w:val="32"/>
          <w:highlight w:val="red"/>
          <w:lang w:eastAsia="en-GB"/>
        </w:rPr>
        <w:t xml:space="preserve">Traffic </w:t>
      </w:r>
      <w:r w:rsidRPr="00A97857">
        <w:rPr>
          <w:rFonts w:ascii="Arial" w:eastAsia="Times New Roman" w:hAnsi="Arial" w:cs="Arial"/>
          <w:sz w:val="32"/>
          <w:szCs w:val="32"/>
          <w:highlight w:val="yellow"/>
          <w:lang w:eastAsia="en-GB"/>
        </w:rPr>
        <w:t xml:space="preserve">light </w:t>
      </w:r>
      <w:r w:rsidRPr="00A97857">
        <w:rPr>
          <w:rFonts w:ascii="Arial" w:eastAsia="Times New Roman" w:hAnsi="Arial" w:cs="Arial"/>
          <w:sz w:val="32"/>
          <w:szCs w:val="32"/>
          <w:highlight w:val="green"/>
          <w:lang w:eastAsia="en-GB"/>
        </w:rPr>
        <w:t>colour</w:t>
      </w:r>
      <w:r w:rsidRPr="00A97857">
        <w:rPr>
          <w:rFonts w:ascii="Arial" w:eastAsia="Times New Roman" w:hAnsi="Arial" w:cs="Arial"/>
          <w:sz w:val="32"/>
          <w:szCs w:val="32"/>
          <w:lang w:eastAsia="en-GB"/>
        </w:rPr>
        <w:t xml:space="preserve"> code the below checklist and rate your knowledge &amp; notes on the topic</w:t>
      </w:r>
      <w:r>
        <w:rPr>
          <w:rFonts w:ascii="Arial" w:eastAsia="Times New Roman" w:hAnsi="Arial" w:cs="Arial"/>
          <w:sz w:val="32"/>
          <w:szCs w:val="32"/>
          <w:lang w:eastAsia="en-GB"/>
        </w:rPr>
        <w:t xml:space="preserve">. </w:t>
      </w:r>
    </w:p>
    <w:p w14:paraId="7F5FFC48" w14:textId="0A9C6EF6" w:rsidR="009D1411" w:rsidRPr="009D1411" w:rsidRDefault="009D1411" w:rsidP="009D1411">
      <w:pPr>
        <w:spacing w:after="0" w:line="240" w:lineRule="auto"/>
        <w:ind w:left="1260"/>
        <w:textAlignment w:val="center"/>
        <w:rPr>
          <w:rFonts w:ascii="Arial" w:eastAsia="Times New Roman" w:hAnsi="Arial" w:cs="Arial"/>
          <w:lang w:eastAsia="en-GB"/>
        </w:rPr>
      </w:pPr>
      <w:r>
        <w:rPr>
          <w:rFonts w:ascii="Arial" w:eastAsia="Times New Roman" w:hAnsi="Arial" w:cs="Arial"/>
          <w:sz w:val="32"/>
          <w:szCs w:val="32"/>
          <w:lang w:eastAsia="en-GB"/>
        </w:rPr>
        <w:t>Red = relearn, yellow = revise, green = make and answer exam style questions.</w:t>
      </w:r>
    </w:p>
    <w:p w14:paraId="6C733B82" w14:textId="77777777" w:rsidR="009D1411" w:rsidRPr="00A97857" w:rsidRDefault="009D1411" w:rsidP="009D1411">
      <w:pPr>
        <w:spacing w:after="0" w:line="240" w:lineRule="auto"/>
        <w:ind w:left="1260"/>
        <w:textAlignment w:val="center"/>
        <w:rPr>
          <w:rFonts w:ascii="Arial" w:eastAsia="Times New Roman" w:hAnsi="Arial" w:cs="Arial"/>
          <w:lang w:eastAsia="en-GB"/>
        </w:rPr>
      </w:pPr>
    </w:p>
    <w:p w14:paraId="205E4E1E" w14:textId="1BE68198" w:rsidR="009D1411" w:rsidRPr="009D1411" w:rsidRDefault="009D1411" w:rsidP="009D1411">
      <w:pPr>
        <w:numPr>
          <w:ilvl w:val="0"/>
          <w:numId w:val="5"/>
        </w:numPr>
        <w:spacing w:after="0" w:line="240" w:lineRule="auto"/>
        <w:ind w:left="1260"/>
        <w:textAlignment w:val="center"/>
        <w:rPr>
          <w:rFonts w:ascii="Arial" w:eastAsia="Times New Roman" w:hAnsi="Arial" w:cs="Arial"/>
          <w:lang w:eastAsia="en-GB"/>
        </w:rPr>
      </w:pPr>
      <w:r w:rsidRPr="00A97857">
        <w:rPr>
          <w:rFonts w:ascii="Arial" w:eastAsia="Times New Roman" w:hAnsi="Arial" w:cs="Arial"/>
          <w:sz w:val="32"/>
          <w:szCs w:val="32"/>
          <w:lang w:eastAsia="en-GB"/>
        </w:rPr>
        <w:t>Go through your notes, SEQTA, the textbook, Khan academy</w:t>
      </w:r>
      <w:r>
        <w:rPr>
          <w:rFonts w:ascii="Arial" w:eastAsia="Times New Roman" w:hAnsi="Arial" w:cs="Arial"/>
          <w:sz w:val="32"/>
          <w:szCs w:val="32"/>
          <w:lang w:eastAsia="en-GB"/>
        </w:rPr>
        <w:t>, and use strategies do not just read material.</w:t>
      </w:r>
    </w:p>
    <w:p w14:paraId="5CE7A765" w14:textId="77777777" w:rsidR="009D1411" w:rsidRPr="00A97857" w:rsidRDefault="009D1411" w:rsidP="009D1411">
      <w:pPr>
        <w:numPr>
          <w:ilvl w:val="0"/>
          <w:numId w:val="5"/>
        </w:numPr>
        <w:spacing w:after="0" w:line="240" w:lineRule="auto"/>
        <w:ind w:left="1260"/>
        <w:textAlignment w:val="center"/>
        <w:rPr>
          <w:rFonts w:ascii="Arial" w:eastAsia="Times New Roman" w:hAnsi="Arial" w:cs="Arial"/>
          <w:lang w:eastAsia="en-GB"/>
        </w:rPr>
      </w:pPr>
      <w:r w:rsidRPr="00A97857">
        <w:rPr>
          <w:rFonts w:ascii="Arial" w:eastAsia="Times New Roman" w:hAnsi="Arial" w:cs="Arial"/>
          <w:b/>
          <w:bCs/>
          <w:sz w:val="32"/>
          <w:szCs w:val="32"/>
          <w:lang w:eastAsia="en-GB"/>
        </w:rPr>
        <w:t>ASK FOR HELP</w:t>
      </w:r>
      <w:r w:rsidRPr="00A97857">
        <w:rPr>
          <w:rFonts w:ascii="Arial" w:eastAsia="Times New Roman" w:hAnsi="Arial" w:cs="Arial"/>
          <w:sz w:val="32"/>
          <w:szCs w:val="32"/>
          <w:lang w:eastAsia="en-GB"/>
        </w:rPr>
        <w:t xml:space="preserve"> – ask your peers and Ms Davey</w:t>
      </w:r>
    </w:p>
    <w:p w14:paraId="3E0DA702" w14:textId="77777777" w:rsidR="009D1411" w:rsidRPr="004A693E" w:rsidRDefault="009D1411" w:rsidP="009D1411">
      <w:pPr>
        <w:numPr>
          <w:ilvl w:val="0"/>
          <w:numId w:val="5"/>
        </w:numPr>
        <w:spacing w:after="200" w:line="240" w:lineRule="auto"/>
        <w:ind w:left="1260"/>
        <w:textAlignment w:val="center"/>
        <w:rPr>
          <w:rFonts w:ascii="Arial" w:eastAsia="Times New Roman" w:hAnsi="Arial" w:cs="Arial"/>
          <w:lang w:eastAsia="en-GB"/>
        </w:rPr>
      </w:pPr>
      <w:r w:rsidRPr="00A97857">
        <w:rPr>
          <w:rFonts w:ascii="Arial" w:eastAsia="Times New Roman" w:hAnsi="Arial" w:cs="Arial"/>
          <w:sz w:val="32"/>
          <w:szCs w:val="32"/>
          <w:lang w:eastAsia="en-GB"/>
        </w:rPr>
        <w:t xml:space="preserve">If you need extra help – set up a study session for the topic you need </w:t>
      </w:r>
      <w:r w:rsidRPr="00A97857">
        <w:rPr>
          <w:rFonts w:ascii="Arial" w:eastAsia="Times New Roman" w:hAnsi="Arial" w:cs="Arial"/>
          <w:b/>
          <w:bCs/>
          <w:sz w:val="32"/>
          <w:szCs w:val="32"/>
          <w:lang w:eastAsia="en-GB"/>
        </w:rPr>
        <w:t xml:space="preserve">ahead of time </w:t>
      </w:r>
    </w:p>
    <w:p w14:paraId="6AB3CE5E" w14:textId="66812C5A" w:rsidR="009D1411" w:rsidRDefault="009D1411" w:rsidP="009D1411">
      <w:pPr>
        <w:pStyle w:val="ListParagraph"/>
      </w:pPr>
      <w:r w:rsidRPr="009A5E5B">
        <w:rPr>
          <w:rFonts w:ascii="Times New Roman" w:eastAsia="Times New Roman" w:hAnsi="Times New Roman" w:cs="Times New Roman"/>
          <w:lang w:eastAsia="en-GB"/>
        </w:rPr>
        <w:fldChar w:fldCharType="begin"/>
      </w:r>
      <w:r w:rsidRPr="009A5E5B">
        <w:rPr>
          <w:rFonts w:ascii="Times New Roman" w:eastAsia="Times New Roman" w:hAnsi="Times New Roman" w:cs="Times New Roman"/>
          <w:lang w:eastAsia="en-GB"/>
        </w:rPr>
        <w:instrText xml:space="preserve"> INCLUDEPICTURE "https://i.imgflip.com/1f6624.jpg" \* MERGEFORMATINET </w:instrText>
      </w:r>
      <w:r w:rsidRPr="009A5E5B">
        <w:rPr>
          <w:rFonts w:ascii="Times New Roman" w:eastAsia="Times New Roman" w:hAnsi="Times New Roman" w:cs="Times New Roman"/>
          <w:lang w:eastAsia="en-GB"/>
        </w:rPr>
        <w:fldChar w:fldCharType="separate"/>
      </w:r>
      <w:r w:rsidRPr="00A97857">
        <w:rPr>
          <w:noProof/>
          <w:lang w:eastAsia="en-GB"/>
        </w:rPr>
        <w:drawing>
          <wp:inline distT="0" distB="0" distL="0" distR="0" wp14:anchorId="546FFA88" wp14:editId="66EB2898">
            <wp:extent cx="3327991" cy="2495993"/>
            <wp:effectExtent l="0" t="0" r="0" b="6350"/>
            <wp:docPr id="1" name="Picture 1" descr="revision Memes &amp; GIFs - Imgflip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revision Memes &amp; GIFs - Imgflip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335325" cy="2501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9A5E5B">
        <w:rPr>
          <w:rFonts w:ascii="Times New Roman" w:eastAsia="Times New Roman" w:hAnsi="Times New Roman" w:cs="Times New Roman"/>
          <w:lang w:eastAsia="en-GB"/>
        </w:rPr>
        <w:fldChar w:fldCharType="end"/>
      </w:r>
    </w:p>
    <w:p w14:paraId="2FA09F94" w14:textId="4016BB78" w:rsidR="009D1411" w:rsidRDefault="009D1411"/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195"/>
        <w:gridCol w:w="1605"/>
        <w:gridCol w:w="1605"/>
        <w:gridCol w:w="1605"/>
      </w:tblGrid>
      <w:tr w:rsidR="009D1411" w:rsidRPr="009D1411" w14:paraId="26B36203" w14:textId="77777777" w:rsidTr="009D1411">
        <w:tc>
          <w:tcPr>
            <w:tcW w:w="4195" w:type="dxa"/>
          </w:tcPr>
          <w:p w14:paraId="1A066C2C" w14:textId="10E5DD9A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  <w:r>
              <w:rPr>
                <w:rFonts w:eastAsia="Times New Roman" w:cs="Calibri"/>
                <w:b/>
              </w:rPr>
              <w:t>Syllabus point</w:t>
            </w:r>
          </w:p>
        </w:tc>
        <w:tc>
          <w:tcPr>
            <w:tcW w:w="1605" w:type="dxa"/>
          </w:tcPr>
          <w:p w14:paraId="0370A56F" w14:textId="667441E0" w:rsidR="009D1411" w:rsidRPr="009D1411" w:rsidRDefault="009D1411" w:rsidP="009D1411">
            <w:pPr>
              <w:spacing w:before="120" w:line="240" w:lineRule="auto"/>
              <w:rPr>
                <w:rFonts w:eastAsia="Times New Roman" w:cs="Calibri"/>
                <w:b/>
              </w:rPr>
            </w:pPr>
            <w:r>
              <w:rPr>
                <w:rFonts w:eastAsia="Times New Roman" w:cs="Calibri"/>
                <w:b/>
              </w:rPr>
              <w:t>When did I last revise this</w:t>
            </w:r>
          </w:p>
        </w:tc>
        <w:tc>
          <w:tcPr>
            <w:tcW w:w="1605" w:type="dxa"/>
          </w:tcPr>
          <w:p w14:paraId="138757D0" w14:textId="5D22C23C" w:rsidR="009D1411" w:rsidRPr="009D1411" w:rsidRDefault="009D1411" w:rsidP="009D1411">
            <w:pPr>
              <w:spacing w:before="120" w:line="240" w:lineRule="auto"/>
              <w:rPr>
                <w:rFonts w:eastAsia="Times New Roman" w:cs="Calibri"/>
                <w:b/>
              </w:rPr>
            </w:pPr>
            <w:r>
              <w:rPr>
                <w:rFonts w:eastAsia="Times New Roman" w:cs="Calibri"/>
                <w:b/>
              </w:rPr>
              <w:t xml:space="preserve">How did I revise </w:t>
            </w:r>
          </w:p>
        </w:tc>
        <w:tc>
          <w:tcPr>
            <w:tcW w:w="1605" w:type="dxa"/>
          </w:tcPr>
          <w:p w14:paraId="4A407ACA" w14:textId="5CD92178" w:rsidR="009D1411" w:rsidRPr="009D1411" w:rsidRDefault="009D1411" w:rsidP="009D1411">
            <w:pPr>
              <w:spacing w:before="120" w:line="240" w:lineRule="auto"/>
              <w:rPr>
                <w:rFonts w:eastAsia="Times New Roman" w:cs="Calibri"/>
                <w:b/>
              </w:rPr>
            </w:pPr>
            <w:r>
              <w:rPr>
                <w:rFonts w:eastAsia="Times New Roman" w:cs="Calibri"/>
                <w:b/>
              </w:rPr>
              <w:t>Comments / questions</w:t>
            </w:r>
          </w:p>
        </w:tc>
      </w:tr>
      <w:tr w:rsidR="009D1411" w:rsidRPr="009D1411" w14:paraId="3D996EDF" w14:textId="77777777" w:rsidTr="009D1411">
        <w:trPr>
          <w:trHeight w:val="437"/>
        </w:trPr>
        <w:tc>
          <w:tcPr>
            <w:tcW w:w="4195" w:type="dxa"/>
          </w:tcPr>
          <w:p w14:paraId="575A570D" w14:textId="7C8A9FE5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  <w:r w:rsidRPr="009D1411">
              <w:rPr>
                <w:rFonts w:eastAsia="Times New Roman" w:cs="Calibri"/>
                <w:b/>
                <w:sz w:val="36"/>
                <w:szCs w:val="36"/>
              </w:rPr>
              <w:t>Unit 3</w:t>
            </w:r>
          </w:p>
        </w:tc>
        <w:tc>
          <w:tcPr>
            <w:tcW w:w="1605" w:type="dxa"/>
          </w:tcPr>
          <w:p w14:paraId="3FCA842F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573DDF95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7BB72F2B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</w:tr>
      <w:tr w:rsidR="009D1411" w:rsidRPr="009D1411" w14:paraId="73608AAE" w14:textId="1155BD5A" w:rsidTr="009D1411">
        <w:trPr>
          <w:trHeight w:val="437"/>
        </w:trPr>
        <w:tc>
          <w:tcPr>
            <w:tcW w:w="4195" w:type="dxa"/>
          </w:tcPr>
          <w:p w14:paraId="3236978B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  <w:r w:rsidRPr="009D1411">
              <w:rPr>
                <w:rFonts w:eastAsia="Times New Roman" w:cs="Calibri"/>
                <w:b/>
              </w:rPr>
              <w:t>Biological influences/bases of behaviour</w:t>
            </w:r>
          </w:p>
        </w:tc>
        <w:tc>
          <w:tcPr>
            <w:tcW w:w="1605" w:type="dxa"/>
          </w:tcPr>
          <w:p w14:paraId="6754C9BB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5545360C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214DE0D1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</w:tr>
      <w:tr w:rsidR="009D1411" w:rsidRPr="009D1411" w14:paraId="1822516F" w14:textId="43B67177" w:rsidTr="009D1411">
        <w:tc>
          <w:tcPr>
            <w:tcW w:w="4195" w:type="dxa"/>
          </w:tcPr>
          <w:p w14:paraId="59B53796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structure and function of the nervous system</w:t>
            </w:r>
          </w:p>
        </w:tc>
        <w:tc>
          <w:tcPr>
            <w:tcW w:w="1605" w:type="dxa"/>
          </w:tcPr>
          <w:p w14:paraId="3BDAA8AE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757C04F3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492BBD45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06752C8E" w14:textId="2E08CE25" w:rsidTr="009D1411">
        <w:tc>
          <w:tcPr>
            <w:tcW w:w="4195" w:type="dxa"/>
          </w:tcPr>
          <w:p w14:paraId="779ABDED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40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central nervous system</w:t>
            </w:r>
          </w:p>
        </w:tc>
        <w:tc>
          <w:tcPr>
            <w:tcW w:w="1605" w:type="dxa"/>
          </w:tcPr>
          <w:p w14:paraId="01A70176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B6CA312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2D91F42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68FCB44B" w14:textId="7E90FB31" w:rsidTr="009D1411">
        <w:tc>
          <w:tcPr>
            <w:tcW w:w="4195" w:type="dxa"/>
          </w:tcPr>
          <w:p w14:paraId="583AF603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40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brain</w:t>
            </w:r>
          </w:p>
        </w:tc>
        <w:tc>
          <w:tcPr>
            <w:tcW w:w="1605" w:type="dxa"/>
          </w:tcPr>
          <w:p w14:paraId="504430DB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4973B2B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B018D4D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545C2C13" w14:textId="25967840" w:rsidTr="009D1411">
        <w:tc>
          <w:tcPr>
            <w:tcW w:w="4195" w:type="dxa"/>
          </w:tcPr>
          <w:p w14:paraId="419D8DF8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40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spinal cord</w:t>
            </w:r>
          </w:p>
        </w:tc>
        <w:tc>
          <w:tcPr>
            <w:tcW w:w="1605" w:type="dxa"/>
          </w:tcPr>
          <w:p w14:paraId="6E3A334B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047E3D0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88FE859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60AAC620" w14:textId="63D1618A" w:rsidTr="009D1411">
        <w:tc>
          <w:tcPr>
            <w:tcW w:w="4195" w:type="dxa"/>
          </w:tcPr>
          <w:p w14:paraId="6F13AB98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40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peripheral nervous system</w:t>
            </w:r>
          </w:p>
        </w:tc>
        <w:tc>
          <w:tcPr>
            <w:tcW w:w="1605" w:type="dxa"/>
          </w:tcPr>
          <w:p w14:paraId="1BF745AA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A64B2A7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297E8B6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4628ECCB" w14:textId="48C77871" w:rsidTr="009D1411">
        <w:tc>
          <w:tcPr>
            <w:tcW w:w="4195" w:type="dxa"/>
          </w:tcPr>
          <w:p w14:paraId="127FA6A6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40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lastRenderedPageBreak/>
              <w:t>somatic nervous system</w:t>
            </w:r>
          </w:p>
        </w:tc>
        <w:tc>
          <w:tcPr>
            <w:tcW w:w="1605" w:type="dxa"/>
          </w:tcPr>
          <w:p w14:paraId="24364D40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35AB45C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764574D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494548D5" w14:textId="4F75ED0E" w:rsidTr="009D1411">
        <w:tc>
          <w:tcPr>
            <w:tcW w:w="4195" w:type="dxa"/>
          </w:tcPr>
          <w:p w14:paraId="2B111452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40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autonomic nervous system – sympathetic, parasympathetic</w:t>
            </w:r>
          </w:p>
        </w:tc>
        <w:tc>
          <w:tcPr>
            <w:tcW w:w="1605" w:type="dxa"/>
          </w:tcPr>
          <w:p w14:paraId="3D11A1B4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973D0A7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A1401E2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05E7C63A" w14:textId="6C992619" w:rsidTr="009D1411">
        <w:tc>
          <w:tcPr>
            <w:tcW w:w="4195" w:type="dxa"/>
          </w:tcPr>
          <w:p w14:paraId="0207F251" w14:textId="77777777" w:rsidR="009D1411" w:rsidRPr="009D1411" w:rsidRDefault="009D1411" w:rsidP="00B209D1">
            <w:pPr>
              <w:pStyle w:val="ListItem"/>
              <w:spacing w:after="0"/>
              <w:rPr>
                <w:b/>
              </w:rPr>
            </w:pPr>
            <w:r w:rsidRPr="009D1411">
              <w:t>process of neural transmission</w:t>
            </w:r>
          </w:p>
        </w:tc>
        <w:tc>
          <w:tcPr>
            <w:tcW w:w="1605" w:type="dxa"/>
          </w:tcPr>
          <w:p w14:paraId="77713AA7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16F3D69F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4A57759B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1716027A" w14:textId="1847A423" w:rsidTr="009D1411">
        <w:tc>
          <w:tcPr>
            <w:tcW w:w="4195" w:type="dxa"/>
          </w:tcPr>
          <w:p w14:paraId="27AC4669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40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role of synapses</w:t>
            </w:r>
          </w:p>
        </w:tc>
        <w:tc>
          <w:tcPr>
            <w:tcW w:w="1605" w:type="dxa"/>
          </w:tcPr>
          <w:p w14:paraId="44332265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8EFBA29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F708A9D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70CA02AA" w14:textId="6B826FD7" w:rsidTr="009D1411">
        <w:tc>
          <w:tcPr>
            <w:tcW w:w="4195" w:type="dxa"/>
          </w:tcPr>
          <w:p w14:paraId="4269D2D5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40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role of neurotransmitters – serotonin, dopamine</w:t>
            </w:r>
          </w:p>
        </w:tc>
        <w:tc>
          <w:tcPr>
            <w:tcW w:w="1605" w:type="dxa"/>
          </w:tcPr>
          <w:p w14:paraId="4577D6A4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634F1AA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6097DE6" w14:textId="77777777" w:rsidR="009D1411" w:rsidRPr="009D1411" w:rsidRDefault="009D1411" w:rsidP="009D1411">
            <w:pPr>
              <w:spacing w:after="0" w:line="240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5D6B1F38" w14:textId="352F9E85" w:rsidTr="009D1411">
        <w:tc>
          <w:tcPr>
            <w:tcW w:w="4195" w:type="dxa"/>
          </w:tcPr>
          <w:p w14:paraId="10D52EA5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roles of the four lobes of the cerebral cortex</w:t>
            </w:r>
          </w:p>
        </w:tc>
        <w:tc>
          <w:tcPr>
            <w:tcW w:w="1605" w:type="dxa"/>
          </w:tcPr>
          <w:p w14:paraId="31B99369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7AC9774E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7EE13678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2C873103" w14:textId="20F397DA" w:rsidTr="009D1411">
        <w:tc>
          <w:tcPr>
            <w:tcW w:w="4195" w:type="dxa"/>
          </w:tcPr>
          <w:p w14:paraId="719998C8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frontal lobe – Broca's area, primary motor cortex</w:t>
            </w:r>
          </w:p>
        </w:tc>
        <w:tc>
          <w:tcPr>
            <w:tcW w:w="1605" w:type="dxa"/>
          </w:tcPr>
          <w:p w14:paraId="68E60422" w14:textId="77777777" w:rsidR="009D1411" w:rsidRPr="009D1411" w:rsidRDefault="009D1411" w:rsidP="009D1411">
            <w:pPr>
              <w:spacing w:after="0" w:line="276" w:lineRule="auto"/>
              <w:ind w:left="426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B14E0F4" w14:textId="77777777" w:rsidR="009D1411" w:rsidRPr="009D1411" w:rsidRDefault="009D1411" w:rsidP="009D1411">
            <w:pPr>
              <w:spacing w:after="0" w:line="276" w:lineRule="auto"/>
              <w:ind w:left="426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C153C38" w14:textId="77777777" w:rsidR="009D1411" w:rsidRPr="009D1411" w:rsidRDefault="009D1411" w:rsidP="009D1411">
            <w:pPr>
              <w:spacing w:after="0" w:line="276" w:lineRule="auto"/>
              <w:ind w:left="426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37C00943" w14:textId="15B408C3" w:rsidTr="009D1411">
        <w:tc>
          <w:tcPr>
            <w:tcW w:w="4195" w:type="dxa"/>
          </w:tcPr>
          <w:p w14:paraId="596FF969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parietal lobe – primary sensory cortex</w:t>
            </w:r>
          </w:p>
        </w:tc>
        <w:tc>
          <w:tcPr>
            <w:tcW w:w="1605" w:type="dxa"/>
          </w:tcPr>
          <w:p w14:paraId="49C675C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82F0BF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6C0E134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1969B540" w14:textId="208C62DB" w:rsidTr="009D1411">
        <w:tc>
          <w:tcPr>
            <w:tcW w:w="4195" w:type="dxa"/>
          </w:tcPr>
          <w:p w14:paraId="5D301A31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occipital lobe – primary visual cortex</w:t>
            </w:r>
          </w:p>
        </w:tc>
        <w:tc>
          <w:tcPr>
            <w:tcW w:w="1605" w:type="dxa"/>
          </w:tcPr>
          <w:p w14:paraId="07F4A99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E4204A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4B932A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4D9550F2" w14:textId="0FD98C10" w:rsidTr="009D1411">
        <w:tc>
          <w:tcPr>
            <w:tcW w:w="4195" w:type="dxa"/>
          </w:tcPr>
          <w:p w14:paraId="075B1DDD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temporal lobe – Wernicke's area, primary auditory cortex</w:t>
            </w:r>
          </w:p>
        </w:tc>
        <w:tc>
          <w:tcPr>
            <w:tcW w:w="1605" w:type="dxa"/>
          </w:tcPr>
          <w:p w14:paraId="09C650D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EA7071C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7DEEF4C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1C8F974E" w14:textId="2E8EF3E7" w:rsidTr="009D1411">
        <w:tc>
          <w:tcPr>
            <w:tcW w:w="4195" w:type="dxa"/>
          </w:tcPr>
          <w:p w14:paraId="744F2D73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factors that affect behaviour, emotion and thought, including:</w:t>
            </w:r>
          </w:p>
        </w:tc>
        <w:tc>
          <w:tcPr>
            <w:tcW w:w="1605" w:type="dxa"/>
          </w:tcPr>
          <w:p w14:paraId="70C9D35C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64A3653F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3D2FAEB9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2C5F674D" w14:textId="694EC5D2" w:rsidTr="009D1411">
        <w:tc>
          <w:tcPr>
            <w:tcW w:w="4195" w:type="dxa"/>
          </w:tcPr>
          <w:p w14:paraId="4BAC4EFF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heredity – the role of genetics</w:t>
            </w:r>
          </w:p>
        </w:tc>
        <w:tc>
          <w:tcPr>
            <w:tcW w:w="1605" w:type="dxa"/>
          </w:tcPr>
          <w:p w14:paraId="67D7142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7A7C03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E08089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2F70A176" w14:textId="653E79FF" w:rsidTr="009D1411">
        <w:tc>
          <w:tcPr>
            <w:tcW w:w="4195" w:type="dxa"/>
          </w:tcPr>
          <w:p w14:paraId="630AC691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hormones – the effects of adrenaline and noradrenaline</w:t>
            </w:r>
          </w:p>
        </w:tc>
        <w:tc>
          <w:tcPr>
            <w:tcW w:w="1605" w:type="dxa"/>
          </w:tcPr>
          <w:p w14:paraId="24FDF27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EE66A7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8DB101E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019B4F5D" w14:textId="770618A0" w:rsidTr="009D1411">
        <w:tc>
          <w:tcPr>
            <w:tcW w:w="4195" w:type="dxa"/>
          </w:tcPr>
          <w:p w14:paraId="0EEEFE37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Times New Roman" w:cs="Calibri"/>
                <w:b/>
              </w:rPr>
            </w:pPr>
            <w:r w:rsidRPr="009D1411">
              <w:rPr>
                <w:rFonts w:eastAsia="Calibri" w:cs="Calibri"/>
              </w:rPr>
              <w:t>psychoactive drugs – the effects of depressants, stimulants and hallucinogens</w:t>
            </w:r>
          </w:p>
        </w:tc>
        <w:tc>
          <w:tcPr>
            <w:tcW w:w="1605" w:type="dxa"/>
          </w:tcPr>
          <w:p w14:paraId="45A76E1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458472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FEBA82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43AD6BDC" w14:textId="4E9E23DA" w:rsidTr="009D1411">
        <w:tc>
          <w:tcPr>
            <w:tcW w:w="4195" w:type="dxa"/>
          </w:tcPr>
          <w:p w14:paraId="3E404BEC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36E28D2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39CA436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23D2339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Times New Roman" w:cs="Calibri"/>
                <w:b/>
              </w:rPr>
            </w:pPr>
          </w:p>
        </w:tc>
      </w:tr>
      <w:tr w:rsidR="009D1411" w:rsidRPr="009D1411" w14:paraId="48A0D324" w14:textId="5211258E" w:rsidTr="009D1411">
        <w:tc>
          <w:tcPr>
            <w:tcW w:w="4195" w:type="dxa"/>
          </w:tcPr>
          <w:p w14:paraId="6F0FB507" w14:textId="77777777" w:rsidR="009D1411" w:rsidRPr="009D1411" w:rsidRDefault="009D1411" w:rsidP="00B209D1">
            <w:pPr>
              <w:spacing w:after="0" w:line="240" w:lineRule="auto"/>
              <w:jc w:val="both"/>
              <w:rPr>
                <w:rFonts w:eastAsia="Times New Roman" w:cs="Calibri"/>
                <w:b/>
              </w:rPr>
            </w:pPr>
            <w:r w:rsidRPr="009D1411">
              <w:rPr>
                <w:rFonts w:eastAsia="Times New Roman" w:cs="Calibri"/>
                <w:b/>
              </w:rPr>
              <w:t>Cognition</w:t>
            </w:r>
          </w:p>
        </w:tc>
        <w:tc>
          <w:tcPr>
            <w:tcW w:w="1605" w:type="dxa"/>
          </w:tcPr>
          <w:p w14:paraId="34CD0F39" w14:textId="77777777" w:rsidR="009D1411" w:rsidRPr="009D1411" w:rsidRDefault="009D1411" w:rsidP="00B209D1">
            <w:pPr>
              <w:spacing w:after="0" w:line="240" w:lineRule="auto"/>
              <w:jc w:val="both"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4F71921E" w14:textId="77777777" w:rsidR="009D1411" w:rsidRPr="009D1411" w:rsidRDefault="009D1411" w:rsidP="00B209D1">
            <w:pPr>
              <w:spacing w:after="0" w:line="240" w:lineRule="auto"/>
              <w:jc w:val="both"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76DA974B" w14:textId="77777777" w:rsidR="009D1411" w:rsidRPr="009D1411" w:rsidRDefault="009D1411" w:rsidP="00B209D1">
            <w:pPr>
              <w:spacing w:after="0" w:line="240" w:lineRule="auto"/>
              <w:jc w:val="both"/>
              <w:rPr>
                <w:rFonts w:eastAsia="Times New Roman" w:cs="Calibri"/>
                <w:b/>
              </w:rPr>
            </w:pPr>
          </w:p>
        </w:tc>
      </w:tr>
      <w:tr w:rsidR="009D1411" w:rsidRPr="009D1411" w14:paraId="544DC2D6" w14:textId="3AEB08DD" w:rsidTr="009D1411">
        <w:tc>
          <w:tcPr>
            <w:tcW w:w="4195" w:type="dxa"/>
          </w:tcPr>
          <w:p w14:paraId="5CD0E0D2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psychological concepts and processes associated with memory and their relationship to behaviour</w:t>
            </w:r>
          </w:p>
        </w:tc>
        <w:tc>
          <w:tcPr>
            <w:tcW w:w="1605" w:type="dxa"/>
          </w:tcPr>
          <w:p w14:paraId="270F9BD6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294DEBEA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65BFE06C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7E4D0366" w14:textId="0D117CC8" w:rsidTr="009D1411">
        <w:tc>
          <w:tcPr>
            <w:tcW w:w="4195" w:type="dxa"/>
          </w:tcPr>
          <w:p w14:paraId="463870D2" w14:textId="77777777" w:rsidR="009D1411" w:rsidRPr="009D1411" w:rsidRDefault="009D1411" w:rsidP="00B209D1">
            <w:pPr>
              <w:pStyle w:val="ListParagraph"/>
              <w:numPr>
                <w:ilvl w:val="0"/>
                <w:numId w:val="4"/>
              </w:numPr>
              <w:spacing w:after="200" w:line="276" w:lineRule="auto"/>
              <w:rPr>
                <w:sz w:val="22"/>
                <w:szCs w:val="24"/>
              </w:rPr>
            </w:pPr>
            <w:r w:rsidRPr="009D1411">
              <w:rPr>
                <w:sz w:val="22"/>
                <w:szCs w:val="24"/>
              </w:rPr>
              <w:t>multi store model of memory – Atkinson and Shiffrin, 1968</w:t>
            </w:r>
          </w:p>
        </w:tc>
        <w:tc>
          <w:tcPr>
            <w:tcW w:w="1605" w:type="dxa"/>
          </w:tcPr>
          <w:p w14:paraId="7A2EA17F" w14:textId="77777777" w:rsidR="009D1411" w:rsidRPr="009D1411" w:rsidRDefault="009D1411" w:rsidP="009D1411">
            <w:pPr>
              <w:pStyle w:val="ListParagraph"/>
              <w:spacing w:after="200" w:line="276" w:lineRule="auto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5DC7EC00" w14:textId="77777777" w:rsidR="009D1411" w:rsidRPr="009D1411" w:rsidRDefault="009D1411" w:rsidP="009D1411">
            <w:pPr>
              <w:pStyle w:val="ListParagraph"/>
              <w:spacing w:after="200" w:line="276" w:lineRule="auto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72ECCD8F" w14:textId="77777777" w:rsidR="009D1411" w:rsidRPr="009D1411" w:rsidRDefault="009D1411" w:rsidP="009D1411">
            <w:pPr>
              <w:pStyle w:val="ListParagraph"/>
              <w:spacing w:after="200" w:line="276" w:lineRule="auto"/>
              <w:rPr>
                <w:sz w:val="22"/>
                <w:szCs w:val="24"/>
              </w:rPr>
            </w:pPr>
          </w:p>
        </w:tc>
      </w:tr>
      <w:tr w:rsidR="009D1411" w:rsidRPr="009D1411" w14:paraId="69299DFF" w14:textId="0196DD0A" w:rsidTr="009D1411">
        <w:tc>
          <w:tcPr>
            <w:tcW w:w="4195" w:type="dxa"/>
          </w:tcPr>
          <w:p w14:paraId="6B885B76" w14:textId="77777777" w:rsidR="009D1411" w:rsidRPr="009D1411" w:rsidRDefault="009D1411" w:rsidP="00B209D1">
            <w:pPr>
              <w:pStyle w:val="ListParagraph"/>
              <w:numPr>
                <w:ilvl w:val="0"/>
                <w:numId w:val="4"/>
              </w:numPr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  <w:r w:rsidRPr="009D1411">
              <w:rPr>
                <w:sz w:val="22"/>
                <w:szCs w:val="24"/>
              </w:rPr>
              <w:t>sensory register</w:t>
            </w:r>
          </w:p>
        </w:tc>
        <w:tc>
          <w:tcPr>
            <w:tcW w:w="1605" w:type="dxa"/>
          </w:tcPr>
          <w:p w14:paraId="31A84974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27D1B8CE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13AA864D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</w:p>
        </w:tc>
      </w:tr>
      <w:tr w:rsidR="009D1411" w:rsidRPr="009D1411" w14:paraId="04A5E9AD" w14:textId="0FEEFE43" w:rsidTr="009D1411">
        <w:tc>
          <w:tcPr>
            <w:tcW w:w="4195" w:type="dxa"/>
          </w:tcPr>
          <w:p w14:paraId="7C9F41A2" w14:textId="77777777" w:rsidR="009D1411" w:rsidRPr="009D1411" w:rsidRDefault="009D1411" w:rsidP="00B209D1">
            <w:pPr>
              <w:pStyle w:val="ListParagraph"/>
              <w:numPr>
                <w:ilvl w:val="1"/>
                <w:numId w:val="3"/>
              </w:numPr>
              <w:tabs>
                <w:tab w:val="left" w:pos="1926"/>
              </w:tabs>
              <w:spacing w:after="200" w:line="276" w:lineRule="auto"/>
              <w:ind w:left="993" w:hanging="284"/>
              <w:rPr>
                <w:sz w:val="22"/>
                <w:szCs w:val="24"/>
              </w:rPr>
            </w:pPr>
            <w:r w:rsidRPr="009D1411">
              <w:rPr>
                <w:sz w:val="22"/>
                <w:szCs w:val="24"/>
              </w:rPr>
              <w:t>duration, capacity, encoding</w:t>
            </w:r>
          </w:p>
        </w:tc>
        <w:tc>
          <w:tcPr>
            <w:tcW w:w="1605" w:type="dxa"/>
          </w:tcPr>
          <w:p w14:paraId="2346D6BF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526DACFC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5E9CF77D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</w:tr>
      <w:tr w:rsidR="009D1411" w:rsidRPr="009D1411" w14:paraId="308BB769" w14:textId="46CF5FDF" w:rsidTr="009D1411">
        <w:tc>
          <w:tcPr>
            <w:tcW w:w="4195" w:type="dxa"/>
          </w:tcPr>
          <w:p w14:paraId="6C025535" w14:textId="77777777" w:rsidR="009D1411" w:rsidRPr="009D1411" w:rsidRDefault="009D1411" w:rsidP="00B209D1">
            <w:pPr>
              <w:pStyle w:val="ListParagraph"/>
              <w:numPr>
                <w:ilvl w:val="0"/>
                <w:numId w:val="4"/>
              </w:numPr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  <w:r w:rsidRPr="009D1411">
              <w:rPr>
                <w:sz w:val="22"/>
                <w:szCs w:val="24"/>
              </w:rPr>
              <w:t>short-term memory (working memory)</w:t>
            </w:r>
          </w:p>
        </w:tc>
        <w:tc>
          <w:tcPr>
            <w:tcW w:w="1605" w:type="dxa"/>
          </w:tcPr>
          <w:p w14:paraId="4714FC22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0329E50C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1C9DCDEC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</w:p>
        </w:tc>
      </w:tr>
      <w:tr w:rsidR="009D1411" w:rsidRPr="009D1411" w14:paraId="7B0298F2" w14:textId="6CF19D64" w:rsidTr="009D1411">
        <w:tc>
          <w:tcPr>
            <w:tcW w:w="4195" w:type="dxa"/>
          </w:tcPr>
          <w:p w14:paraId="7B07F302" w14:textId="77777777" w:rsidR="009D1411" w:rsidRPr="009D1411" w:rsidRDefault="009D1411" w:rsidP="00B209D1">
            <w:pPr>
              <w:pStyle w:val="ListParagraph"/>
              <w:numPr>
                <w:ilvl w:val="1"/>
                <w:numId w:val="3"/>
              </w:numPr>
              <w:tabs>
                <w:tab w:val="left" w:pos="1926"/>
              </w:tabs>
              <w:spacing w:after="200" w:line="276" w:lineRule="auto"/>
              <w:ind w:left="993" w:hanging="284"/>
              <w:rPr>
                <w:sz w:val="22"/>
                <w:szCs w:val="24"/>
              </w:rPr>
            </w:pPr>
            <w:r w:rsidRPr="009D1411">
              <w:rPr>
                <w:sz w:val="22"/>
                <w:szCs w:val="24"/>
              </w:rPr>
              <w:t>duration, capacity and encoding</w:t>
            </w:r>
          </w:p>
        </w:tc>
        <w:tc>
          <w:tcPr>
            <w:tcW w:w="1605" w:type="dxa"/>
          </w:tcPr>
          <w:p w14:paraId="6D63DFF3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5B15B55B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0C2FEA2F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</w:tr>
      <w:tr w:rsidR="009D1411" w:rsidRPr="009D1411" w14:paraId="3316DF3C" w14:textId="2537D36F" w:rsidTr="009D1411">
        <w:tc>
          <w:tcPr>
            <w:tcW w:w="4195" w:type="dxa"/>
          </w:tcPr>
          <w:p w14:paraId="2DB27A9F" w14:textId="77777777" w:rsidR="009D1411" w:rsidRPr="009D1411" w:rsidRDefault="009D1411" w:rsidP="00B209D1">
            <w:pPr>
              <w:pStyle w:val="ListParagraph"/>
              <w:numPr>
                <w:ilvl w:val="1"/>
                <w:numId w:val="3"/>
              </w:numPr>
              <w:tabs>
                <w:tab w:val="left" w:pos="1926"/>
              </w:tabs>
              <w:spacing w:after="200" w:line="276" w:lineRule="auto"/>
              <w:ind w:left="993" w:hanging="284"/>
              <w:rPr>
                <w:sz w:val="22"/>
                <w:szCs w:val="24"/>
              </w:rPr>
            </w:pPr>
            <w:r w:rsidRPr="009D1411">
              <w:rPr>
                <w:sz w:val="22"/>
                <w:szCs w:val="24"/>
              </w:rPr>
              <w:t>working memory model – Baddeley and Hitch, 1974</w:t>
            </w:r>
          </w:p>
        </w:tc>
        <w:tc>
          <w:tcPr>
            <w:tcW w:w="1605" w:type="dxa"/>
          </w:tcPr>
          <w:p w14:paraId="526B92F7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7907A508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69B7124D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</w:tr>
      <w:tr w:rsidR="009D1411" w:rsidRPr="009D1411" w14:paraId="0CAB3E06" w14:textId="2F461108" w:rsidTr="009D1411">
        <w:tc>
          <w:tcPr>
            <w:tcW w:w="4195" w:type="dxa"/>
          </w:tcPr>
          <w:p w14:paraId="0F7EC07D" w14:textId="77777777" w:rsidR="009D1411" w:rsidRPr="009D1411" w:rsidRDefault="009D1411" w:rsidP="00B209D1">
            <w:pPr>
              <w:pStyle w:val="ListParagraph"/>
              <w:numPr>
                <w:ilvl w:val="0"/>
                <w:numId w:val="4"/>
              </w:numPr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  <w:r w:rsidRPr="009D1411">
              <w:rPr>
                <w:sz w:val="22"/>
                <w:szCs w:val="24"/>
              </w:rPr>
              <w:t>long-term memory</w:t>
            </w:r>
          </w:p>
        </w:tc>
        <w:tc>
          <w:tcPr>
            <w:tcW w:w="1605" w:type="dxa"/>
          </w:tcPr>
          <w:p w14:paraId="71258B07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51CB15D9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2E081974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</w:p>
        </w:tc>
      </w:tr>
      <w:tr w:rsidR="009D1411" w:rsidRPr="009D1411" w14:paraId="17C68205" w14:textId="07C53DCD" w:rsidTr="009D1411">
        <w:tc>
          <w:tcPr>
            <w:tcW w:w="4195" w:type="dxa"/>
          </w:tcPr>
          <w:p w14:paraId="20773204" w14:textId="77777777" w:rsidR="009D1411" w:rsidRPr="009D1411" w:rsidRDefault="009D1411" w:rsidP="00B209D1">
            <w:pPr>
              <w:pStyle w:val="ListParagraph"/>
              <w:numPr>
                <w:ilvl w:val="1"/>
                <w:numId w:val="3"/>
              </w:numPr>
              <w:tabs>
                <w:tab w:val="left" w:pos="1926"/>
              </w:tabs>
              <w:spacing w:after="200" w:line="276" w:lineRule="auto"/>
              <w:ind w:left="993" w:hanging="284"/>
              <w:rPr>
                <w:sz w:val="22"/>
                <w:szCs w:val="24"/>
              </w:rPr>
            </w:pPr>
            <w:r w:rsidRPr="009D1411">
              <w:rPr>
                <w:sz w:val="22"/>
                <w:szCs w:val="24"/>
              </w:rPr>
              <w:lastRenderedPageBreak/>
              <w:t>duration, capacity and encoding</w:t>
            </w:r>
          </w:p>
        </w:tc>
        <w:tc>
          <w:tcPr>
            <w:tcW w:w="1605" w:type="dxa"/>
          </w:tcPr>
          <w:p w14:paraId="48728CB7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0B223D49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34E09FF7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</w:tr>
      <w:tr w:rsidR="009D1411" w:rsidRPr="009D1411" w14:paraId="28BCDB90" w14:textId="28658CF1" w:rsidTr="009D1411">
        <w:tc>
          <w:tcPr>
            <w:tcW w:w="4195" w:type="dxa"/>
          </w:tcPr>
          <w:p w14:paraId="3576C6FE" w14:textId="77777777" w:rsidR="009D1411" w:rsidRPr="009D1411" w:rsidRDefault="009D1411" w:rsidP="00B209D1">
            <w:pPr>
              <w:pStyle w:val="ListParagraph"/>
              <w:numPr>
                <w:ilvl w:val="1"/>
                <w:numId w:val="3"/>
              </w:numPr>
              <w:tabs>
                <w:tab w:val="left" w:pos="1926"/>
              </w:tabs>
              <w:spacing w:after="200" w:line="276" w:lineRule="auto"/>
              <w:ind w:left="993" w:hanging="284"/>
              <w:rPr>
                <w:sz w:val="22"/>
                <w:szCs w:val="24"/>
              </w:rPr>
            </w:pPr>
            <w:r w:rsidRPr="009D1411">
              <w:rPr>
                <w:sz w:val="22"/>
                <w:szCs w:val="24"/>
              </w:rPr>
              <w:t>procedural memory</w:t>
            </w:r>
          </w:p>
        </w:tc>
        <w:tc>
          <w:tcPr>
            <w:tcW w:w="1605" w:type="dxa"/>
          </w:tcPr>
          <w:p w14:paraId="5D027796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7DE8D8AA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5ADCB498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</w:tr>
      <w:tr w:rsidR="009D1411" w:rsidRPr="009D1411" w14:paraId="5CF1AB9D" w14:textId="60090A27" w:rsidTr="009D1411">
        <w:tc>
          <w:tcPr>
            <w:tcW w:w="4195" w:type="dxa"/>
          </w:tcPr>
          <w:p w14:paraId="703FDC41" w14:textId="77777777" w:rsidR="009D1411" w:rsidRPr="009D1411" w:rsidRDefault="009D1411" w:rsidP="00B209D1">
            <w:pPr>
              <w:pStyle w:val="ListParagraph"/>
              <w:numPr>
                <w:ilvl w:val="1"/>
                <w:numId w:val="3"/>
              </w:numPr>
              <w:tabs>
                <w:tab w:val="left" w:pos="1926"/>
              </w:tabs>
              <w:spacing w:after="200" w:line="276" w:lineRule="auto"/>
              <w:ind w:left="993" w:hanging="284"/>
              <w:rPr>
                <w:sz w:val="22"/>
                <w:szCs w:val="24"/>
              </w:rPr>
            </w:pPr>
            <w:r w:rsidRPr="009D1411">
              <w:rPr>
                <w:sz w:val="22"/>
                <w:szCs w:val="24"/>
              </w:rPr>
              <w:t>declarative memory – semantic and episodic</w:t>
            </w:r>
          </w:p>
        </w:tc>
        <w:tc>
          <w:tcPr>
            <w:tcW w:w="1605" w:type="dxa"/>
          </w:tcPr>
          <w:p w14:paraId="583435E9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1B42A6E8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55D75953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ind w:left="993"/>
              <w:rPr>
                <w:sz w:val="22"/>
                <w:szCs w:val="24"/>
              </w:rPr>
            </w:pPr>
          </w:p>
        </w:tc>
      </w:tr>
      <w:tr w:rsidR="009D1411" w:rsidRPr="009D1411" w14:paraId="587DFC38" w14:textId="418AB937" w:rsidTr="009D1411">
        <w:tc>
          <w:tcPr>
            <w:tcW w:w="4195" w:type="dxa"/>
          </w:tcPr>
          <w:p w14:paraId="3E518592" w14:textId="77777777" w:rsidR="009D1411" w:rsidRPr="009D1411" w:rsidRDefault="009D1411" w:rsidP="00B209D1">
            <w:pPr>
              <w:pStyle w:val="ListParagraph"/>
              <w:numPr>
                <w:ilvl w:val="0"/>
                <w:numId w:val="4"/>
              </w:numPr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  <w:r w:rsidRPr="009D1411">
              <w:rPr>
                <w:sz w:val="22"/>
                <w:szCs w:val="24"/>
              </w:rPr>
              <w:t>recall, recognition, re-learning</w:t>
            </w:r>
          </w:p>
        </w:tc>
        <w:tc>
          <w:tcPr>
            <w:tcW w:w="1605" w:type="dxa"/>
          </w:tcPr>
          <w:p w14:paraId="6B87A282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0021F08E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01F05AAF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</w:p>
        </w:tc>
      </w:tr>
      <w:tr w:rsidR="009D1411" w:rsidRPr="009D1411" w14:paraId="19F38A63" w14:textId="7CD3AE08" w:rsidTr="009D1411">
        <w:tc>
          <w:tcPr>
            <w:tcW w:w="4195" w:type="dxa"/>
          </w:tcPr>
          <w:p w14:paraId="7441C370" w14:textId="77777777" w:rsidR="009D1411" w:rsidRPr="009D1411" w:rsidRDefault="009D1411" w:rsidP="00B209D1">
            <w:pPr>
              <w:pStyle w:val="ListParagraph"/>
              <w:numPr>
                <w:ilvl w:val="0"/>
                <w:numId w:val="4"/>
              </w:numPr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  <w:r w:rsidRPr="009D1411">
              <w:rPr>
                <w:sz w:val="22"/>
                <w:szCs w:val="24"/>
              </w:rPr>
              <w:t>forgetting: retrieval failure, interference, motivated forgetting, decay</w:t>
            </w:r>
          </w:p>
        </w:tc>
        <w:tc>
          <w:tcPr>
            <w:tcW w:w="1605" w:type="dxa"/>
          </w:tcPr>
          <w:p w14:paraId="32A6985A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382051C6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</w:p>
        </w:tc>
        <w:tc>
          <w:tcPr>
            <w:tcW w:w="1605" w:type="dxa"/>
          </w:tcPr>
          <w:p w14:paraId="5FC86D88" w14:textId="77777777" w:rsidR="009D1411" w:rsidRPr="009D1411" w:rsidRDefault="009D1411" w:rsidP="009D1411">
            <w:pPr>
              <w:pStyle w:val="ListParagraph"/>
              <w:tabs>
                <w:tab w:val="left" w:pos="1926"/>
              </w:tabs>
              <w:spacing w:after="200" w:line="276" w:lineRule="auto"/>
              <w:rPr>
                <w:sz w:val="22"/>
                <w:szCs w:val="24"/>
              </w:rPr>
            </w:pPr>
          </w:p>
        </w:tc>
      </w:tr>
      <w:tr w:rsidR="009D1411" w:rsidRPr="009D1411" w14:paraId="3153B445" w14:textId="271ED84B" w:rsidTr="009D1411">
        <w:tc>
          <w:tcPr>
            <w:tcW w:w="4195" w:type="dxa"/>
          </w:tcPr>
          <w:p w14:paraId="2F10C49E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theories and processes of learning</w:t>
            </w:r>
          </w:p>
        </w:tc>
        <w:tc>
          <w:tcPr>
            <w:tcW w:w="1605" w:type="dxa"/>
          </w:tcPr>
          <w:p w14:paraId="061A5F5A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25B25F4D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655C7F93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35BD20F0" w14:textId="28970B70" w:rsidTr="009D1411">
        <w:tc>
          <w:tcPr>
            <w:tcW w:w="4195" w:type="dxa"/>
          </w:tcPr>
          <w:p w14:paraId="733790DB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classical conditioning</w:t>
            </w:r>
          </w:p>
        </w:tc>
        <w:tc>
          <w:tcPr>
            <w:tcW w:w="1605" w:type="dxa"/>
          </w:tcPr>
          <w:p w14:paraId="7BB6835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854947D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59E83C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6BB7792E" w14:textId="6D325D0E" w:rsidTr="009D1411">
        <w:tc>
          <w:tcPr>
            <w:tcW w:w="4195" w:type="dxa"/>
          </w:tcPr>
          <w:p w14:paraId="33A568EF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operant conditioning</w:t>
            </w:r>
          </w:p>
        </w:tc>
        <w:tc>
          <w:tcPr>
            <w:tcW w:w="1605" w:type="dxa"/>
          </w:tcPr>
          <w:p w14:paraId="630B605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ED24CFB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028D447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314912EA" w14:textId="79647ABC" w:rsidTr="009D1411">
        <w:tc>
          <w:tcPr>
            <w:tcW w:w="4195" w:type="dxa"/>
          </w:tcPr>
          <w:p w14:paraId="78B0CA2D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observational learning</w:t>
            </w:r>
          </w:p>
        </w:tc>
        <w:tc>
          <w:tcPr>
            <w:tcW w:w="1605" w:type="dxa"/>
          </w:tcPr>
          <w:p w14:paraId="1BCB101B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2CB046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EC5816C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296DCC5A" w14:textId="1A02E148" w:rsidTr="009D1411">
        <w:tc>
          <w:tcPr>
            <w:tcW w:w="4195" w:type="dxa"/>
          </w:tcPr>
          <w:p w14:paraId="5B676A81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techniques for modifying behaviour</w:t>
            </w:r>
          </w:p>
        </w:tc>
        <w:tc>
          <w:tcPr>
            <w:tcW w:w="1605" w:type="dxa"/>
          </w:tcPr>
          <w:p w14:paraId="1B000719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058AD201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7B8940D9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2633CFDC" w14:textId="5B89BFCA" w:rsidTr="009D1411">
        <w:tc>
          <w:tcPr>
            <w:tcW w:w="4195" w:type="dxa"/>
          </w:tcPr>
          <w:p w14:paraId="74456B57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token economies</w:t>
            </w:r>
          </w:p>
        </w:tc>
        <w:tc>
          <w:tcPr>
            <w:tcW w:w="1605" w:type="dxa"/>
          </w:tcPr>
          <w:p w14:paraId="53D33620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59ACC814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E8F851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73562C8D" w14:textId="72F0D176" w:rsidTr="009D1411">
        <w:tc>
          <w:tcPr>
            <w:tcW w:w="4195" w:type="dxa"/>
          </w:tcPr>
          <w:p w14:paraId="2CB9EA17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systematic desensitisation</w:t>
            </w:r>
          </w:p>
        </w:tc>
        <w:tc>
          <w:tcPr>
            <w:tcW w:w="1605" w:type="dxa"/>
          </w:tcPr>
          <w:p w14:paraId="1C56944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BE388C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BA0987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0421234E" w14:textId="7B06367D" w:rsidTr="009D1411">
        <w:tc>
          <w:tcPr>
            <w:tcW w:w="4195" w:type="dxa"/>
          </w:tcPr>
          <w:p w14:paraId="4BF7FFE7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Cognitive Behaviour Therapy (CBT)</w:t>
            </w:r>
          </w:p>
        </w:tc>
        <w:tc>
          <w:tcPr>
            <w:tcW w:w="1605" w:type="dxa"/>
          </w:tcPr>
          <w:p w14:paraId="6C05663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2B8C50E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8656620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60ACF0BA" w14:textId="250BB843" w:rsidTr="009D1411">
        <w:tc>
          <w:tcPr>
            <w:tcW w:w="4195" w:type="dxa"/>
          </w:tcPr>
          <w:p w14:paraId="06540769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positive and negative reinforcement, including rewards and punishment</w:t>
            </w:r>
          </w:p>
        </w:tc>
        <w:tc>
          <w:tcPr>
            <w:tcW w:w="1605" w:type="dxa"/>
          </w:tcPr>
          <w:p w14:paraId="7A37F61E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177F11E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DA8A5A0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2DFF1D26" w14:textId="59E6C94F" w:rsidTr="009D1411">
        <w:tc>
          <w:tcPr>
            <w:tcW w:w="4195" w:type="dxa"/>
          </w:tcPr>
          <w:p w14:paraId="659C0881" w14:textId="77777777" w:rsidR="009D1411" w:rsidRPr="009D1411" w:rsidRDefault="009D1411" w:rsidP="00B209D1">
            <w:pPr>
              <w:pStyle w:val="Heading3"/>
            </w:pPr>
            <w:r w:rsidRPr="009D1411">
              <w:t>Others</w:t>
            </w:r>
          </w:p>
        </w:tc>
        <w:tc>
          <w:tcPr>
            <w:tcW w:w="1605" w:type="dxa"/>
          </w:tcPr>
          <w:p w14:paraId="5A555A4C" w14:textId="77777777" w:rsidR="009D1411" w:rsidRPr="009D1411" w:rsidRDefault="009D1411" w:rsidP="00B209D1">
            <w:pPr>
              <w:pStyle w:val="Heading3"/>
            </w:pPr>
          </w:p>
        </w:tc>
        <w:tc>
          <w:tcPr>
            <w:tcW w:w="1605" w:type="dxa"/>
          </w:tcPr>
          <w:p w14:paraId="2258269B" w14:textId="77777777" w:rsidR="009D1411" w:rsidRPr="009D1411" w:rsidRDefault="009D1411" w:rsidP="00B209D1">
            <w:pPr>
              <w:pStyle w:val="Heading3"/>
            </w:pPr>
          </w:p>
        </w:tc>
        <w:tc>
          <w:tcPr>
            <w:tcW w:w="1605" w:type="dxa"/>
          </w:tcPr>
          <w:p w14:paraId="05C5C1E8" w14:textId="77777777" w:rsidR="009D1411" w:rsidRPr="009D1411" w:rsidRDefault="009D1411" w:rsidP="00B209D1">
            <w:pPr>
              <w:pStyle w:val="Heading3"/>
            </w:pPr>
          </w:p>
        </w:tc>
      </w:tr>
      <w:tr w:rsidR="009D1411" w:rsidRPr="009D1411" w14:paraId="46D3D6CD" w14:textId="0EAC8B78" w:rsidTr="009D1411">
        <w:tc>
          <w:tcPr>
            <w:tcW w:w="4195" w:type="dxa"/>
          </w:tcPr>
          <w:p w14:paraId="2F0DFDF1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  <w:r w:rsidRPr="009D1411">
              <w:rPr>
                <w:rFonts w:eastAsia="Times New Roman" w:cs="Calibri"/>
                <w:b/>
              </w:rPr>
              <w:t>Relational influences</w:t>
            </w:r>
          </w:p>
        </w:tc>
        <w:tc>
          <w:tcPr>
            <w:tcW w:w="1605" w:type="dxa"/>
          </w:tcPr>
          <w:p w14:paraId="2352F63C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36EE030A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0C6F3830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</w:tr>
      <w:tr w:rsidR="009D1411" w:rsidRPr="009D1411" w14:paraId="1A409D63" w14:textId="21CB48C1" w:rsidTr="009D1411">
        <w:tc>
          <w:tcPr>
            <w:tcW w:w="4195" w:type="dxa"/>
          </w:tcPr>
          <w:p w14:paraId="47E43E8E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types of solutions to resolve conflict</w:t>
            </w:r>
          </w:p>
        </w:tc>
        <w:tc>
          <w:tcPr>
            <w:tcW w:w="1605" w:type="dxa"/>
          </w:tcPr>
          <w:p w14:paraId="32E280DE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2460DDA0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0EB2DA40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00AB0D1C" w14:textId="7E6B7D52" w:rsidTr="009D1411">
        <w:tc>
          <w:tcPr>
            <w:tcW w:w="4195" w:type="dxa"/>
          </w:tcPr>
          <w:p w14:paraId="3BE2A39A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imposed</w:t>
            </w:r>
          </w:p>
        </w:tc>
        <w:tc>
          <w:tcPr>
            <w:tcW w:w="1605" w:type="dxa"/>
          </w:tcPr>
          <w:p w14:paraId="7C1BBC1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2B0FD3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CB3BC34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76691E3D" w14:textId="16481C31" w:rsidTr="009D1411">
        <w:tc>
          <w:tcPr>
            <w:tcW w:w="4195" w:type="dxa"/>
          </w:tcPr>
          <w:p w14:paraId="3D22AD8F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distributive</w:t>
            </w:r>
          </w:p>
        </w:tc>
        <w:tc>
          <w:tcPr>
            <w:tcW w:w="1605" w:type="dxa"/>
          </w:tcPr>
          <w:p w14:paraId="79D7ABC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2FB68D4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76E3CAB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30A8297B" w14:textId="0B1A6728" w:rsidTr="009D1411">
        <w:tc>
          <w:tcPr>
            <w:tcW w:w="4195" w:type="dxa"/>
          </w:tcPr>
          <w:p w14:paraId="39BA06EB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integrative</w:t>
            </w:r>
          </w:p>
        </w:tc>
        <w:tc>
          <w:tcPr>
            <w:tcW w:w="1605" w:type="dxa"/>
          </w:tcPr>
          <w:p w14:paraId="34E5A189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722F8C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EF426C0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0C1F17FC" w14:textId="477F5696" w:rsidTr="009D1411">
        <w:tc>
          <w:tcPr>
            <w:tcW w:w="4195" w:type="dxa"/>
          </w:tcPr>
          <w:p w14:paraId="3E4C31CB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techniques for resolving conflict</w:t>
            </w:r>
          </w:p>
        </w:tc>
        <w:tc>
          <w:tcPr>
            <w:tcW w:w="1605" w:type="dxa"/>
          </w:tcPr>
          <w:p w14:paraId="1A3773D2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62178C33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7B29933A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1AAAAAC7" w14:textId="05021701" w:rsidTr="009D1411">
        <w:tc>
          <w:tcPr>
            <w:tcW w:w="4195" w:type="dxa"/>
          </w:tcPr>
          <w:p w14:paraId="1FE7CCDB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mediation</w:t>
            </w:r>
          </w:p>
        </w:tc>
        <w:tc>
          <w:tcPr>
            <w:tcW w:w="1605" w:type="dxa"/>
          </w:tcPr>
          <w:p w14:paraId="5C586BBE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58BA671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C39297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112967BB" w14:textId="77F8016F" w:rsidTr="009D1411">
        <w:tc>
          <w:tcPr>
            <w:tcW w:w="4195" w:type="dxa"/>
          </w:tcPr>
          <w:p w14:paraId="20665722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negotiation</w:t>
            </w:r>
          </w:p>
        </w:tc>
        <w:tc>
          <w:tcPr>
            <w:tcW w:w="1605" w:type="dxa"/>
          </w:tcPr>
          <w:p w14:paraId="3B31C127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5C8DDCD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05BE54E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67B9C403" w14:textId="60789D0D" w:rsidTr="009D1411">
        <w:tc>
          <w:tcPr>
            <w:tcW w:w="4195" w:type="dxa"/>
          </w:tcPr>
          <w:p w14:paraId="7C7D2322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counselling</w:t>
            </w:r>
          </w:p>
        </w:tc>
        <w:tc>
          <w:tcPr>
            <w:tcW w:w="1605" w:type="dxa"/>
          </w:tcPr>
          <w:p w14:paraId="6B33388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1FEA277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E2DF30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3F8D8613" w14:textId="13D0828C" w:rsidTr="009D1411">
        <w:tc>
          <w:tcPr>
            <w:tcW w:w="4195" w:type="dxa"/>
          </w:tcPr>
          <w:p w14:paraId="5CA1A03F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socialisation processes observed within families</w:t>
            </w:r>
          </w:p>
        </w:tc>
        <w:tc>
          <w:tcPr>
            <w:tcW w:w="1605" w:type="dxa"/>
          </w:tcPr>
          <w:p w14:paraId="0B257B70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1FDE8767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412D0123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20D3A502" w14:textId="7691721B" w:rsidTr="009D1411">
        <w:tc>
          <w:tcPr>
            <w:tcW w:w="4195" w:type="dxa"/>
          </w:tcPr>
          <w:p w14:paraId="335D640A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attachment – Harlow, Bowlby, Ainsworth</w:t>
            </w:r>
          </w:p>
        </w:tc>
        <w:tc>
          <w:tcPr>
            <w:tcW w:w="1605" w:type="dxa"/>
          </w:tcPr>
          <w:p w14:paraId="05066C19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C9F5BCB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4D3603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004C583D" w14:textId="7C1EA864" w:rsidTr="009D1411">
        <w:tc>
          <w:tcPr>
            <w:tcW w:w="4195" w:type="dxa"/>
          </w:tcPr>
          <w:p w14:paraId="726DFB3D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features of different parenting styles – authoritative, authoritarian and permissive</w:t>
            </w:r>
          </w:p>
        </w:tc>
        <w:tc>
          <w:tcPr>
            <w:tcW w:w="1605" w:type="dxa"/>
          </w:tcPr>
          <w:p w14:paraId="2732BA14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6A6BB5B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F2F0E0C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6E918CC9" w14:textId="0B3AB6CF" w:rsidTr="009D1411">
        <w:tc>
          <w:tcPr>
            <w:tcW w:w="4195" w:type="dxa"/>
          </w:tcPr>
          <w:p w14:paraId="0BE1C00E" w14:textId="77777777" w:rsidR="009D1411" w:rsidRPr="009D1411" w:rsidRDefault="009D1411" w:rsidP="00B209D1">
            <w:pPr>
              <w:pStyle w:val="Paragraph"/>
              <w:rPr>
                <w:b/>
              </w:rPr>
            </w:pPr>
            <w:r w:rsidRPr="009D1411">
              <w:rPr>
                <w:b/>
              </w:rPr>
              <w:lastRenderedPageBreak/>
              <w:t>Communication</w:t>
            </w:r>
          </w:p>
        </w:tc>
        <w:tc>
          <w:tcPr>
            <w:tcW w:w="1605" w:type="dxa"/>
          </w:tcPr>
          <w:p w14:paraId="450D1795" w14:textId="77777777" w:rsidR="009D1411" w:rsidRPr="009D1411" w:rsidRDefault="009D1411" w:rsidP="00B209D1">
            <w:pPr>
              <w:pStyle w:val="Paragraph"/>
              <w:rPr>
                <w:b/>
              </w:rPr>
            </w:pPr>
          </w:p>
        </w:tc>
        <w:tc>
          <w:tcPr>
            <w:tcW w:w="1605" w:type="dxa"/>
          </w:tcPr>
          <w:p w14:paraId="2D2A6EE2" w14:textId="77777777" w:rsidR="009D1411" w:rsidRPr="009D1411" w:rsidRDefault="009D1411" w:rsidP="00B209D1">
            <w:pPr>
              <w:pStyle w:val="Paragraph"/>
              <w:rPr>
                <w:b/>
              </w:rPr>
            </w:pPr>
          </w:p>
        </w:tc>
        <w:tc>
          <w:tcPr>
            <w:tcW w:w="1605" w:type="dxa"/>
          </w:tcPr>
          <w:p w14:paraId="6683CB82" w14:textId="77777777" w:rsidR="009D1411" w:rsidRPr="009D1411" w:rsidRDefault="009D1411" w:rsidP="00B209D1">
            <w:pPr>
              <w:pStyle w:val="Paragraph"/>
              <w:rPr>
                <w:b/>
              </w:rPr>
            </w:pPr>
          </w:p>
        </w:tc>
      </w:tr>
      <w:tr w:rsidR="009D1411" w:rsidRPr="009D1411" w14:paraId="174D02D8" w14:textId="69232FC9" w:rsidTr="009D1411">
        <w:tc>
          <w:tcPr>
            <w:tcW w:w="4195" w:type="dxa"/>
          </w:tcPr>
          <w:p w14:paraId="60D2EFF9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communication styles</w:t>
            </w:r>
          </w:p>
        </w:tc>
        <w:tc>
          <w:tcPr>
            <w:tcW w:w="1605" w:type="dxa"/>
          </w:tcPr>
          <w:p w14:paraId="3A5F3E77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42D76AE2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05ED3200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50572574" w14:textId="77A3E6C4" w:rsidTr="009D1411">
        <w:tc>
          <w:tcPr>
            <w:tcW w:w="4195" w:type="dxa"/>
          </w:tcPr>
          <w:p w14:paraId="0072D4B7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 xml:space="preserve">impact of social background – Bernstein, </w:t>
            </w:r>
            <w:proofErr w:type="spellStart"/>
            <w:r w:rsidRPr="009D1411">
              <w:rPr>
                <w:rFonts w:eastAsia="Calibri" w:cs="Calibri"/>
              </w:rPr>
              <w:t>Labov</w:t>
            </w:r>
            <w:proofErr w:type="spellEnd"/>
          </w:p>
        </w:tc>
        <w:tc>
          <w:tcPr>
            <w:tcW w:w="1605" w:type="dxa"/>
          </w:tcPr>
          <w:p w14:paraId="685880C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36FF2F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5D8D2F4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7A16FA83" w14:textId="4A21CE41" w:rsidTr="009D1411">
        <w:tc>
          <w:tcPr>
            <w:tcW w:w="4195" w:type="dxa"/>
          </w:tcPr>
          <w:p w14:paraId="3A44BD17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examples of gender differences – Tannen</w:t>
            </w:r>
          </w:p>
        </w:tc>
        <w:tc>
          <w:tcPr>
            <w:tcW w:w="1605" w:type="dxa"/>
          </w:tcPr>
          <w:p w14:paraId="759A79A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AF5EE3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DF277D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24B65972" w14:textId="29ED5AD6" w:rsidTr="009D1411">
        <w:tc>
          <w:tcPr>
            <w:tcW w:w="4195" w:type="dxa"/>
          </w:tcPr>
          <w:p w14:paraId="5E9567A7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features of persuasive communication</w:t>
            </w:r>
          </w:p>
        </w:tc>
        <w:tc>
          <w:tcPr>
            <w:tcW w:w="1605" w:type="dxa"/>
          </w:tcPr>
          <w:p w14:paraId="2374F3E0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6F248986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11C29FC2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3DDBBF9C" w14:textId="72778B0C" w:rsidTr="009D1411">
        <w:tc>
          <w:tcPr>
            <w:tcW w:w="4195" w:type="dxa"/>
          </w:tcPr>
          <w:p w14:paraId="029233D9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source of the message</w:t>
            </w:r>
          </w:p>
        </w:tc>
        <w:tc>
          <w:tcPr>
            <w:tcW w:w="1605" w:type="dxa"/>
          </w:tcPr>
          <w:p w14:paraId="5952E20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F8FEC6C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F1E46B0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23A5D378" w14:textId="778ACD8A" w:rsidTr="009D1411">
        <w:tc>
          <w:tcPr>
            <w:tcW w:w="4195" w:type="dxa"/>
          </w:tcPr>
          <w:p w14:paraId="32528ADB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nature of the communication</w:t>
            </w:r>
          </w:p>
        </w:tc>
        <w:tc>
          <w:tcPr>
            <w:tcW w:w="1605" w:type="dxa"/>
          </w:tcPr>
          <w:p w14:paraId="1E0C517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16A98DD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2FC0DDD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5D08A11A" w14:textId="3AAC8BF6" w:rsidTr="009D1411">
        <w:tc>
          <w:tcPr>
            <w:tcW w:w="4195" w:type="dxa"/>
          </w:tcPr>
          <w:p w14:paraId="2BAE6941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characteristics of the audience</w:t>
            </w:r>
          </w:p>
        </w:tc>
        <w:tc>
          <w:tcPr>
            <w:tcW w:w="1605" w:type="dxa"/>
          </w:tcPr>
          <w:p w14:paraId="4D58590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D34813C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8822A7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78F92DDB" w14:textId="04A3153C" w:rsidTr="009D1411">
        <w:tc>
          <w:tcPr>
            <w:tcW w:w="4195" w:type="dxa"/>
          </w:tcPr>
          <w:p w14:paraId="2F194F05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features and limitations of theories of language development</w:t>
            </w:r>
          </w:p>
        </w:tc>
        <w:tc>
          <w:tcPr>
            <w:tcW w:w="1605" w:type="dxa"/>
          </w:tcPr>
          <w:p w14:paraId="37EEDCEB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0902D8A2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7F724CA6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4D75C3CB" w14:textId="5EF382CD" w:rsidTr="009D1411">
        <w:tc>
          <w:tcPr>
            <w:tcW w:w="4195" w:type="dxa"/>
          </w:tcPr>
          <w:p w14:paraId="0A612FDC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innate and learned behaviours – Chomsky, Bruner</w:t>
            </w:r>
          </w:p>
        </w:tc>
        <w:tc>
          <w:tcPr>
            <w:tcW w:w="1605" w:type="dxa"/>
          </w:tcPr>
          <w:p w14:paraId="01E016A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A8B6459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EEDCE1C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24C02117" w14:textId="4408E7A1" w:rsidTr="009D1411">
        <w:tc>
          <w:tcPr>
            <w:tcW w:w="4195" w:type="dxa"/>
          </w:tcPr>
          <w:p w14:paraId="39E5176A" w14:textId="77777777" w:rsidR="009D1411" w:rsidRPr="009D1411" w:rsidRDefault="009D1411" w:rsidP="00B209D1">
            <w:pPr>
              <w:pStyle w:val="Heading3"/>
            </w:pPr>
            <w:r w:rsidRPr="009D1411">
              <w:rPr>
                <w:color w:val="000000" w:themeColor="text1"/>
              </w:rPr>
              <w:t>Research methods</w:t>
            </w:r>
          </w:p>
        </w:tc>
        <w:tc>
          <w:tcPr>
            <w:tcW w:w="1605" w:type="dxa"/>
          </w:tcPr>
          <w:p w14:paraId="48D354AE" w14:textId="77777777" w:rsidR="009D1411" w:rsidRPr="009D1411" w:rsidRDefault="009D1411" w:rsidP="00B209D1">
            <w:pPr>
              <w:pStyle w:val="Heading3"/>
            </w:pPr>
          </w:p>
        </w:tc>
        <w:tc>
          <w:tcPr>
            <w:tcW w:w="1605" w:type="dxa"/>
          </w:tcPr>
          <w:p w14:paraId="65D39CEF" w14:textId="77777777" w:rsidR="009D1411" w:rsidRPr="009D1411" w:rsidRDefault="009D1411" w:rsidP="00B209D1">
            <w:pPr>
              <w:pStyle w:val="Heading3"/>
            </w:pPr>
          </w:p>
        </w:tc>
        <w:tc>
          <w:tcPr>
            <w:tcW w:w="1605" w:type="dxa"/>
          </w:tcPr>
          <w:p w14:paraId="24AAF510" w14:textId="77777777" w:rsidR="009D1411" w:rsidRPr="009D1411" w:rsidRDefault="009D1411" w:rsidP="00B209D1">
            <w:pPr>
              <w:pStyle w:val="Heading3"/>
            </w:pPr>
          </w:p>
        </w:tc>
      </w:tr>
      <w:tr w:rsidR="009D1411" w:rsidRPr="009D1411" w14:paraId="2A0C5C8A" w14:textId="4D883E07" w:rsidTr="009D1411">
        <w:tc>
          <w:tcPr>
            <w:tcW w:w="4195" w:type="dxa"/>
          </w:tcPr>
          <w:p w14:paraId="79C23230" w14:textId="77777777" w:rsidR="009D1411" w:rsidRPr="009D1411" w:rsidRDefault="009D1411" w:rsidP="00B209D1">
            <w:pPr>
              <w:pStyle w:val="Paragraph"/>
              <w:rPr>
                <w:b/>
              </w:rPr>
            </w:pPr>
            <w:bookmarkStart w:id="0" w:name="OLE_LINK24"/>
            <w:bookmarkStart w:id="1" w:name="OLE_LINK25"/>
            <w:bookmarkStart w:id="2" w:name="_Toc361382569"/>
            <w:r w:rsidRPr="009D1411">
              <w:rPr>
                <w:b/>
              </w:rPr>
              <w:t>Planning and conducting psychological research</w:t>
            </w:r>
          </w:p>
        </w:tc>
        <w:tc>
          <w:tcPr>
            <w:tcW w:w="1605" w:type="dxa"/>
          </w:tcPr>
          <w:p w14:paraId="1E79B393" w14:textId="77777777" w:rsidR="009D1411" w:rsidRPr="009D1411" w:rsidRDefault="009D1411" w:rsidP="00B209D1">
            <w:pPr>
              <w:pStyle w:val="Paragraph"/>
              <w:rPr>
                <w:b/>
              </w:rPr>
            </w:pPr>
          </w:p>
        </w:tc>
        <w:tc>
          <w:tcPr>
            <w:tcW w:w="1605" w:type="dxa"/>
          </w:tcPr>
          <w:p w14:paraId="4B0A73C2" w14:textId="77777777" w:rsidR="009D1411" w:rsidRPr="009D1411" w:rsidRDefault="009D1411" w:rsidP="00B209D1">
            <w:pPr>
              <w:pStyle w:val="Paragraph"/>
              <w:rPr>
                <w:b/>
              </w:rPr>
            </w:pPr>
          </w:p>
        </w:tc>
        <w:tc>
          <w:tcPr>
            <w:tcW w:w="1605" w:type="dxa"/>
          </w:tcPr>
          <w:p w14:paraId="7EC07CDD" w14:textId="77777777" w:rsidR="009D1411" w:rsidRPr="009D1411" w:rsidRDefault="009D1411" w:rsidP="00B209D1">
            <w:pPr>
              <w:pStyle w:val="Paragraph"/>
              <w:rPr>
                <w:b/>
              </w:rPr>
            </w:pPr>
          </w:p>
        </w:tc>
      </w:tr>
      <w:bookmarkEnd w:id="0"/>
      <w:bookmarkEnd w:id="1"/>
      <w:tr w:rsidR="009D1411" w:rsidRPr="009D1411" w14:paraId="37DC6B33" w14:textId="398320D3" w:rsidTr="009D1411">
        <w:tc>
          <w:tcPr>
            <w:tcW w:w="4195" w:type="dxa"/>
          </w:tcPr>
          <w:p w14:paraId="3746F2C6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research terminology</w:t>
            </w:r>
          </w:p>
        </w:tc>
        <w:tc>
          <w:tcPr>
            <w:tcW w:w="1605" w:type="dxa"/>
          </w:tcPr>
          <w:p w14:paraId="749509F5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23CFD813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768EFFE9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66A08438" w14:textId="66FC95DD" w:rsidTr="009D1411">
        <w:tc>
          <w:tcPr>
            <w:tcW w:w="4195" w:type="dxa"/>
          </w:tcPr>
          <w:p w14:paraId="1E095221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experimental, non-experimental</w:t>
            </w:r>
          </w:p>
        </w:tc>
        <w:tc>
          <w:tcPr>
            <w:tcW w:w="1605" w:type="dxa"/>
          </w:tcPr>
          <w:p w14:paraId="2142B9AE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8F23ABB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30E21D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2B108006" w14:textId="5034234B" w:rsidTr="009D1411">
        <w:tc>
          <w:tcPr>
            <w:tcW w:w="4195" w:type="dxa"/>
          </w:tcPr>
          <w:p w14:paraId="36FD3614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scientific, non-scientific</w:t>
            </w:r>
          </w:p>
        </w:tc>
        <w:tc>
          <w:tcPr>
            <w:tcW w:w="1605" w:type="dxa"/>
          </w:tcPr>
          <w:p w14:paraId="2428979D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237B8F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B3AE25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7491390F" w14:textId="1D0927C0" w:rsidTr="009D1411">
        <w:tc>
          <w:tcPr>
            <w:tcW w:w="4195" w:type="dxa"/>
          </w:tcPr>
          <w:p w14:paraId="330C2917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sample</w:t>
            </w:r>
          </w:p>
        </w:tc>
        <w:tc>
          <w:tcPr>
            <w:tcW w:w="1605" w:type="dxa"/>
          </w:tcPr>
          <w:p w14:paraId="619FF650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AC4EE6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346C10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765585B9" w14:textId="4C66E515" w:rsidTr="009D1411">
        <w:tc>
          <w:tcPr>
            <w:tcW w:w="4195" w:type="dxa"/>
          </w:tcPr>
          <w:p w14:paraId="0246EF43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population</w:t>
            </w:r>
          </w:p>
        </w:tc>
        <w:tc>
          <w:tcPr>
            <w:tcW w:w="1605" w:type="dxa"/>
          </w:tcPr>
          <w:p w14:paraId="6F40104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C4685C0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26F266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4B276D3B" w14:textId="1D22259A" w:rsidTr="009D1411">
        <w:tc>
          <w:tcPr>
            <w:tcW w:w="4195" w:type="dxa"/>
          </w:tcPr>
          <w:p w14:paraId="49F806BD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ethics in psychology research</w:t>
            </w:r>
          </w:p>
        </w:tc>
        <w:tc>
          <w:tcPr>
            <w:tcW w:w="1605" w:type="dxa"/>
          </w:tcPr>
          <w:p w14:paraId="0DE6439F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77CD072F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42093E0A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1BCE840B" w14:textId="779DEF34" w:rsidTr="009D1411">
        <w:tc>
          <w:tcPr>
            <w:tcW w:w="4195" w:type="dxa"/>
          </w:tcPr>
          <w:p w14:paraId="429651D7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role of the experimenter</w:t>
            </w:r>
          </w:p>
        </w:tc>
        <w:tc>
          <w:tcPr>
            <w:tcW w:w="1605" w:type="dxa"/>
          </w:tcPr>
          <w:p w14:paraId="4947C019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EAEBB94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0EE9B7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59F10372" w14:textId="5CCF34EA" w:rsidTr="009D1411">
        <w:tc>
          <w:tcPr>
            <w:tcW w:w="4195" w:type="dxa"/>
          </w:tcPr>
          <w:p w14:paraId="5CAC52CA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left="709" w:hanging="283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participants’ rights – privacy, anonymity, confidentiality, voluntary participation and withdrawal rights</w:t>
            </w:r>
          </w:p>
        </w:tc>
        <w:tc>
          <w:tcPr>
            <w:tcW w:w="1605" w:type="dxa"/>
          </w:tcPr>
          <w:p w14:paraId="2BEDE41A" w14:textId="77777777" w:rsidR="009D1411" w:rsidRPr="009D1411" w:rsidRDefault="009D1411" w:rsidP="009D1411">
            <w:pPr>
              <w:spacing w:after="0" w:line="276" w:lineRule="auto"/>
              <w:ind w:left="709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389A81D" w14:textId="77777777" w:rsidR="009D1411" w:rsidRPr="009D1411" w:rsidRDefault="009D1411" w:rsidP="009D1411">
            <w:pPr>
              <w:spacing w:after="0" w:line="276" w:lineRule="auto"/>
              <w:ind w:left="709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42DEB8C" w14:textId="77777777" w:rsidR="009D1411" w:rsidRPr="009D1411" w:rsidRDefault="009D1411" w:rsidP="009D1411">
            <w:pPr>
              <w:spacing w:after="0" w:line="276" w:lineRule="auto"/>
              <w:ind w:left="709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32F6855C" w14:textId="40B22670" w:rsidTr="009D1411">
        <w:tc>
          <w:tcPr>
            <w:tcW w:w="4195" w:type="dxa"/>
          </w:tcPr>
          <w:p w14:paraId="0E1E141E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informed consent procedures</w:t>
            </w:r>
          </w:p>
        </w:tc>
        <w:tc>
          <w:tcPr>
            <w:tcW w:w="1605" w:type="dxa"/>
          </w:tcPr>
          <w:p w14:paraId="25B1DF9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DFD256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D79629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275F1862" w14:textId="04C814C6" w:rsidTr="009D1411">
        <w:tc>
          <w:tcPr>
            <w:tcW w:w="4195" w:type="dxa"/>
          </w:tcPr>
          <w:p w14:paraId="3666F8AF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deception in research</w:t>
            </w:r>
          </w:p>
        </w:tc>
        <w:tc>
          <w:tcPr>
            <w:tcW w:w="1605" w:type="dxa"/>
          </w:tcPr>
          <w:p w14:paraId="617DF0F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5A7317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AD1A23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0ED3D4E0" w14:textId="2748A086" w:rsidTr="009D1411">
        <w:tc>
          <w:tcPr>
            <w:tcW w:w="4195" w:type="dxa"/>
          </w:tcPr>
          <w:p w14:paraId="06373408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5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professional conduct</w:t>
            </w:r>
          </w:p>
        </w:tc>
        <w:tc>
          <w:tcPr>
            <w:tcW w:w="1605" w:type="dxa"/>
          </w:tcPr>
          <w:p w14:paraId="5F54B4C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B9CADD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843034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0E28B684" w14:textId="2DE1A963" w:rsidTr="009D1411">
        <w:tc>
          <w:tcPr>
            <w:tcW w:w="4195" w:type="dxa"/>
          </w:tcPr>
          <w:p w14:paraId="6F9A512A" w14:textId="77777777" w:rsidR="009D1411" w:rsidRPr="009D1411" w:rsidRDefault="009D1411" w:rsidP="00B209D1">
            <w:pPr>
              <w:pStyle w:val="ListItem"/>
            </w:pPr>
            <w:r w:rsidRPr="009D1411">
              <w:t>practical issues associated with planning and conducting research</w:t>
            </w:r>
          </w:p>
        </w:tc>
        <w:tc>
          <w:tcPr>
            <w:tcW w:w="1605" w:type="dxa"/>
          </w:tcPr>
          <w:p w14:paraId="763BEDB2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19065A54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452C18B3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</w:tr>
      <w:tr w:rsidR="009D1411" w:rsidRPr="009D1411" w14:paraId="3EE29E3C" w14:textId="47BC6DC8" w:rsidTr="009D1411">
        <w:tc>
          <w:tcPr>
            <w:tcW w:w="4195" w:type="dxa"/>
          </w:tcPr>
          <w:p w14:paraId="4AEE9BFA" w14:textId="77777777" w:rsidR="009D1411" w:rsidRPr="009D1411" w:rsidRDefault="009D1411" w:rsidP="00B209D1">
            <w:pPr>
              <w:pStyle w:val="ListItem"/>
            </w:pPr>
            <w:r w:rsidRPr="009D1411">
              <w:t>difference between sample and population data</w:t>
            </w:r>
          </w:p>
        </w:tc>
        <w:tc>
          <w:tcPr>
            <w:tcW w:w="1605" w:type="dxa"/>
          </w:tcPr>
          <w:p w14:paraId="3F376939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345E8624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22CC7AEF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</w:tr>
      <w:tr w:rsidR="009D1411" w:rsidRPr="009D1411" w14:paraId="4280D1A5" w14:textId="1994DE2C" w:rsidTr="009D1411">
        <w:tc>
          <w:tcPr>
            <w:tcW w:w="4195" w:type="dxa"/>
          </w:tcPr>
          <w:p w14:paraId="16DD4A87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features of experimental research methods</w:t>
            </w:r>
          </w:p>
        </w:tc>
        <w:tc>
          <w:tcPr>
            <w:tcW w:w="1605" w:type="dxa"/>
          </w:tcPr>
          <w:p w14:paraId="030477AC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03E54AAE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7F1BEC10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4945AAA9" w14:textId="6D3C16D9" w:rsidTr="009D1411">
        <w:tc>
          <w:tcPr>
            <w:tcW w:w="4195" w:type="dxa"/>
          </w:tcPr>
          <w:p w14:paraId="62F76E0C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lastRenderedPageBreak/>
              <w:t>independent and dependent variables</w:t>
            </w:r>
          </w:p>
        </w:tc>
        <w:tc>
          <w:tcPr>
            <w:tcW w:w="1605" w:type="dxa"/>
          </w:tcPr>
          <w:p w14:paraId="1EA3F3E4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7B7492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545788C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6DF0ACD0" w14:textId="452E541F" w:rsidTr="009D1411">
        <w:tc>
          <w:tcPr>
            <w:tcW w:w="4195" w:type="dxa"/>
          </w:tcPr>
          <w:p w14:paraId="10B0E93E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operational hypotheses</w:t>
            </w:r>
          </w:p>
        </w:tc>
        <w:tc>
          <w:tcPr>
            <w:tcW w:w="1605" w:type="dxa"/>
          </w:tcPr>
          <w:p w14:paraId="5B38D93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E0BD0C9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D5E0B1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5B23B7A0" w14:textId="3BDD6048" w:rsidTr="009D1411">
        <w:tc>
          <w:tcPr>
            <w:tcW w:w="4195" w:type="dxa"/>
          </w:tcPr>
          <w:p w14:paraId="452297BB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controlled and uncontrolled variables</w:t>
            </w:r>
          </w:p>
        </w:tc>
        <w:tc>
          <w:tcPr>
            <w:tcW w:w="1605" w:type="dxa"/>
          </w:tcPr>
          <w:p w14:paraId="7AECF0C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00A913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6C37097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65F300ED" w14:textId="02C320CF" w:rsidTr="009D1411">
        <w:tc>
          <w:tcPr>
            <w:tcW w:w="4195" w:type="dxa"/>
          </w:tcPr>
          <w:p w14:paraId="0448550A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experimental and control groups</w:t>
            </w:r>
          </w:p>
        </w:tc>
        <w:tc>
          <w:tcPr>
            <w:tcW w:w="1605" w:type="dxa"/>
          </w:tcPr>
          <w:p w14:paraId="3706998C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5065F0DC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2CE5169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1E021EDA" w14:textId="1015E312" w:rsidTr="009D1411">
        <w:tc>
          <w:tcPr>
            <w:tcW w:w="4195" w:type="dxa"/>
          </w:tcPr>
          <w:p w14:paraId="367768F4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placebo and experimenter effects</w:t>
            </w:r>
          </w:p>
        </w:tc>
        <w:tc>
          <w:tcPr>
            <w:tcW w:w="1605" w:type="dxa"/>
          </w:tcPr>
          <w:p w14:paraId="3274F31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92E319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2B4DD5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39879F18" w14:textId="5F9B339B" w:rsidTr="009D1411">
        <w:tc>
          <w:tcPr>
            <w:tcW w:w="4195" w:type="dxa"/>
          </w:tcPr>
          <w:p w14:paraId="52664C3D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reliability and validity</w:t>
            </w:r>
          </w:p>
        </w:tc>
        <w:tc>
          <w:tcPr>
            <w:tcW w:w="1605" w:type="dxa"/>
          </w:tcPr>
          <w:p w14:paraId="1418E337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57342C9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017B09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4EB29770" w14:textId="07DDED7E" w:rsidTr="009D1411">
        <w:tc>
          <w:tcPr>
            <w:tcW w:w="4195" w:type="dxa"/>
          </w:tcPr>
          <w:p w14:paraId="22EF3AE1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longitudinal and cross-sectional designs</w:t>
            </w:r>
          </w:p>
        </w:tc>
        <w:tc>
          <w:tcPr>
            <w:tcW w:w="1605" w:type="dxa"/>
          </w:tcPr>
          <w:p w14:paraId="11ACA1A9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02867D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7ECB870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29B83DCB" w14:textId="7F6C8D54" w:rsidTr="009D1411">
        <w:tc>
          <w:tcPr>
            <w:tcW w:w="4195" w:type="dxa"/>
          </w:tcPr>
          <w:p w14:paraId="34688B64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features of non-experimental (descriptive) research methods</w:t>
            </w:r>
          </w:p>
        </w:tc>
        <w:tc>
          <w:tcPr>
            <w:tcW w:w="1605" w:type="dxa"/>
          </w:tcPr>
          <w:p w14:paraId="127FEEB3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78C2CF66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0276DE42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2AB41CC0" w14:textId="25393E81" w:rsidTr="009D1411">
        <w:tc>
          <w:tcPr>
            <w:tcW w:w="4195" w:type="dxa"/>
          </w:tcPr>
          <w:p w14:paraId="1C274CA5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case studies, surveys, correlational studies and archival research</w:t>
            </w:r>
          </w:p>
        </w:tc>
        <w:tc>
          <w:tcPr>
            <w:tcW w:w="1605" w:type="dxa"/>
          </w:tcPr>
          <w:p w14:paraId="630EA0F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8576BA0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01F9B0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08EFA8AE" w14:textId="778A526C" w:rsidTr="009D1411">
        <w:tc>
          <w:tcPr>
            <w:tcW w:w="4195" w:type="dxa"/>
          </w:tcPr>
          <w:p w14:paraId="5ABFBE2D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behavioural variables (not dependent and independent variables) in correlational studies</w:t>
            </w:r>
          </w:p>
        </w:tc>
        <w:tc>
          <w:tcPr>
            <w:tcW w:w="1605" w:type="dxa"/>
          </w:tcPr>
          <w:p w14:paraId="3B188DB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A61211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088EA0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06131942" w14:textId="6F85EA13" w:rsidTr="009D1411">
        <w:tc>
          <w:tcPr>
            <w:tcW w:w="4195" w:type="dxa"/>
          </w:tcPr>
          <w:p w14:paraId="6D26D700" w14:textId="77777777" w:rsidR="009D1411" w:rsidRPr="009D1411" w:rsidRDefault="009D1411" w:rsidP="00B209D1">
            <w:pPr>
              <w:pStyle w:val="ListItem"/>
            </w:pPr>
            <w:r w:rsidRPr="009D1411">
              <w:t>qualitative methods of data collection</w:t>
            </w:r>
          </w:p>
        </w:tc>
        <w:tc>
          <w:tcPr>
            <w:tcW w:w="1605" w:type="dxa"/>
          </w:tcPr>
          <w:p w14:paraId="1099FFB6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4C9E9FCA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7F71C034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</w:tr>
      <w:tr w:rsidR="009D1411" w:rsidRPr="009D1411" w14:paraId="52926B6A" w14:textId="49E77AE8" w:rsidTr="009D1411">
        <w:tc>
          <w:tcPr>
            <w:tcW w:w="4195" w:type="dxa"/>
          </w:tcPr>
          <w:p w14:paraId="25BCAF00" w14:textId="77777777" w:rsidR="009D1411" w:rsidRPr="009D1411" w:rsidRDefault="009D1411" w:rsidP="00B209D1">
            <w:pPr>
              <w:pStyle w:val="ListItem"/>
              <w:rPr>
                <w:rFonts w:eastAsia="Times New Roman"/>
              </w:rPr>
            </w:pPr>
            <w:r w:rsidRPr="009D1411">
              <w:t xml:space="preserve">objective quantitative measures in research – </w:t>
            </w:r>
            <w:r w:rsidRPr="009D1411">
              <w:rPr>
                <w:rFonts w:eastAsia="Times New Roman"/>
              </w:rPr>
              <w:t>physiological measures</w:t>
            </w:r>
          </w:p>
        </w:tc>
        <w:tc>
          <w:tcPr>
            <w:tcW w:w="1605" w:type="dxa"/>
          </w:tcPr>
          <w:p w14:paraId="61C89087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4447A1E4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50630566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</w:tr>
      <w:tr w:rsidR="009D1411" w:rsidRPr="009D1411" w14:paraId="7D55E0C2" w14:textId="01D30236" w:rsidTr="009D1411">
        <w:tc>
          <w:tcPr>
            <w:tcW w:w="4195" w:type="dxa"/>
          </w:tcPr>
          <w:p w14:paraId="562FA83C" w14:textId="77777777" w:rsidR="009D1411" w:rsidRPr="009D1411" w:rsidRDefault="009D1411" w:rsidP="00B209D1">
            <w:pPr>
              <w:pStyle w:val="ListItem"/>
              <w:rPr>
                <w:rFonts w:eastAsia="Times New Roman"/>
              </w:rPr>
            </w:pPr>
            <w:r w:rsidRPr="009D1411">
              <w:t xml:space="preserve">subjective quantitative measures in research – </w:t>
            </w:r>
            <w:r w:rsidRPr="009D1411">
              <w:rPr>
                <w:rFonts w:eastAsia="Times New Roman"/>
              </w:rPr>
              <w:t>checklists and rating scales, such as Likert scales</w:t>
            </w:r>
          </w:p>
        </w:tc>
        <w:tc>
          <w:tcPr>
            <w:tcW w:w="1605" w:type="dxa"/>
          </w:tcPr>
          <w:p w14:paraId="2BB9D852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10582C8B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1708712A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</w:tr>
      <w:tr w:rsidR="009D1411" w:rsidRPr="009D1411" w14:paraId="2419AF4B" w14:textId="39EA1DCB" w:rsidTr="009D1411">
        <w:tc>
          <w:tcPr>
            <w:tcW w:w="4195" w:type="dxa"/>
          </w:tcPr>
          <w:p w14:paraId="629C5FF2" w14:textId="77777777" w:rsidR="009D1411" w:rsidRPr="009D1411" w:rsidRDefault="009D1411" w:rsidP="00B209D1">
            <w:pPr>
              <w:spacing w:line="276" w:lineRule="auto"/>
              <w:rPr>
                <w:rFonts w:eastAsiaTheme="minorHAnsi" w:cs="Calibri"/>
                <w:b/>
                <w:lang w:eastAsia="en-AU"/>
              </w:rPr>
            </w:pPr>
          </w:p>
        </w:tc>
        <w:tc>
          <w:tcPr>
            <w:tcW w:w="1605" w:type="dxa"/>
          </w:tcPr>
          <w:p w14:paraId="5F400824" w14:textId="77777777" w:rsidR="009D1411" w:rsidRPr="009D1411" w:rsidRDefault="009D1411" w:rsidP="00B209D1">
            <w:pPr>
              <w:spacing w:line="276" w:lineRule="auto"/>
              <w:rPr>
                <w:rFonts w:eastAsiaTheme="minorHAnsi" w:cs="Calibri"/>
                <w:b/>
                <w:lang w:eastAsia="en-AU"/>
              </w:rPr>
            </w:pPr>
          </w:p>
        </w:tc>
        <w:tc>
          <w:tcPr>
            <w:tcW w:w="1605" w:type="dxa"/>
          </w:tcPr>
          <w:p w14:paraId="30604D4E" w14:textId="77777777" w:rsidR="009D1411" w:rsidRPr="009D1411" w:rsidRDefault="009D1411" w:rsidP="00B209D1">
            <w:pPr>
              <w:spacing w:line="276" w:lineRule="auto"/>
              <w:rPr>
                <w:rFonts w:eastAsiaTheme="minorHAnsi" w:cs="Calibri"/>
                <w:b/>
                <w:lang w:eastAsia="en-AU"/>
              </w:rPr>
            </w:pPr>
          </w:p>
        </w:tc>
        <w:tc>
          <w:tcPr>
            <w:tcW w:w="1605" w:type="dxa"/>
          </w:tcPr>
          <w:p w14:paraId="6585D4CD" w14:textId="77777777" w:rsidR="009D1411" w:rsidRPr="009D1411" w:rsidRDefault="009D1411" w:rsidP="00B209D1">
            <w:pPr>
              <w:spacing w:line="276" w:lineRule="auto"/>
              <w:rPr>
                <w:rFonts w:eastAsiaTheme="minorHAnsi" w:cs="Calibri"/>
                <w:b/>
                <w:lang w:eastAsia="en-AU"/>
              </w:rPr>
            </w:pPr>
          </w:p>
        </w:tc>
      </w:tr>
      <w:tr w:rsidR="009D1411" w:rsidRPr="009D1411" w14:paraId="5FFD8032" w14:textId="5A41B76E" w:rsidTr="009D1411">
        <w:tc>
          <w:tcPr>
            <w:tcW w:w="4195" w:type="dxa"/>
          </w:tcPr>
          <w:p w14:paraId="086684B3" w14:textId="77777777" w:rsidR="009D1411" w:rsidRPr="009D1411" w:rsidRDefault="009D1411" w:rsidP="00B209D1">
            <w:pPr>
              <w:pStyle w:val="Paragraph"/>
              <w:spacing w:before="80" w:after="80"/>
              <w:rPr>
                <w:b/>
                <w:bCs/>
              </w:rPr>
            </w:pPr>
            <w:r w:rsidRPr="009D1411">
              <w:rPr>
                <w:b/>
              </w:rPr>
              <w:t>Processing and evaluating psychological research</w:t>
            </w:r>
          </w:p>
        </w:tc>
        <w:tc>
          <w:tcPr>
            <w:tcW w:w="1605" w:type="dxa"/>
          </w:tcPr>
          <w:p w14:paraId="31BC22CC" w14:textId="77777777" w:rsidR="009D1411" w:rsidRPr="009D1411" w:rsidRDefault="009D1411" w:rsidP="00B209D1">
            <w:pPr>
              <w:pStyle w:val="Paragraph"/>
              <w:spacing w:before="80" w:after="80"/>
              <w:rPr>
                <w:b/>
              </w:rPr>
            </w:pPr>
          </w:p>
        </w:tc>
        <w:tc>
          <w:tcPr>
            <w:tcW w:w="1605" w:type="dxa"/>
          </w:tcPr>
          <w:p w14:paraId="1D7977D6" w14:textId="77777777" w:rsidR="009D1411" w:rsidRPr="009D1411" w:rsidRDefault="009D1411" w:rsidP="00B209D1">
            <w:pPr>
              <w:pStyle w:val="Paragraph"/>
              <w:spacing w:before="80" w:after="80"/>
              <w:rPr>
                <w:b/>
              </w:rPr>
            </w:pPr>
          </w:p>
        </w:tc>
        <w:tc>
          <w:tcPr>
            <w:tcW w:w="1605" w:type="dxa"/>
          </w:tcPr>
          <w:p w14:paraId="2626D393" w14:textId="77777777" w:rsidR="009D1411" w:rsidRPr="009D1411" w:rsidRDefault="009D1411" w:rsidP="00B209D1">
            <w:pPr>
              <w:pStyle w:val="Paragraph"/>
              <w:spacing w:before="80" w:after="80"/>
              <w:rPr>
                <w:b/>
              </w:rPr>
            </w:pPr>
          </w:p>
        </w:tc>
      </w:tr>
      <w:tr w:rsidR="009D1411" w:rsidRPr="009D1411" w14:paraId="7F7168D9" w14:textId="3A8F755C" w:rsidTr="009D1411">
        <w:tc>
          <w:tcPr>
            <w:tcW w:w="4195" w:type="dxa"/>
          </w:tcPr>
          <w:p w14:paraId="1B2BEEB5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methods of displaying quantitative data – tables, graphs and diagrams</w:t>
            </w:r>
          </w:p>
        </w:tc>
        <w:tc>
          <w:tcPr>
            <w:tcW w:w="1605" w:type="dxa"/>
          </w:tcPr>
          <w:p w14:paraId="394E281C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398B391F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2C9624C9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1AEF290F" w14:textId="170E0F1C" w:rsidTr="009D1411">
        <w:tc>
          <w:tcPr>
            <w:tcW w:w="4195" w:type="dxa"/>
          </w:tcPr>
          <w:p w14:paraId="3CD03788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data interpretation</w:t>
            </w:r>
          </w:p>
        </w:tc>
        <w:tc>
          <w:tcPr>
            <w:tcW w:w="1605" w:type="dxa"/>
          </w:tcPr>
          <w:p w14:paraId="7F5126C3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052C77D5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116661B8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7A4ADA94" w14:textId="1FBF7A55" w:rsidTr="009D1411">
        <w:tc>
          <w:tcPr>
            <w:tcW w:w="4195" w:type="dxa"/>
          </w:tcPr>
          <w:p w14:paraId="6406F751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measures of central tendency – mode, mean and median</w:t>
            </w:r>
          </w:p>
        </w:tc>
        <w:tc>
          <w:tcPr>
            <w:tcW w:w="1605" w:type="dxa"/>
          </w:tcPr>
          <w:p w14:paraId="771BC8B0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5AA031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FC4C1FC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1D3EE031" w14:textId="0A528F61" w:rsidTr="009D1411">
        <w:tc>
          <w:tcPr>
            <w:tcW w:w="4195" w:type="dxa"/>
          </w:tcPr>
          <w:p w14:paraId="24B05F25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measures of dispersion – normal curve, range, variance and standard deviation</w:t>
            </w:r>
          </w:p>
        </w:tc>
        <w:tc>
          <w:tcPr>
            <w:tcW w:w="1605" w:type="dxa"/>
          </w:tcPr>
          <w:p w14:paraId="10BBF76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54CC43D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C5343D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6DB96936" w14:textId="415F8E5D" w:rsidTr="009D1411">
        <w:tc>
          <w:tcPr>
            <w:tcW w:w="4195" w:type="dxa"/>
          </w:tcPr>
          <w:p w14:paraId="102B71CC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role of probability</w:t>
            </w:r>
          </w:p>
        </w:tc>
        <w:tc>
          <w:tcPr>
            <w:tcW w:w="1605" w:type="dxa"/>
          </w:tcPr>
          <w:p w14:paraId="35E13FBC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1A7849D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9E5632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714A0DA0" w14:textId="401968B8" w:rsidTr="009D1411">
        <w:tc>
          <w:tcPr>
            <w:tcW w:w="4195" w:type="dxa"/>
          </w:tcPr>
          <w:p w14:paraId="7D062F1B" w14:textId="77777777" w:rsidR="009D1411" w:rsidRPr="009D1411" w:rsidRDefault="009D1411" w:rsidP="00B209D1">
            <w:pPr>
              <w:pStyle w:val="ListItem"/>
            </w:pPr>
            <w:r w:rsidRPr="009D1411">
              <w:t>use of correlation to establish association between variables</w:t>
            </w:r>
          </w:p>
        </w:tc>
        <w:tc>
          <w:tcPr>
            <w:tcW w:w="1605" w:type="dxa"/>
          </w:tcPr>
          <w:p w14:paraId="262A2434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5D58E3D4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29D3325D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</w:tr>
      <w:tr w:rsidR="009D1411" w:rsidRPr="009D1411" w14:paraId="445C068B" w14:textId="263FD342" w:rsidTr="009D1411">
        <w:tc>
          <w:tcPr>
            <w:tcW w:w="4195" w:type="dxa"/>
          </w:tcPr>
          <w:p w14:paraId="40F9A5D7" w14:textId="77777777" w:rsidR="009D1411" w:rsidRPr="009D1411" w:rsidRDefault="009D1411" w:rsidP="00B209D1">
            <w:pPr>
              <w:pStyle w:val="ListItem"/>
            </w:pPr>
            <w:r w:rsidRPr="009D1411">
              <w:lastRenderedPageBreak/>
              <w:t>sources of error in data and ways of reducing these</w:t>
            </w:r>
          </w:p>
        </w:tc>
        <w:tc>
          <w:tcPr>
            <w:tcW w:w="1605" w:type="dxa"/>
          </w:tcPr>
          <w:p w14:paraId="70F2B7E1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63F5A4AC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79984AAA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</w:tr>
      <w:tr w:rsidR="009D1411" w:rsidRPr="009D1411" w14:paraId="0A0161A3" w14:textId="627544BB" w:rsidTr="009D1411">
        <w:tc>
          <w:tcPr>
            <w:tcW w:w="4195" w:type="dxa"/>
          </w:tcPr>
          <w:p w14:paraId="1973C962" w14:textId="77777777" w:rsidR="009D1411" w:rsidRPr="009D1411" w:rsidRDefault="009D1411" w:rsidP="00B209D1">
            <w:pPr>
              <w:pStyle w:val="ListItem"/>
            </w:pPr>
            <w:r w:rsidRPr="009D1411">
              <w:t>the concept of statistical significance</w:t>
            </w:r>
          </w:p>
        </w:tc>
        <w:tc>
          <w:tcPr>
            <w:tcW w:w="1605" w:type="dxa"/>
          </w:tcPr>
          <w:p w14:paraId="5236E259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6A4B325A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47DAA634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</w:tr>
      <w:tr w:rsidR="009D1411" w:rsidRPr="009D1411" w14:paraId="3A0A75FB" w14:textId="2A2704CA" w:rsidTr="009D1411">
        <w:tc>
          <w:tcPr>
            <w:tcW w:w="4195" w:type="dxa"/>
          </w:tcPr>
          <w:p w14:paraId="720B640F" w14:textId="77777777" w:rsidR="009D1411" w:rsidRPr="009D1411" w:rsidRDefault="009D1411" w:rsidP="00B209D1">
            <w:pPr>
              <w:pStyle w:val="ListItem"/>
            </w:pPr>
            <w:r w:rsidRPr="009D1411">
              <w:t>evaluation of and ways of improving researc</w:t>
            </w:r>
            <w:bookmarkEnd w:id="2"/>
            <w:r w:rsidRPr="009D1411">
              <w:t>h</w:t>
            </w:r>
            <w:bookmarkStart w:id="3" w:name="_Toc477848227"/>
          </w:p>
        </w:tc>
        <w:tc>
          <w:tcPr>
            <w:tcW w:w="1605" w:type="dxa"/>
          </w:tcPr>
          <w:p w14:paraId="0A9EFE02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24C3C9ED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35EF8270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</w:tr>
      <w:tr w:rsidR="009D1411" w:rsidRPr="009D1411" w14:paraId="0ED4D92B" w14:textId="406BE059" w:rsidTr="009D1411">
        <w:tc>
          <w:tcPr>
            <w:tcW w:w="4195" w:type="dxa"/>
          </w:tcPr>
          <w:p w14:paraId="3E5CF2A1" w14:textId="77777777" w:rsidR="009D1411" w:rsidRPr="009D1411" w:rsidRDefault="009D1411" w:rsidP="00B209D1">
            <w:pPr>
              <w:pStyle w:val="ListItem"/>
              <w:numPr>
                <w:ilvl w:val="0"/>
                <w:numId w:val="0"/>
              </w:numPr>
              <w:rPr>
                <w:color w:val="000000" w:themeColor="text1"/>
                <w:sz w:val="40"/>
                <w:szCs w:val="40"/>
              </w:rPr>
            </w:pPr>
            <w:r w:rsidRPr="009D1411">
              <w:rPr>
                <w:color w:val="000000" w:themeColor="text1"/>
                <w:sz w:val="40"/>
                <w:szCs w:val="40"/>
              </w:rPr>
              <w:t>Unit 4</w:t>
            </w:r>
            <w:bookmarkEnd w:id="3"/>
          </w:p>
        </w:tc>
        <w:tc>
          <w:tcPr>
            <w:tcW w:w="1605" w:type="dxa"/>
          </w:tcPr>
          <w:p w14:paraId="178DA60A" w14:textId="77777777" w:rsidR="009D1411" w:rsidRPr="009D1411" w:rsidRDefault="009D1411" w:rsidP="00B209D1">
            <w:pPr>
              <w:pStyle w:val="ListItem"/>
              <w:numPr>
                <w:ilvl w:val="0"/>
                <w:numId w:val="0"/>
              </w:numPr>
              <w:rPr>
                <w:color w:val="000000" w:themeColor="text1"/>
                <w:sz w:val="40"/>
                <w:szCs w:val="40"/>
              </w:rPr>
            </w:pPr>
          </w:p>
        </w:tc>
        <w:tc>
          <w:tcPr>
            <w:tcW w:w="1605" w:type="dxa"/>
          </w:tcPr>
          <w:p w14:paraId="047E5E9D" w14:textId="77777777" w:rsidR="009D1411" w:rsidRPr="009D1411" w:rsidRDefault="009D1411" w:rsidP="00B209D1">
            <w:pPr>
              <w:pStyle w:val="ListItem"/>
              <w:numPr>
                <w:ilvl w:val="0"/>
                <w:numId w:val="0"/>
              </w:numPr>
              <w:rPr>
                <w:color w:val="000000" w:themeColor="text1"/>
                <w:sz w:val="40"/>
                <w:szCs w:val="40"/>
              </w:rPr>
            </w:pPr>
          </w:p>
        </w:tc>
        <w:tc>
          <w:tcPr>
            <w:tcW w:w="1605" w:type="dxa"/>
          </w:tcPr>
          <w:p w14:paraId="058A9220" w14:textId="77777777" w:rsidR="009D1411" w:rsidRPr="009D1411" w:rsidRDefault="009D1411" w:rsidP="00B209D1">
            <w:pPr>
              <w:pStyle w:val="ListItem"/>
              <w:numPr>
                <w:ilvl w:val="0"/>
                <w:numId w:val="0"/>
              </w:numPr>
              <w:rPr>
                <w:color w:val="000000" w:themeColor="text1"/>
                <w:sz w:val="40"/>
                <w:szCs w:val="40"/>
              </w:rPr>
            </w:pPr>
          </w:p>
        </w:tc>
      </w:tr>
      <w:tr w:rsidR="009D1411" w:rsidRPr="009D1411" w14:paraId="773E351D" w14:textId="3014764C" w:rsidTr="009D1411">
        <w:tc>
          <w:tcPr>
            <w:tcW w:w="4195" w:type="dxa"/>
          </w:tcPr>
          <w:p w14:paraId="169BEF76" w14:textId="77777777" w:rsidR="009D1411" w:rsidRPr="009D1411" w:rsidRDefault="009D1411" w:rsidP="00B209D1">
            <w:pPr>
              <w:pStyle w:val="Heading3"/>
            </w:pPr>
            <w:r w:rsidRPr="009D1411">
              <w:t>Self</w:t>
            </w:r>
          </w:p>
        </w:tc>
        <w:tc>
          <w:tcPr>
            <w:tcW w:w="1605" w:type="dxa"/>
          </w:tcPr>
          <w:p w14:paraId="77E131B6" w14:textId="77777777" w:rsidR="009D1411" w:rsidRPr="009D1411" w:rsidRDefault="009D1411" w:rsidP="00B209D1">
            <w:pPr>
              <w:pStyle w:val="Heading3"/>
            </w:pPr>
          </w:p>
        </w:tc>
        <w:tc>
          <w:tcPr>
            <w:tcW w:w="1605" w:type="dxa"/>
          </w:tcPr>
          <w:p w14:paraId="4A4FEC9C" w14:textId="77777777" w:rsidR="009D1411" w:rsidRPr="009D1411" w:rsidRDefault="009D1411" w:rsidP="00B209D1">
            <w:pPr>
              <w:pStyle w:val="Heading3"/>
            </w:pPr>
          </w:p>
        </w:tc>
        <w:tc>
          <w:tcPr>
            <w:tcW w:w="1605" w:type="dxa"/>
          </w:tcPr>
          <w:p w14:paraId="1C0AFC95" w14:textId="77777777" w:rsidR="009D1411" w:rsidRPr="009D1411" w:rsidRDefault="009D1411" w:rsidP="00B209D1">
            <w:pPr>
              <w:pStyle w:val="Heading3"/>
            </w:pPr>
          </w:p>
        </w:tc>
      </w:tr>
      <w:tr w:rsidR="009D1411" w:rsidRPr="009D1411" w14:paraId="1CE3295F" w14:textId="6C8891BB" w:rsidTr="009D1411">
        <w:tc>
          <w:tcPr>
            <w:tcW w:w="4195" w:type="dxa"/>
          </w:tcPr>
          <w:p w14:paraId="2888A308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  <w:r w:rsidRPr="009D1411">
              <w:rPr>
                <w:rFonts w:eastAsia="Times New Roman" w:cs="Calibri"/>
                <w:b/>
              </w:rPr>
              <w:t>Developmental psychology</w:t>
            </w:r>
          </w:p>
        </w:tc>
        <w:tc>
          <w:tcPr>
            <w:tcW w:w="1605" w:type="dxa"/>
          </w:tcPr>
          <w:p w14:paraId="5FC54905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4626CE28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4E4B9637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</w:tr>
      <w:tr w:rsidR="009D1411" w:rsidRPr="009D1411" w14:paraId="72F82753" w14:textId="44CE8962" w:rsidTr="009D1411">
        <w:tc>
          <w:tcPr>
            <w:tcW w:w="4195" w:type="dxa"/>
          </w:tcPr>
          <w:p w14:paraId="51B6F595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stages and characteristics of developmental theories</w:t>
            </w:r>
          </w:p>
        </w:tc>
        <w:tc>
          <w:tcPr>
            <w:tcW w:w="1605" w:type="dxa"/>
          </w:tcPr>
          <w:p w14:paraId="451073C3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2BF2A8C5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4279406E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485854BF" w14:textId="40A98EE8" w:rsidTr="009D1411">
        <w:tc>
          <w:tcPr>
            <w:tcW w:w="4195" w:type="dxa"/>
          </w:tcPr>
          <w:p w14:paraId="35097EF5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Piaget’s theory of cognitive development</w:t>
            </w:r>
          </w:p>
        </w:tc>
        <w:tc>
          <w:tcPr>
            <w:tcW w:w="1605" w:type="dxa"/>
          </w:tcPr>
          <w:p w14:paraId="63711F7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EA5467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3DC370B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4EC29F87" w14:textId="723875E3" w:rsidTr="009D1411">
        <w:tc>
          <w:tcPr>
            <w:tcW w:w="4195" w:type="dxa"/>
          </w:tcPr>
          <w:p w14:paraId="7FB7F1C2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Kohlberg’s theory of moral development</w:t>
            </w:r>
          </w:p>
        </w:tc>
        <w:tc>
          <w:tcPr>
            <w:tcW w:w="1605" w:type="dxa"/>
          </w:tcPr>
          <w:p w14:paraId="1CE2F34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501F8F1E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B0F7DF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08CF6E96" w14:textId="1C5FB01E" w:rsidTr="009D1411">
        <w:tc>
          <w:tcPr>
            <w:tcW w:w="4195" w:type="dxa"/>
          </w:tcPr>
          <w:p w14:paraId="1B6EE838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Erikson’s stage theory of identity</w:t>
            </w:r>
          </w:p>
        </w:tc>
        <w:tc>
          <w:tcPr>
            <w:tcW w:w="1605" w:type="dxa"/>
          </w:tcPr>
          <w:p w14:paraId="7B29061C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CF3FFE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DF42479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4E424F37" w14:textId="3A280AED" w:rsidTr="009D1411">
        <w:tc>
          <w:tcPr>
            <w:tcW w:w="4195" w:type="dxa"/>
          </w:tcPr>
          <w:p w14:paraId="18D2137D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features of Bandura’s Social Learning Theory</w:t>
            </w:r>
          </w:p>
        </w:tc>
        <w:tc>
          <w:tcPr>
            <w:tcW w:w="1605" w:type="dxa"/>
          </w:tcPr>
          <w:p w14:paraId="74E5AF22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6E9935EC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2D37FF30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6E34C2D5" w14:textId="5845AD27" w:rsidTr="009D1411">
        <w:tc>
          <w:tcPr>
            <w:tcW w:w="4195" w:type="dxa"/>
          </w:tcPr>
          <w:p w14:paraId="60E5E2A5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Theme="minorHAnsi" w:cs="Arial"/>
              </w:rPr>
            </w:pPr>
            <w:r w:rsidRPr="009D1411">
              <w:rPr>
                <w:rFonts w:eastAsia="Calibri" w:cs="Calibri"/>
              </w:rPr>
              <w:t>the role of observational learning and modelling</w:t>
            </w:r>
          </w:p>
        </w:tc>
        <w:tc>
          <w:tcPr>
            <w:tcW w:w="1605" w:type="dxa"/>
          </w:tcPr>
          <w:p w14:paraId="0A4749ED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50AE56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4108D69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5CFFE241" w14:textId="0A0D9943" w:rsidTr="009D1411">
        <w:tc>
          <w:tcPr>
            <w:tcW w:w="4195" w:type="dxa"/>
          </w:tcPr>
          <w:p w14:paraId="79235EFC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  <w:r w:rsidRPr="009D1411">
              <w:rPr>
                <w:rFonts w:eastAsia="Times New Roman" w:cs="Calibri"/>
                <w:b/>
              </w:rPr>
              <w:t>Personality</w:t>
            </w:r>
          </w:p>
        </w:tc>
        <w:tc>
          <w:tcPr>
            <w:tcW w:w="1605" w:type="dxa"/>
          </w:tcPr>
          <w:p w14:paraId="4C6953B0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05B476FF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46BD67F2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</w:tr>
      <w:tr w:rsidR="009D1411" w:rsidRPr="009D1411" w14:paraId="5D17576D" w14:textId="6B498920" w:rsidTr="009D1411">
        <w:tc>
          <w:tcPr>
            <w:tcW w:w="4195" w:type="dxa"/>
          </w:tcPr>
          <w:p w14:paraId="5F97C96E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features and limitations of contemporary personality theories</w:t>
            </w:r>
          </w:p>
        </w:tc>
        <w:tc>
          <w:tcPr>
            <w:tcW w:w="1605" w:type="dxa"/>
          </w:tcPr>
          <w:p w14:paraId="79973B6D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486BD11E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7F1E8523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08C693C1" w14:textId="50E67AF0" w:rsidTr="009D1411">
        <w:tc>
          <w:tcPr>
            <w:tcW w:w="4195" w:type="dxa"/>
          </w:tcPr>
          <w:p w14:paraId="6381E1F6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trait theories – McCrae and Costa</w:t>
            </w:r>
          </w:p>
        </w:tc>
        <w:tc>
          <w:tcPr>
            <w:tcW w:w="1605" w:type="dxa"/>
          </w:tcPr>
          <w:p w14:paraId="722844F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68BCB9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507205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53C80F75" w14:textId="6D7019DE" w:rsidTr="009D1411">
        <w:tc>
          <w:tcPr>
            <w:tcW w:w="4195" w:type="dxa"/>
          </w:tcPr>
          <w:p w14:paraId="451F107B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humanistic theories – Rogers and Maslow</w:t>
            </w:r>
          </w:p>
        </w:tc>
        <w:tc>
          <w:tcPr>
            <w:tcW w:w="1605" w:type="dxa"/>
          </w:tcPr>
          <w:p w14:paraId="5CB95B19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547B1D2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09D544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22BCAF51" w14:textId="2EB81B83" w:rsidTr="009D1411">
        <w:tc>
          <w:tcPr>
            <w:tcW w:w="4195" w:type="dxa"/>
          </w:tcPr>
          <w:p w14:paraId="3D05CE00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 xml:space="preserve">social-cognitive theory – </w:t>
            </w:r>
            <w:proofErr w:type="spellStart"/>
            <w:r w:rsidRPr="009D1411">
              <w:rPr>
                <w:rFonts w:eastAsia="Calibri" w:cs="Calibri"/>
              </w:rPr>
              <w:t>Mischel</w:t>
            </w:r>
            <w:proofErr w:type="spellEnd"/>
            <w:r w:rsidRPr="009D1411">
              <w:rPr>
                <w:rFonts w:eastAsia="Calibri" w:cs="Calibri"/>
              </w:rPr>
              <w:t xml:space="preserve"> and Bandura</w:t>
            </w:r>
          </w:p>
        </w:tc>
        <w:tc>
          <w:tcPr>
            <w:tcW w:w="1605" w:type="dxa"/>
          </w:tcPr>
          <w:p w14:paraId="75F9C6CD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A46FD7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8044F00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4A487273" w14:textId="08579340" w:rsidTr="009D1411">
        <w:tc>
          <w:tcPr>
            <w:tcW w:w="4195" w:type="dxa"/>
          </w:tcPr>
          <w:p w14:paraId="3B9E7DAF" w14:textId="77777777" w:rsidR="009D1411" w:rsidRPr="009D1411" w:rsidRDefault="009D1411" w:rsidP="00B209D1">
            <w:pPr>
              <w:pStyle w:val="Heading3"/>
            </w:pPr>
            <w:r w:rsidRPr="009D1411">
              <w:t>Others</w:t>
            </w:r>
          </w:p>
        </w:tc>
        <w:tc>
          <w:tcPr>
            <w:tcW w:w="1605" w:type="dxa"/>
          </w:tcPr>
          <w:p w14:paraId="3A5DE41D" w14:textId="77777777" w:rsidR="009D1411" w:rsidRPr="009D1411" w:rsidRDefault="009D1411" w:rsidP="00B209D1">
            <w:pPr>
              <w:pStyle w:val="Heading3"/>
            </w:pPr>
          </w:p>
        </w:tc>
        <w:tc>
          <w:tcPr>
            <w:tcW w:w="1605" w:type="dxa"/>
          </w:tcPr>
          <w:p w14:paraId="5FA98FF2" w14:textId="77777777" w:rsidR="009D1411" w:rsidRPr="009D1411" w:rsidRDefault="009D1411" w:rsidP="00B209D1">
            <w:pPr>
              <w:pStyle w:val="Heading3"/>
            </w:pPr>
          </w:p>
        </w:tc>
        <w:tc>
          <w:tcPr>
            <w:tcW w:w="1605" w:type="dxa"/>
          </w:tcPr>
          <w:p w14:paraId="22B8AAC2" w14:textId="77777777" w:rsidR="009D1411" w:rsidRPr="009D1411" w:rsidRDefault="009D1411" w:rsidP="00B209D1">
            <w:pPr>
              <w:pStyle w:val="Heading3"/>
            </w:pPr>
          </w:p>
        </w:tc>
      </w:tr>
      <w:tr w:rsidR="009D1411" w:rsidRPr="009D1411" w14:paraId="47197AA4" w14:textId="217BAA46" w:rsidTr="009D1411">
        <w:tc>
          <w:tcPr>
            <w:tcW w:w="4195" w:type="dxa"/>
          </w:tcPr>
          <w:p w14:paraId="585B7161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  <w:bookmarkStart w:id="4" w:name="OLE_LINK18"/>
            <w:bookmarkStart w:id="5" w:name="OLE_LINK19"/>
            <w:r w:rsidRPr="009D1411">
              <w:rPr>
                <w:rFonts w:eastAsia="Times New Roman" w:cs="Calibri"/>
                <w:b/>
              </w:rPr>
              <w:t>Social psychology</w:t>
            </w:r>
          </w:p>
        </w:tc>
        <w:tc>
          <w:tcPr>
            <w:tcW w:w="1605" w:type="dxa"/>
          </w:tcPr>
          <w:p w14:paraId="3EDB0229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47339209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203FF215" w14:textId="77777777" w:rsidR="009D1411" w:rsidRPr="009D1411" w:rsidRDefault="009D1411" w:rsidP="00B209D1">
            <w:pPr>
              <w:spacing w:before="120" w:line="240" w:lineRule="auto"/>
              <w:jc w:val="both"/>
              <w:rPr>
                <w:rFonts w:eastAsia="Times New Roman" w:cs="Calibri"/>
                <w:b/>
              </w:rPr>
            </w:pPr>
          </w:p>
        </w:tc>
      </w:tr>
      <w:bookmarkEnd w:id="4"/>
      <w:bookmarkEnd w:id="5"/>
      <w:tr w:rsidR="009D1411" w:rsidRPr="009D1411" w14:paraId="3040A329" w14:textId="5036E160" w:rsidTr="009D1411">
        <w:tc>
          <w:tcPr>
            <w:tcW w:w="4195" w:type="dxa"/>
          </w:tcPr>
          <w:p w14:paraId="3782CEB4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the influence of groups on behaviour</w:t>
            </w:r>
          </w:p>
        </w:tc>
        <w:tc>
          <w:tcPr>
            <w:tcW w:w="1605" w:type="dxa"/>
          </w:tcPr>
          <w:p w14:paraId="49464C15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7524150B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6471003B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7B477A0D" w14:textId="5E22C7E6" w:rsidTr="009D1411">
        <w:tc>
          <w:tcPr>
            <w:tcW w:w="4195" w:type="dxa"/>
          </w:tcPr>
          <w:p w14:paraId="3AC03895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group polarisation</w:t>
            </w:r>
          </w:p>
        </w:tc>
        <w:tc>
          <w:tcPr>
            <w:tcW w:w="1605" w:type="dxa"/>
          </w:tcPr>
          <w:p w14:paraId="74270477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527F287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75BB50B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3D31100D" w14:textId="143D55D1" w:rsidTr="009D1411">
        <w:tc>
          <w:tcPr>
            <w:tcW w:w="4195" w:type="dxa"/>
          </w:tcPr>
          <w:p w14:paraId="00224155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conformity and obedience – Asch, Milgram and Zimbardo</w:t>
            </w:r>
          </w:p>
        </w:tc>
        <w:tc>
          <w:tcPr>
            <w:tcW w:w="1605" w:type="dxa"/>
          </w:tcPr>
          <w:p w14:paraId="06CCAA5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5C81989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011FF4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58002AC6" w14:textId="1D7B2428" w:rsidTr="009D1411">
        <w:tc>
          <w:tcPr>
            <w:tcW w:w="4195" w:type="dxa"/>
          </w:tcPr>
          <w:p w14:paraId="1E41A914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lastRenderedPageBreak/>
              <w:t>impact of the presence of others on individual behaviour – social facilitation and inhibition</w:t>
            </w:r>
          </w:p>
        </w:tc>
        <w:tc>
          <w:tcPr>
            <w:tcW w:w="1605" w:type="dxa"/>
          </w:tcPr>
          <w:p w14:paraId="7FBB83C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463F5ED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826D27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560D8748" w14:textId="246436EF" w:rsidTr="009D1411">
        <w:tc>
          <w:tcPr>
            <w:tcW w:w="4195" w:type="dxa"/>
          </w:tcPr>
          <w:p w14:paraId="1975C4D9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theories of social psychology</w:t>
            </w:r>
          </w:p>
        </w:tc>
        <w:tc>
          <w:tcPr>
            <w:tcW w:w="1605" w:type="dxa"/>
          </w:tcPr>
          <w:p w14:paraId="4153F76A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2E6962DA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339C284C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3C4AD28A" w14:textId="08C2AB4D" w:rsidTr="009D1411">
        <w:tc>
          <w:tcPr>
            <w:tcW w:w="4195" w:type="dxa"/>
          </w:tcPr>
          <w:p w14:paraId="600BB5D0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attribution theory – Heider, Kelley</w:t>
            </w:r>
          </w:p>
        </w:tc>
        <w:tc>
          <w:tcPr>
            <w:tcW w:w="1605" w:type="dxa"/>
          </w:tcPr>
          <w:p w14:paraId="4B60EFFE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3AAA4C7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F326B9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336C6109" w14:textId="3C561F53" w:rsidTr="009D1411">
        <w:tc>
          <w:tcPr>
            <w:tcW w:w="4195" w:type="dxa"/>
          </w:tcPr>
          <w:p w14:paraId="1D7BDA24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Times New Roman" w:cs="Calibri"/>
                <w:b/>
              </w:rPr>
            </w:pPr>
            <w:r w:rsidRPr="009D1411">
              <w:rPr>
                <w:rFonts w:eastAsia="Calibri" w:cs="Calibri"/>
              </w:rPr>
              <w:t>cognitive dissonance</w:t>
            </w:r>
            <w:bookmarkStart w:id="6" w:name="OLE_LINK22"/>
            <w:bookmarkStart w:id="7" w:name="OLE_LINK23"/>
            <w:r w:rsidRPr="009D1411">
              <w:rPr>
                <w:rFonts w:eastAsia="Calibri" w:cs="Calibri"/>
              </w:rPr>
              <w:t xml:space="preserve"> theory – Festinger</w:t>
            </w:r>
          </w:p>
        </w:tc>
        <w:tc>
          <w:tcPr>
            <w:tcW w:w="1605" w:type="dxa"/>
          </w:tcPr>
          <w:p w14:paraId="1CFD262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47D08CE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EFC981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495C0391" w14:textId="4B632ACE" w:rsidTr="009D1411">
        <w:tc>
          <w:tcPr>
            <w:tcW w:w="4195" w:type="dxa"/>
          </w:tcPr>
          <w:p w14:paraId="5FD35475" w14:textId="77777777" w:rsidR="009D1411" w:rsidRPr="009D1411" w:rsidRDefault="009D1411" w:rsidP="00B209D1">
            <w:pPr>
              <w:spacing w:after="0" w:line="276" w:lineRule="auto"/>
              <w:contextualSpacing/>
              <w:rPr>
                <w:rFonts w:eastAsia="Times New Roman" w:cs="Calibri"/>
                <w:b/>
              </w:rPr>
            </w:pPr>
            <w:r w:rsidRPr="009D1411">
              <w:rPr>
                <w:rFonts w:eastAsia="Times New Roman" w:cs="Calibri"/>
                <w:b/>
              </w:rPr>
              <w:t>Culture and values</w:t>
            </w:r>
          </w:p>
        </w:tc>
        <w:tc>
          <w:tcPr>
            <w:tcW w:w="1605" w:type="dxa"/>
          </w:tcPr>
          <w:p w14:paraId="2E6139A6" w14:textId="77777777" w:rsidR="009D1411" w:rsidRPr="009D1411" w:rsidRDefault="009D1411" w:rsidP="00B209D1">
            <w:pPr>
              <w:spacing w:after="0" w:line="276" w:lineRule="auto"/>
              <w:contextualSpacing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51DC7C01" w14:textId="77777777" w:rsidR="009D1411" w:rsidRPr="009D1411" w:rsidRDefault="009D1411" w:rsidP="00B209D1">
            <w:pPr>
              <w:spacing w:after="0" w:line="276" w:lineRule="auto"/>
              <w:contextualSpacing/>
              <w:rPr>
                <w:rFonts w:eastAsia="Times New Roman" w:cs="Calibri"/>
                <w:b/>
              </w:rPr>
            </w:pPr>
          </w:p>
        </w:tc>
        <w:tc>
          <w:tcPr>
            <w:tcW w:w="1605" w:type="dxa"/>
          </w:tcPr>
          <w:p w14:paraId="366DFE1F" w14:textId="77777777" w:rsidR="009D1411" w:rsidRPr="009D1411" w:rsidRDefault="009D1411" w:rsidP="00B209D1">
            <w:pPr>
              <w:spacing w:after="0" w:line="276" w:lineRule="auto"/>
              <w:contextualSpacing/>
              <w:rPr>
                <w:rFonts w:eastAsia="Times New Roman" w:cs="Calibri"/>
                <w:b/>
              </w:rPr>
            </w:pPr>
          </w:p>
        </w:tc>
      </w:tr>
      <w:bookmarkEnd w:id="6"/>
      <w:bookmarkEnd w:id="7"/>
      <w:tr w:rsidR="009D1411" w:rsidRPr="009D1411" w14:paraId="5AF8B153" w14:textId="34BACA92" w:rsidTr="009D1411">
        <w:tc>
          <w:tcPr>
            <w:tcW w:w="4195" w:type="dxa"/>
          </w:tcPr>
          <w:p w14:paraId="6A019D34" w14:textId="77777777" w:rsidR="009D1411" w:rsidRPr="009D1411" w:rsidRDefault="009D1411" w:rsidP="00B209D1">
            <w:pPr>
              <w:pStyle w:val="ListItem"/>
              <w:spacing w:before="80" w:after="0"/>
            </w:pPr>
            <w:r w:rsidRPr="009D1411">
              <w:t>sense of community as defined by McMillan and Chavis</w:t>
            </w:r>
          </w:p>
        </w:tc>
        <w:tc>
          <w:tcPr>
            <w:tcW w:w="1605" w:type="dxa"/>
          </w:tcPr>
          <w:p w14:paraId="4621BA67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713A18BF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7CFA1EAC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</w:tr>
      <w:tr w:rsidR="009D1411" w:rsidRPr="009D1411" w14:paraId="4E10DE73" w14:textId="2277B24F" w:rsidTr="009D1411">
        <w:tc>
          <w:tcPr>
            <w:tcW w:w="4195" w:type="dxa"/>
          </w:tcPr>
          <w:p w14:paraId="11B7AA67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membership</w:t>
            </w:r>
          </w:p>
        </w:tc>
        <w:tc>
          <w:tcPr>
            <w:tcW w:w="1605" w:type="dxa"/>
          </w:tcPr>
          <w:p w14:paraId="64A9DD04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56AD2A9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500440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4E48C314" w14:textId="563FD89A" w:rsidTr="009D1411">
        <w:tc>
          <w:tcPr>
            <w:tcW w:w="4195" w:type="dxa"/>
          </w:tcPr>
          <w:p w14:paraId="7832C1FB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influence</w:t>
            </w:r>
          </w:p>
        </w:tc>
        <w:tc>
          <w:tcPr>
            <w:tcW w:w="1605" w:type="dxa"/>
          </w:tcPr>
          <w:p w14:paraId="46518FD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5BB6260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A656E0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7551D6CA" w14:textId="503AD377" w:rsidTr="009D1411">
        <w:tc>
          <w:tcPr>
            <w:tcW w:w="4195" w:type="dxa"/>
          </w:tcPr>
          <w:p w14:paraId="5870AAB5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integration and the fulfilment of needs</w:t>
            </w:r>
          </w:p>
        </w:tc>
        <w:tc>
          <w:tcPr>
            <w:tcW w:w="1605" w:type="dxa"/>
          </w:tcPr>
          <w:p w14:paraId="5B30D49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B0C3C20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BCF5CA9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16C0359B" w14:textId="5D22B6D4" w:rsidTr="009D1411">
        <w:tc>
          <w:tcPr>
            <w:tcW w:w="4195" w:type="dxa"/>
          </w:tcPr>
          <w:p w14:paraId="5FA9F8F2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shared emotional connection</w:t>
            </w:r>
          </w:p>
        </w:tc>
        <w:tc>
          <w:tcPr>
            <w:tcW w:w="1605" w:type="dxa"/>
          </w:tcPr>
          <w:p w14:paraId="07A06249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643470B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7CCD18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1DE06AA1" w14:textId="278F4B8A" w:rsidTr="009D1411">
        <w:tc>
          <w:tcPr>
            <w:tcW w:w="4195" w:type="dxa"/>
          </w:tcPr>
          <w:p w14:paraId="66D53F0B" w14:textId="77777777" w:rsidR="009D1411" w:rsidRPr="009D1411" w:rsidRDefault="009D1411" w:rsidP="00B209D1">
            <w:pPr>
              <w:pStyle w:val="ListItem"/>
              <w:spacing w:before="80" w:after="0"/>
            </w:pPr>
            <w:r w:rsidRPr="009D1411">
              <w:t>impact of significant events on individuals and communities</w:t>
            </w:r>
          </w:p>
        </w:tc>
        <w:tc>
          <w:tcPr>
            <w:tcW w:w="1605" w:type="dxa"/>
          </w:tcPr>
          <w:p w14:paraId="7AD193D2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64E20CEA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3F51ADA5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</w:tr>
      <w:tr w:rsidR="009D1411" w:rsidRPr="009D1411" w14:paraId="2C3F2987" w14:textId="3B7F7BD7" w:rsidTr="009D1411">
        <w:tc>
          <w:tcPr>
            <w:tcW w:w="4195" w:type="dxa"/>
          </w:tcPr>
          <w:p w14:paraId="45676FF7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positive responses – resilience and post traumatic growth</w:t>
            </w:r>
          </w:p>
        </w:tc>
        <w:tc>
          <w:tcPr>
            <w:tcW w:w="1605" w:type="dxa"/>
          </w:tcPr>
          <w:p w14:paraId="664517E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5EAB60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4BECC5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536097C9" w14:textId="46B1C1EE" w:rsidTr="009D1411">
        <w:tc>
          <w:tcPr>
            <w:tcW w:w="4195" w:type="dxa"/>
          </w:tcPr>
          <w:p w14:paraId="0E28EEDF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negative responses – post traumatic stress disorder</w:t>
            </w:r>
          </w:p>
        </w:tc>
        <w:tc>
          <w:tcPr>
            <w:tcW w:w="1605" w:type="dxa"/>
          </w:tcPr>
          <w:p w14:paraId="66A39EA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B343C8C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C699444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48A69F35" w14:textId="6969AF25" w:rsidTr="009D1411">
        <w:tc>
          <w:tcPr>
            <w:tcW w:w="4195" w:type="dxa"/>
          </w:tcPr>
          <w:p w14:paraId="3BABCB64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80" w:line="276" w:lineRule="auto"/>
              <w:ind w:left="709" w:hanging="283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event characteristics contributing to stress – predictability; controllability; experience of threat or loss</w:t>
            </w:r>
          </w:p>
        </w:tc>
        <w:tc>
          <w:tcPr>
            <w:tcW w:w="1605" w:type="dxa"/>
          </w:tcPr>
          <w:p w14:paraId="4620CE29" w14:textId="77777777" w:rsidR="009D1411" w:rsidRPr="009D1411" w:rsidRDefault="009D1411" w:rsidP="009D1411">
            <w:pPr>
              <w:spacing w:after="80" w:line="276" w:lineRule="auto"/>
              <w:ind w:left="709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5E3E2D6B" w14:textId="77777777" w:rsidR="009D1411" w:rsidRPr="009D1411" w:rsidRDefault="009D1411" w:rsidP="009D1411">
            <w:pPr>
              <w:spacing w:after="80" w:line="276" w:lineRule="auto"/>
              <w:ind w:left="709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671125C" w14:textId="77777777" w:rsidR="009D1411" w:rsidRPr="009D1411" w:rsidRDefault="009D1411" w:rsidP="009D1411">
            <w:pPr>
              <w:spacing w:after="80" w:line="276" w:lineRule="auto"/>
              <w:ind w:left="709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37B0D7FC" w14:textId="0ADA06D4" w:rsidTr="009D1411">
        <w:tc>
          <w:tcPr>
            <w:tcW w:w="4195" w:type="dxa"/>
          </w:tcPr>
          <w:p w14:paraId="3B3692F7" w14:textId="77777777" w:rsidR="009D1411" w:rsidRPr="009D1411" w:rsidRDefault="009D1411" w:rsidP="00B209D1">
            <w:pPr>
              <w:pStyle w:val="Heading3"/>
              <w:spacing w:before="0" w:after="80"/>
            </w:pPr>
            <w:r w:rsidRPr="009D1411">
              <w:t>Research methods</w:t>
            </w:r>
          </w:p>
        </w:tc>
        <w:tc>
          <w:tcPr>
            <w:tcW w:w="1605" w:type="dxa"/>
          </w:tcPr>
          <w:p w14:paraId="3CE2DEBC" w14:textId="77777777" w:rsidR="009D1411" w:rsidRPr="009D1411" w:rsidRDefault="009D1411" w:rsidP="00B209D1">
            <w:pPr>
              <w:pStyle w:val="Heading3"/>
              <w:spacing w:before="0" w:after="80"/>
            </w:pPr>
          </w:p>
        </w:tc>
        <w:tc>
          <w:tcPr>
            <w:tcW w:w="1605" w:type="dxa"/>
          </w:tcPr>
          <w:p w14:paraId="3AFC9B98" w14:textId="77777777" w:rsidR="009D1411" w:rsidRPr="009D1411" w:rsidRDefault="009D1411" w:rsidP="00B209D1">
            <w:pPr>
              <w:pStyle w:val="Heading3"/>
              <w:spacing w:before="0" w:after="80"/>
            </w:pPr>
          </w:p>
        </w:tc>
        <w:tc>
          <w:tcPr>
            <w:tcW w:w="1605" w:type="dxa"/>
          </w:tcPr>
          <w:p w14:paraId="6944975B" w14:textId="77777777" w:rsidR="009D1411" w:rsidRPr="009D1411" w:rsidRDefault="009D1411" w:rsidP="00B209D1">
            <w:pPr>
              <w:pStyle w:val="Heading3"/>
              <w:spacing w:before="0" w:after="80"/>
            </w:pPr>
          </w:p>
        </w:tc>
      </w:tr>
      <w:tr w:rsidR="009D1411" w:rsidRPr="009D1411" w14:paraId="31691F40" w14:textId="076F5B93" w:rsidTr="009D1411">
        <w:tc>
          <w:tcPr>
            <w:tcW w:w="4195" w:type="dxa"/>
          </w:tcPr>
          <w:p w14:paraId="165AB89D" w14:textId="77777777" w:rsidR="009D1411" w:rsidRPr="009D1411" w:rsidRDefault="009D1411" w:rsidP="00B209D1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</w:rPr>
            </w:pPr>
            <w:r w:rsidRPr="009D1411">
              <w:rPr>
                <w:rFonts w:eastAsia="Times New Roman" w:cs="Calibri"/>
                <w:b/>
                <w:bCs/>
              </w:rPr>
              <w:t>Planning and conducting psychological research</w:t>
            </w:r>
          </w:p>
        </w:tc>
        <w:tc>
          <w:tcPr>
            <w:tcW w:w="1605" w:type="dxa"/>
          </w:tcPr>
          <w:p w14:paraId="7FA3F835" w14:textId="77777777" w:rsidR="009D1411" w:rsidRPr="009D1411" w:rsidRDefault="009D1411" w:rsidP="00B209D1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</w:rPr>
            </w:pPr>
          </w:p>
        </w:tc>
        <w:tc>
          <w:tcPr>
            <w:tcW w:w="1605" w:type="dxa"/>
          </w:tcPr>
          <w:p w14:paraId="354C39E1" w14:textId="77777777" w:rsidR="009D1411" w:rsidRPr="009D1411" w:rsidRDefault="009D1411" w:rsidP="00B209D1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</w:rPr>
            </w:pPr>
          </w:p>
        </w:tc>
        <w:tc>
          <w:tcPr>
            <w:tcW w:w="1605" w:type="dxa"/>
          </w:tcPr>
          <w:p w14:paraId="5618BDE3" w14:textId="77777777" w:rsidR="009D1411" w:rsidRPr="009D1411" w:rsidRDefault="009D1411" w:rsidP="00B209D1">
            <w:pPr>
              <w:spacing w:after="0" w:line="240" w:lineRule="auto"/>
              <w:jc w:val="both"/>
              <w:rPr>
                <w:rFonts w:eastAsia="Times New Roman" w:cs="Calibri"/>
                <w:b/>
                <w:bCs/>
              </w:rPr>
            </w:pPr>
          </w:p>
        </w:tc>
      </w:tr>
      <w:tr w:rsidR="009D1411" w:rsidRPr="009D1411" w14:paraId="4D7E1E24" w14:textId="0E39A31B" w:rsidTr="009D1411">
        <w:tc>
          <w:tcPr>
            <w:tcW w:w="4195" w:type="dxa"/>
          </w:tcPr>
          <w:p w14:paraId="28E0A747" w14:textId="77777777" w:rsidR="009D1411" w:rsidRPr="009D1411" w:rsidRDefault="009D1411" w:rsidP="00B209D1">
            <w:pPr>
              <w:pStyle w:val="ListItem"/>
              <w:spacing w:before="80" w:after="0"/>
            </w:pPr>
            <w:r w:rsidRPr="009D1411">
              <w:t>research terminology</w:t>
            </w:r>
          </w:p>
        </w:tc>
        <w:tc>
          <w:tcPr>
            <w:tcW w:w="1605" w:type="dxa"/>
          </w:tcPr>
          <w:p w14:paraId="5CA8CFFD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0A592F40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5432FD07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</w:tr>
      <w:tr w:rsidR="009D1411" w:rsidRPr="009D1411" w14:paraId="7E3E255F" w14:textId="4321D48D" w:rsidTr="009D1411">
        <w:tc>
          <w:tcPr>
            <w:tcW w:w="4195" w:type="dxa"/>
          </w:tcPr>
          <w:p w14:paraId="7A5732A0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experimental, non-experimental</w:t>
            </w:r>
          </w:p>
        </w:tc>
        <w:tc>
          <w:tcPr>
            <w:tcW w:w="1605" w:type="dxa"/>
          </w:tcPr>
          <w:p w14:paraId="5AC134B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CCAD9A7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3E40B5B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1BF9C13F" w14:textId="5E944546" w:rsidTr="009D1411">
        <w:tc>
          <w:tcPr>
            <w:tcW w:w="4195" w:type="dxa"/>
          </w:tcPr>
          <w:p w14:paraId="312CBA74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scientific, non-scientific</w:t>
            </w:r>
          </w:p>
        </w:tc>
        <w:tc>
          <w:tcPr>
            <w:tcW w:w="1605" w:type="dxa"/>
          </w:tcPr>
          <w:p w14:paraId="11DE50A7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B23535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9327680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148C448A" w14:textId="1FF9182B" w:rsidTr="009D1411">
        <w:tc>
          <w:tcPr>
            <w:tcW w:w="4195" w:type="dxa"/>
          </w:tcPr>
          <w:p w14:paraId="57773DD7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sample</w:t>
            </w:r>
          </w:p>
        </w:tc>
        <w:tc>
          <w:tcPr>
            <w:tcW w:w="1605" w:type="dxa"/>
          </w:tcPr>
          <w:p w14:paraId="6C58841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CDB2E9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220F347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573670E3" w14:textId="3521B379" w:rsidTr="009D1411">
        <w:tc>
          <w:tcPr>
            <w:tcW w:w="4195" w:type="dxa"/>
          </w:tcPr>
          <w:p w14:paraId="642E1708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population</w:t>
            </w:r>
          </w:p>
        </w:tc>
        <w:tc>
          <w:tcPr>
            <w:tcW w:w="1605" w:type="dxa"/>
          </w:tcPr>
          <w:p w14:paraId="39D290D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7007C5D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8EF0A2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2A337B80" w14:textId="3564D11C" w:rsidTr="009D1411">
        <w:tc>
          <w:tcPr>
            <w:tcW w:w="4195" w:type="dxa"/>
          </w:tcPr>
          <w:p w14:paraId="5E958C47" w14:textId="77777777" w:rsidR="009D1411" w:rsidRPr="009D1411" w:rsidRDefault="009D1411" w:rsidP="00B209D1">
            <w:pPr>
              <w:pStyle w:val="ListItem"/>
              <w:spacing w:before="80" w:after="0"/>
            </w:pPr>
            <w:r w:rsidRPr="009D1411">
              <w:t>ethics in psychology research</w:t>
            </w:r>
          </w:p>
        </w:tc>
        <w:tc>
          <w:tcPr>
            <w:tcW w:w="1605" w:type="dxa"/>
          </w:tcPr>
          <w:p w14:paraId="05E1B87D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58B51A0F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77B6E454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</w:tr>
      <w:tr w:rsidR="009D1411" w:rsidRPr="009D1411" w14:paraId="1F837DA7" w14:textId="3E625D75" w:rsidTr="009D1411">
        <w:tc>
          <w:tcPr>
            <w:tcW w:w="4195" w:type="dxa"/>
          </w:tcPr>
          <w:p w14:paraId="1415B312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role of the experimenter</w:t>
            </w:r>
          </w:p>
        </w:tc>
        <w:tc>
          <w:tcPr>
            <w:tcW w:w="1605" w:type="dxa"/>
          </w:tcPr>
          <w:p w14:paraId="2D58091C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10BC0C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5EA81D8E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268CECBE" w14:textId="7282B86F" w:rsidTr="009D1411">
        <w:tc>
          <w:tcPr>
            <w:tcW w:w="4195" w:type="dxa"/>
          </w:tcPr>
          <w:p w14:paraId="1278276B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left="709" w:hanging="283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participants’ rights – privacy, anonymity, confidentiality, voluntary participation and withdrawal rights</w:t>
            </w:r>
          </w:p>
        </w:tc>
        <w:tc>
          <w:tcPr>
            <w:tcW w:w="1605" w:type="dxa"/>
          </w:tcPr>
          <w:p w14:paraId="45217069" w14:textId="77777777" w:rsidR="009D1411" w:rsidRPr="009D1411" w:rsidRDefault="009D1411" w:rsidP="009D1411">
            <w:pPr>
              <w:spacing w:after="0" w:line="276" w:lineRule="auto"/>
              <w:ind w:left="709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5FF6C0F3" w14:textId="77777777" w:rsidR="009D1411" w:rsidRPr="009D1411" w:rsidRDefault="009D1411" w:rsidP="009D1411">
            <w:pPr>
              <w:spacing w:after="0" w:line="276" w:lineRule="auto"/>
              <w:ind w:left="709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BEA7117" w14:textId="77777777" w:rsidR="009D1411" w:rsidRPr="009D1411" w:rsidRDefault="009D1411" w:rsidP="009D1411">
            <w:pPr>
              <w:spacing w:after="0" w:line="276" w:lineRule="auto"/>
              <w:ind w:left="709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7D77AEE1" w14:textId="0C012F17" w:rsidTr="009D1411">
        <w:tc>
          <w:tcPr>
            <w:tcW w:w="4195" w:type="dxa"/>
          </w:tcPr>
          <w:p w14:paraId="076309B2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informed consent procedures</w:t>
            </w:r>
          </w:p>
        </w:tc>
        <w:tc>
          <w:tcPr>
            <w:tcW w:w="1605" w:type="dxa"/>
          </w:tcPr>
          <w:p w14:paraId="3C35E89B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223F23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4782D8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174E8FEE" w14:textId="31770895" w:rsidTr="009D1411">
        <w:tc>
          <w:tcPr>
            <w:tcW w:w="4195" w:type="dxa"/>
          </w:tcPr>
          <w:p w14:paraId="737CD6EF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deception in research</w:t>
            </w:r>
          </w:p>
        </w:tc>
        <w:tc>
          <w:tcPr>
            <w:tcW w:w="1605" w:type="dxa"/>
          </w:tcPr>
          <w:p w14:paraId="793D37F4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5C1C3CF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3E90F79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26A3DAEE" w14:textId="5A787124" w:rsidTr="009D1411">
        <w:tc>
          <w:tcPr>
            <w:tcW w:w="4195" w:type="dxa"/>
          </w:tcPr>
          <w:p w14:paraId="3BF44FBD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professional conduct</w:t>
            </w:r>
          </w:p>
        </w:tc>
        <w:tc>
          <w:tcPr>
            <w:tcW w:w="1605" w:type="dxa"/>
          </w:tcPr>
          <w:p w14:paraId="410088D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633E97E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59995ED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22394D0C" w14:textId="6BD98752" w:rsidTr="009D1411">
        <w:tc>
          <w:tcPr>
            <w:tcW w:w="4195" w:type="dxa"/>
          </w:tcPr>
          <w:p w14:paraId="7712AB0F" w14:textId="77777777" w:rsidR="009D1411" w:rsidRPr="009D1411" w:rsidRDefault="009D1411" w:rsidP="00B209D1">
            <w:pPr>
              <w:pStyle w:val="ListItem"/>
              <w:spacing w:before="80" w:after="0"/>
            </w:pPr>
            <w:r w:rsidRPr="009D1411">
              <w:lastRenderedPageBreak/>
              <w:t>practical issues associated with planning and conducting research</w:t>
            </w:r>
          </w:p>
        </w:tc>
        <w:tc>
          <w:tcPr>
            <w:tcW w:w="1605" w:type="dxa"/>
          </w:tcPr>
          <w:p w14:paraId="76B1188F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14E0B0F3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13294DBA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</w:tr>
      <w:tr w:rsidR="009D1411" w:rsidRPr="009D1411" w14:paraId="36B6F4B1" w14:textId="329792A4" w:rsidTr="009D1411">
        <w:tc>
          <w:tcPr>
            <w:tcW w:w="4195" w:type="dxa"/>
          </w:tcPr>
          <w:p w14:paraId="0B4D7CBC" w14:textId="77777777" w:rsidR="009D1411" w:rsidRPr="009D1411" w:rsidRDefault="009D1411" w:rsidP="00B209D1">
            <w:pPr>
              <w:pStyle w:val="ListItem"/>
              <w:spacing w:before="80" w:after="0"/>
            </w:pPr>
            <w:r w:rsidRPr="009D1411">
              <w:t>difference between sample and population data</w:t>
            </w:r>
          </w:p>
        </w:tc>
        <w:tc>
          <w:tcPr>
            <w:tcW w:w="1605" w:type="dxa"/>
          </w:tcPr>
          <w:p w14:paraId="69A12404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5FCE5292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7BE16EA6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</w:tr>
      <w:tr w:rsidR="009D1411" w:rsidRPr="009D1411" w14:paraId="60FA1252" w14:textId="125EC4AD" w:rsidTr="009D1411">
        <w:tc>
          <w:tcPr>
            <w:tcW w:w="4195" w:type="dxa"/>
          </w:tcPr>
          <w:p w14:paraId="23D5ED37" w14:textId="77777777" w:rsidR="009D1411" w:rsidRPr="009D1411" w:rsidRDefault="009D1411" w:rsidP="00B209D1">
            <w:pPr>
              <w:pStyle w:val="ListItem"/>
              <w:spacing w:before="80" w:after="0"/>
            </w:pPr>
            <w:r w:rsidRPr="009D1411">
              <w:t>features of experimental research methods</w:t>
            </w:r>
          </w:p>
        </w:tc>
        <w:tc>
          <w:tcPr>
            <w:tcW w:w="1605" w:type="dxa"/>
          </w:tcPr>
          <w:p w14:paraId="331D3A4A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5D2C0125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58ABE9C0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</w:tr>
      <w:tr w:rsidR="009D1411" w:rsidRPr="009D1411" w14:paraId="650B9241" w14:textId="563360D6" w:rsidTr="009D1411">
        <w:tc>
          <w:tcPr>
            <w:tcW w:w="4195" w:type="dxa"/>
          </w:tcPr>
          <w:p w14:paraId="749DCE98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independent and dependent variables</w:t>
            </w:r>
          </w:p>
        </w:tc>
        <w:tc>
          <w:tcPr>
            <w:tcW w:w="1605" w:type="dxa"/>
          </w:tcPr>
          <w:p w14:paraId="7BFA47FB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EA69A7D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C16D5C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1FCA00B5" w14:textId="6313D336" w:rsidTr="009D1411">
        <w:tc>
          <w:tcPr>
            <w:tcW w:w="4195" w:type="dxa"/>
          </w:tcPr>
          <w:p w14:paraId="07F6BD54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operational hypotheses</w:t>
            </w:r>
          </w:p>
        </w:tc>
        <w:tc>
          <w:tcPr>
            <w:tcW w:w="1605" w:type="dxa"/>
          </w:tcPr>
          <w:p w14:paraId="143B635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59FBF74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A9AA6F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79A18E4B" w14:textId="6A053916" w:rsidTr="009D1411">
        <w:tc>
          <w:tcPr>
            <w:tcW w:w="4195" w:type="dxa"/>
          </w:tcPr>
          <w:p w14:paraId="2389D448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controlled and uncontrolled variables</w:t>
            </w:r>
          </w:p>
        </w:tc>
        <w:tc>
          <w:tcPr>
            <w:tcW w:w="1605" w:type="dxa"/>
          </w:tcPr>
          <w:p w14:paraId="71E10CF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607E96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56BE08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40B1D6AB" w14:textId="76916538" w:rsidTr="009D1411">
        <w:tc>
          <w:tcPr>
            <w:tcW w:w="4195" w:type="dxa"/>
          </w:tcPr>
          <w:p w14:paraId="45DCBFAB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experimental and control groups</w:t>
            </w:r>
          </w:p>
        </w:tc>
        <w:tc>
          <w:tcPr>
            <w:tcW w:w="1605" w:type="dxa"/>
          </w:tcPr>
          <w:p w14:paraId="556B8DB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0D089E6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2E50ECD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6C0BE934" w14:textId="6875B93E" w:rsidTr="009D1411">
        <w:tc>
          <w:tcPr>
            <w:tcW w:w="4195" w:type="dxa"/>
          </w:tcPr>
          <w:p w14:paraId="018525E8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placebo and experimenter effects</w:t>
            </w:r>
          </w:p>
        </w:tc>
        <w:tc>
          <w:tcPr>
            <w:tcW w:w="1605" w:type="dxa"/>
          </w:tcPr>
          <w:p w14:paraId="15C1C505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98A8A90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7507983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7E6A0E13" w14:textId="35523EFA" w:rsidTr="009D1411">
        <w:tc>
          <w:tcPr>
            <w:tcW w:w="4195" w:type="dxa"/>
          </w:tcPr>
          <w:p w14:paraId="1FFE6B60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reliability and validity</w:t>
            </w:r>
          </w:p>
        </w:tc>
        <w:tc>
          <w:tcPr>
            <w:tcW w:w="1605" w:type="dxa"/>
          </w:tcPr>
          <w:p w14:paraId="0DA15769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1B8B58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F46D2FD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48142275" w14:textId="4B190967" w:rsidTr="009D1411">
        <w:tc>
          <w:tcPr>
            <w:tcW w:w="4195" w:type="dxa"/>
          </w:tcPr>
          <w:p w14:paraId="45AAE4B1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longitudinal and cross-sectional designs</w:t>
            </w:r>
          </w:p>
        </w:tc>
        <w:tc>
          <w:tcPr>
            <w:tcW w:w="1605" w:type="dxa"/>
          </w:tcPr>
          <w:p w14:paraId="6950CB1C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8718D5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A8A97ED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4A2272F1" w14:textId="51F31AF7" w:rsidTr="009D1411">
        <w:tc>
          <w:tcPr>
            <w:tcW w:w="4195" w:type="dxa"/>
          </w:tcPr>
          <w:p w14:paraId="477AB945" w14:textId="77777777" w:rsidR="009D1411" w:rsidRPr="009D1411" w:rsidRDefault="009D1411" w:rsidP="00B209D1">
            <w:pPr>
              <w:pStyle w:val="ListItem"/>
              <w:spacing w:before="80" w:after="0"/>
            </w:pPr>
            <w:r w:rsidRPr="009D1411">
              <w:t>features of non-experimental (descriptive) research methods</w:t>
            </w:r>
          </w:p>
        </w:tc>
        <w:tc>
          <w:tcPr>
            <w:tcW w:w="1605" w:type="dxa"/>
          </w:tcPr>
          <w:p w14:paraId="45FE5093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738C5DB0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765E5496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</w:tr>
      <w:tr w:rsidR="009D1411" w:rsidRPr="009D1411" w14:paraId="7406D101" w14:textId="1BDFFD0C" w:rsidTr="009D1411">
        <w:tc>
          <w:tcPr>
            <w:tcW w:w="4195" w:type="dxa"/>
          </w:tcPr>
          <w:p w14:paraId="26A07074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case studies, surveys, correlational studies and archival research</w:t>
            </w:r>
          </w:p>
        </w:tc>
        <w:tc>
          <w:tcPr>
            <w:tcW w:w="1605" w:type="dxa"/>
          </w:tcPr>
          <w:p w14:paraId="0BBC13FD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C532947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7AFB874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6FBC3B75" w14:textId="1E80B6E9" w:rsidTr="009D1411">
        <w:tc>
          <w:tcPr>
            <w:tcW w:w="4195" w:type="dxa"/>
          </w:tcPr>
          <w:p w14:paraId="448CFC6A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behavioural variables (not dependent and independent variables) in correlational studies</w:t>
            </w:r>
          </w:p>
        </w:tc>
        <w:tc>
          <w:tcPr>
            <w:tcW w:w="1605" w:type="dxa"/>
          </w:tcPr>
          <w:p w14:paraId="3FA0C311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1505DDFB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AF5CA82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322AEAB6" w14:textId="5266AA1A" w:rsidTr="009D1411">
        <w:tc>
          <w:tcPr>
            <w:tcW w:w="4195" w:type="dxa"/>
          </w:tcPr>
          <w:p w14:paraId="2341E640" w14:textId="77777777" w:rsidR="009D1411" w:rsidRPr="009D1411" w:rsidRDefault="009D1411" w:rsidP="00B209D1">
            <w:pPr>
              <w:pStyle w:val="ListItem"/>
              <w:spacing w:before="80" w:after="0"/>
            </w:pPr>
            <w:r w:rsidRPr="009D1411">
              <w:t>qualitative methods of data collection</w:t>
            </w:r>
          </w:p>
        </w:tc>
        <w:tc>
          <w:tcPr>
            <w:tcW w:w="1605" w:type="dxa"/>
          </w:tcPr>
          <w:p w14:paraId="588CB00F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2D8F3461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47988F39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</w:tr>
      <w:tr w:rsidR="009D1411" w:rsidRPr="009D1411" w14:paraId="12434EAD" w14:textId="42BB4723" w:rsidTr="009D1411">
        <w:tc>
          <w:tcPr>
            <w:tcW w:w="4195" w:type="dxa"/>
          </w:tcPr>
          <w:p w14:paraId="337B0A34" w14:textId="77777777" w:rsidR="009D1411" w:rsidRPr="009D1411" w:rsidRDefault="009D1411" w:rsidP="00B209D1">
            <w:pPr>
              <w:pStyle w:val="ListItem"/>
              <w:spacing w:before="80" w:after="0"/>
            </w:pPr>
            <w:r w:rsidRPr="009D1411">
              <w:t>objective quantitative measures in research – physiological measures</w:t>
            </w:r>
          </w:p>
        </w:tc>
        <w:tc>
          <w:tcPr>
            <w:tcW w:w="1605" w:type="dxa"/>
          </w:tcPr>
          <w:p w14:paraId="62C9E0E1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4B4A0CD3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25A4E3DB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</w:tr>
      <w:tr w:rsidR="009D1411" w:rsidRPr="009D1411" w14:paraId="6D8BFD1B" w14:textId="41C60FBE" w:rsidTr="009D1411">
        <w:tc>
          <w:tcPr>
            <w:tcW w:w="4195" w:type="dxa"/>
          </w:tcPr>
          <w:p w14:paraId="3B2DF7E6" w14:textId="77777777" w:rsidR="009D1411" w:rsidRPr="009D1411" w:rsidRDefault="009D1411" w:rsidP="00B209D1">
            <w:pPr>
              <w:pStyle w:val="ListItem"/>
              <w:spacing w:before="80" w:after="0"/>
            </w:pPr>
            <w:r w:rsidRPr="009D1411">
              <w:t>subjective quantitative measures in research – checklists and rating scales, such as Likert scales</w:t>
            </w:r>
          </w:p>
        </w:tc>
        <w:tc>
          <w:tcPr>
            <w:tcW w:w="1605" w:type="dxa"/>
          </w:tcPr>
          <w:p w14:paraId="221AEDEB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4DC0D258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  <w:tc>
          <w:tcPr>
            <w:tcW w:w="1605" w:type="dxa"/>
          </w:tcPr>
          <w:p w14:paraId="6656B4ED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before="80" w:after="0"/>
              <w:ind w:left="360"/>
            </w:pPr>
          </w:p>
        </w:tc>
      </w:tr>
      <w:tr w:rsidR="009D1411" w:rsidRPr="009D1411" w14:paraId="162F77A2" w14:textId="2767DE30" w:rsidTr="009D1411">
        <w:tc>
          <w:tcPr>
            <w:tcW w:w="4195" w:type="dxa"/>
          </w:tcPr>
          <w:p w14:paraId="2E79EABF" w14:textId="77777777" w:rsidR="009D1411" w:rsidRPr="009D1411" w:rsidRDefault="009D1411" w:rsidP="00B209D1">
            <w:pPr>
              <w:pStyle w:val="Paragraph"/>
              <w:rPr>
                <w:b/>
                <w:bCs/>
              </w:rPr>
            </w:pPr>
            <w:r w:rsidRPr="009D1411">
              <w:rPr>
                <w:b/>
              </w:rPr>
              <w:t>Processing and evaluating psychological research</w:t>
            </w:r>
          </w:p>
        </w:tc>
        <w:tc>
          <w:tcPr>
            <w:tcW w:w="1605" w:type="dxa"/>
          </w:tcPr>
          <w:p w14:paraId="171D4316" w14:textId="77777777" w:rsidR="009D1411" w:rsidRPr="009D1411" w:rsidRDefault="009D1411" w:rsidP="00B209D1">
            <w:pPr>
              <w:pStyle w:val="Paragraph"/>
              <w:rPr>
                <w:b/>
              </w:rPr>
            </w:pPr>
          </w:p>
        </w:tc>
        <w:tc>
          <w:tcPr>
            <w:tcW w:w="1605" w:type="dxa"/>
          </w:tcPr>
          <w:p w14:paraId="685467A0" w14:textId="77777777" w:rsidR="009D1411" w:rsidRPr="009D1411" w:rsidRDefault="009D1411" w:rsidP="00B209D1">
            <w:pPr>
              <w:pStyle w:val="Paragraph"/>
              <w:rPr>
                <w:b/>
              </w:rPr>
            </w:pPr>
          </w:p>
        </w:tc>
        <w:tc>
          <w:tcPr>
            <w:tcW w:w="1605" w:type="dxa"/>
          </w:tcPr>
          <w:p w14:paraId="56C3951A" w14:textId="77777777" w:rsidR="009D1411" w:rsidRPr="009D1411" w:rsidRDefault="009D1411" w:rsidP="00B209D1">
            <w:pPr>
              <w:pStyle w:val="Paragraph"/>
              <w:rPr>
                <w:b/>
              </w:rPr>
            </w:pPr>
          </w:p>
        </w:tc>
      </w:tr>
      <w:tr w:rsidR="009D1411" w:rsidRPr="009D1411" w14:paraId="342844A9" w14:textId="283BF318" w:rsidTr="009D1411">
        <w:tc>
          <w:tcPr>
            <w:tcW w:w="4195" w:type="dxa"/>
          </w:tcPr>
          <w:p w14:paraId="360D37F3" w14:textId="77777777" w:rsidR="009D1411" w:rsidRPr="009D1411" w:rsidRDefault="009D1411" w:rsidP="00B209D1">
            <w:pPr>
              <w:pStyle w:val="ListItem"/>
            </w:pPr>
            <w:r w:rsidRPr="009D1411">
              <w:t>methods of displaying quantitative data – tables, graphs and diagrams</w:t>
            </w:r>
          </w:p>
        </w:tc>
        <w:tc>
          <w:tcPr>
            <w:tcW w:w="1605" w:type="dxa"/>
          </w:tcPr>
          <w:p w14:paraId="11945917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052B3944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1EE9A1BC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</w:tr>
      <w:tr w:rsidR="009D1411" w:rsidRPr="009D1411" w14:paraId="0DC3DD57" w14:textId="03EE5DC0" w:rsidTr="009D1411">
        <w:tc>
          <w:tcPr>
            <w:tcW w:w="4195" w:type="dxa"/>
          </w:tcPr>
          <w:p w14:paraId="07DEEA01" w14:textId="77777777" w:rsidR="009D1411" w:rsidRPr="009D1411" w:rsidRDefault="009D1411" w:rsidP="00B209D1">
            <w:pPr>
              <w:pStyle w:val="ListItem"/>
              <w:spacing w:after="0"/>
            </w:pPr>
            <w:r w:rsidRPr="009D1411">
              <w:t>data interpretation</w:t>
            </w:r>
          </w:p>
        </w:tc>
        <w:tc>
          <w:tcPr>
            <w:tcW w:w="1605" w:type="dxa"/>
          </w:tcPr>
          <w:p w14:paraId="117D3A9F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551F23F4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  <w:tc>
          <w:tcPr>
            <w:tcW w:w="1605" w:type="dxa"/>
          </w:tcPr>
          <w:p w14:paraId="6A8F47EB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spacing w:after="0"/>
              <w:ind w:left="360"/>
            </w:pPr>
          </w:p>
        </w:tc>
      </w:tr>
      <w:tr w:rsidR="009D1411" w:rsidRPr="009D1411" w14:paraId="13D32980" w14:textId="15C6F2EB" w:rsidTr="009D1411">
        <w:tc>
          <w:tcPr>
            <w:tcW w:w="4195" w:type="dxa"/>
          </w:tcPr>
          <w:p w14:paraId="2E0F1631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measures of central tendency – mode, mean and median</w:t>
            </w:r>
          </w:p>
        </w:tc>
        <w:tc>
          <w:tcPr>
            <w:tcW w:w="1605" w:type="dxa"/>
          </w:tcPr>
          <w:p w14:paraId="58A0A0CD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4362A2F9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C61CE1B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3D9F1D9B" w14:textId="1F2CA625" w:rsidTr="009D1411">
        <w:tc>
          <w:tcPr>
            <w:tcW w:w="4195" w:type="dxa"/>
          </w:tcPr>
          <w:p w14:paraId="26EBC2DB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lastRenderedPageBreak/>
              <w:t>measures of dispersion – normal curve, range, variance and standard deviation</w:t>
            </w:r>
          </w:p>
        </w:tc>
        <w:tc>
          <w:tcPr>
            <w:tcW w:w="1605" w:type="dxa"/>
          </w:tcPr>
          <w:p w14:paraId="7D385FD8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705E45F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0EEEA619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4EE43355" w14:textId="7466B996" w:rsidTr="009D1411">
        <w:tc>
          <w:tcPr>
            <w:tcW w:w="4195" w:type="dxa"/>
          </w:tcPr>
          <w:p w14:paraId="1C3F992E" w14:textId="77777777" w:rsidR="009D1411" w:rsidRPr="009D1411" w:rsidRDefault="009D1411" w:rsidP="00B209D1">
            <w:pPr>
              <w:numPr>
                <w:ilvl w:val="0"/>
                <w:numId w:val="2"/>
              </w:numPr>
              <w:tabs>
                <w:tab w:val="clear" w:pos="1440"/>
                <w:tab w:val="num" w:pos="709"/>
              </w:tabs>
              <w:spacing w:after="0" w:line="276" w:lineRule="auto"/>
              <w:ind w:hanging="1014"/>
              <w:contextualSpacing/>
              <w:rPr>
                <w:rFonts w:eastAsia="Calibri" w:cs="Calibri"/>
              </w:rPr>
            </w:pPr>
            <w:r w:rsidRPr="009D1411">
              <w:rPr>
                <w:rFonts w:eastAsia="Calibri" w:cs="Calibri"/>
              </w:rPr>
              <w:t>role of probability</w:t>
            </w:r>
          </w:p>
        </w:tc>
        <w:tc>
          <w:tcPr>
            <w:tcW w:w="1605" w:type="dxa"/>
          </w:tcPr>
          <w:p w14:paraId="0662FC2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6BDF98CA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  <w:tc>
          <w:tcPr>
            <w:tcW w:w="1605" w:type="dxa"/>
          </w:tcPr>
          <w:p w14:paraId="23EAABA7" w14:textId="77777777" w:rsidR="009D1411" w:rsidRPr="009D1411" w:rsidRDefault="009D1411" w:rsidP="009D1411">
            <w:pPr>
              <w:spacing w:after="0" w:line="276" w:lineRule="auto"/>
              <w:ind w:left="1440"/>
              <w:contextualSpacing/>
              <w:rPr>
                <w:rFonts w:eastAsia="Calibri" w:cs="Calibri"/>
              </w:rPr>
            </w:pPr>
          </w:p>
        </w:tc>
      </w:tr>
      <w:tr w:rsidR="009D1411" w:rsidRPr="009D1411" w14:paraId="35B66299" w14:textId="7CC7D864" w:rsidTr="009D1411">
        <w:tc>
          <w:tcPr>
            <w:tcW w:w="4195" w:type="dxa"/>
          </w:tcPr>
          <w:p w14:paraId="23921182" w14:textId="77777777" w:rsidR="009D1411" w:rsidRPr="009D1411" w:rsidRDefault="009D1411" w:rsidP="00B209D1">
            <w:pPr>
              <w:pStyle w:val="ListItem"/>
            </w:pPr>
            <w:r w:rsidRPr="009D1411">
              <w:t>use of correlation to establish association between variables</w:t>
            </w:r>
          </w:p>
        </w:tc>
        <w:tc>
          <w:tcPr>
            <w:tcW w:w="1605" w:type="dxa"/>
          </w:tcPr>
          <w:p w14:paraId="5ECC1CDD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0EF4ADE3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19C57369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</w:tr>
      <w:tr w:rsidR="009D1411" w:rsidRPr="009D1411" w14:paraId="34507F25" w14:textId="46E93905" w:rsidTr="009D1411">
        <w:tc>
          <w:tcPr>
            <w:tcW w:w="4195" w:type="dxa"/>
          </w:tcPr>
          <w:p w14:paraId="30F14E2A" w14:textId="77777777" w:rsidR="009D1411" w:rsidRPr="009D1411" w:rsidRDefault="009D1411" w:rsidP="00B209D1">
            <w:pPr>
              <w:pStyle w:val="ListItem"/>
            </w:pPr>
            <w:r w:rsidRPr="009D1411">
              <w:t>sources of error in data and ways of reducing these</w:t>
            </w:r>
          </w:p>
        </w:tc>
        <w:tc>
          <w:tcPr>
            <w:tcW w:w="1605" w:type="dxa"/>
          </w:tcPr>
          <w:p w14:paraId="52DE5623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606FF07A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7C3D3F4B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</w:tr>
      <w:tr w:rsidR="009D1411" w:rsidRPr="009D1411" w14:paraId="6B67FE99" w14:textId="54B20F37" w:rsidTr="009D1411">
        <w:tc>
          <w:tcPr>
            <w:tcW w:w="4195" w:type="dxa"/>
          </w:tcPr>
          <w:p w14:paraId="0F2A78C6" w14:textId="77777777" w:rsidR="009D1411" w:rsidRPr="009D1411" w:rsidRDefault="009D1411" w:rsidP="00B209D1">
            <w:pPr>
              <w:pStyle w:val="ListItem"/>
            </w:pPr>
            <w:r w:rsidRPr="009D1411">
              <w:t>the concept of statistical significance</w:t>
            </w:r>
          </w:p>
        </w:tc>
        <w:tc>
          <w:tcPr>
            <w:tcW w:w="1605" w:type="dxa"/>
          </w:tcPr>
          <w:p w14:paraId="02CCBACF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04C60F6D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  <w:tc>
          <w:tcPr>
            <w:tcW w:w="1605" w:type="dxa"/>
          </w:tcPr>
          <w:p w14:paraId="4DFE8B45" w14:textId="77777777" w:rsidR="009D1411" w:rsidRPr="009D1411" w:rsidRDefault="009D1411" w:rsidP="009D1411">
            <w:pPr>
              <w:pStyle w:val="ListItem"/>
              <w:numPr>
                <w:ilvl w:val="0"/>
                <w:numId w:val="0"/>
              </w:numPr>
              <w:ind w:left="360"/>
            </w:pPr>
          </w:p>
        </w:tc>
      </w:tr>
      <w:tr w:rsidR="009D1411" w14:paraId="651D4B2F" w14:textId="3931AB30" w:rsidTr="009D1411">
        <w:tc>
          <w:tcPr>
            <w:tcW w:w="4195" w:type="dxa"/>
          </w:tcPr>
          <w:p w14:paraId="0F9F160B" w14:textId="048F706F" w:rsidR="009D1411" w:rsidRDefault="009D1411" w:rsidP="00B209D1">
            <w:r w:rsidRPr="009D1411">
              <w:t>evaluation of and ways of improving research</w:t>
            </w:r>
          </w:p>
        </w:tc>
        <w:tc>
          <w:tcPr>
            <w:tcW w:w="1605" w:type="dxa"/>
          </w:tcPr>
          <w:p w14:paraId="1773C8FD" w14:textId="77777777" w:rsidR="009D1411" w:rsidRPr="009D1411" w:rsidRDefault="009D1411" w:rsidP="00B209D1"/>
        </w:tc>
        <w:tc>
          <w:tcPr>
            <w:tcW w:w="1605" w:type="dxa"/>
          </w:tcPr>
          <w:p w14:paraId="6E7DEB73" w14:textId="77777777" w:rsidR="009D1411" w:rsidRPr="009D1411" w:rsidRDefault="009D1411" w:rsidP="00B209D1"/>
        </w:tc>
        <w:tc>
          <w:tcPr>
            <w:tcW w:w="1605" w:type="dxa"/>
          </w:tcPr>
          <w:p w14:paraId="4181111A" w14:textId="77777777" w:rsidR="009D1411" w:rsidRPr="009D1411" w:rsidRDefault="009D1411" w:rsidP="00B209D1"/>
        </w:tc>
      </w:tr>
    </w:tbl>
    <w:p w14:paraId="4322C81B" w14:textId="3CB977D2" w:rsidR="009D1411" w:rsidRDefault="009D1411" w:rsidP="009D1411"/>
    <w:sectPr w:rsidR="009D1411" w:rsidSect="00234F2F">
      <w:pgSz w:w="11900" w:h="16840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0636C143" w14:textId="77777777" w:rsidR="0028736A" w:rsidRDefault="0028736A" w:rsidP="009D1411">
      <w:pPr>
        <w:spacing w:after="0" w:line="240" w:lineRule="auto"/>
      </w:pPr>
      <w:r>
        <w:separator/>
      </w:r>
    </w:p>
  </w:endnote>
  <w:endnote w:type="continuationSeparator" w:id="0">
    <w:p w14:paraId="1C98D0E3" w14:textId="77777777" w:rsidR="0028736A" w:rsidRDefault="0028736A" w:rsidP="009D141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4D"/>
    <w:family w:val="decorative"/>
    <w:pitch w:val="variable"/>
    <w:sig w:usb0="00000003" w:usb1="10000000" w:usb2="00000000" w:usb3="00000000" w:csb0="80000001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03A591BF" w14:textId="77777777" w:rsidR="0028736A" w:rsidRDefault="0028736A" w:rsidP="009D1411">
      <w:pPr>
        <w:spacing w:after="0" w:line="240" w:lineRule="auto"/>
      </w:pPr>
      <w:r>
        <w:separator/>
      </w:r>
    </w:p>
  </w:footnote>
  <w:footnote w:type="continuationSeparator" w:id="0">
    <w:p w14:paraId="659639DE" w14:textId="77777777" w:rsidR="0028736A" w:rsidRDefault="0028736A" w:rsidP="009D141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16033554"/>
    <w:multiLevelType w:val="hybridMultilevel"/>
    <w:tmpl w:val="4ED4A64E"/>
    <w:lvl w:ilvl="0" w:tplc="9312C142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  <w:szCs w:val="20"/>
      </w:rPr>
    </w:lvl>
    <w:lvl w:ilvl="1" w:tplc="0C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FC86F6B"/>
    <w:multiLevelType w:val="hybridMultilevel"/>
    <w:tmpl w:val="86F26020"/>
    <w:lvl w:ilvl="0" w:tplc="0C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3524D0E">
      <w:start w:val="1"/>
      <w:numFmt w:val="bullet"/>
      <w:lvlText w:val="o"/>
      <w:lvlJc w:val="left"/>
      <w:pPr>
        <w:ind w:left="1440" w:hanging="360"/>
      </w:pPr>
      <w:rPr>
        <w:rFonts w:ascii="Calibri" w:hAnsi="Calibri" w:hint="default"/>
        <w:sz w:val="20"/>
        <w:szCs w:val="20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0324B6F"/>
    <w:multiLevelType w:val="hybridMultilevel"/>
    <w:tmpl w:val="3A60FAF4"/>
    <w:lvl w:ilvl="0" w:tplc="9312C1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sz w:val="20"/>
        <w:szCs w:val="20"/>
      </w:rPr>
    </w:lvl>
    <w:lvl w:ilvl="1" w:tplc="0C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C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C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C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BFC717E"/>
    <w:multiLevelType w:val="multilevel"/>
    <w:tmpl w:val="93162E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CBF2513"/>
    <w:multiLevelType w:val="hybridMultilevel"/>
    <w:tmpl w:val="6916ED02"/>
    <w:lvl w:ilvl="0" w:tplc="82EE603E">
      <w:start w:val="1"/>
      <w:numFmt w:val="bullet"/>
      <w:pStyle w:val="ListItem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C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>
    <w:abstractNumId w:val="4"/>
  </w:num>
  <w:num w:numId="2">
    <w:abstractNumId w:val="0"/>
  </w:num>
  <w:num w:numId="3">
    <w:abstractNumId w:val="1"/>
  </w:num>
  <w:num w:numId="4">
    <w:abstractNumId w:val="2"/>
  </w:num>
  <w:num w:numId="5">
    <w:abstractNumId w:val="3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D1411"/>
    <w:rsid w:val="000F6F6C"/>
    <w:rsid w:val="0014717F"/>
    <w:rsid w:val="00234F2F"/>
    <w:rsid w:val="0028736A"/>
    <w:rsid w:val="003244F2"/>
    <w:rsid w:val="00433C1C"/>
    <w:rsid w:val="004B21C5"/>
    <w:rsid w:val="005114A7"/>
    <w:rsid w:val="00682D59"/>
    <w:rsid w:val="009D1411"/>
    <w:rsid w:val="00D62591"/>
    <w:rsid w:val="00DF6B55"/>
    <w:rsid w:val="00E47EF7"/>
    <w:rsid w:val="00EE741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DFE5CBF"/>
  <w15:chartTrackingRefBased/>
  <w15:docId w15:val="{1D76379B-69ED-A746-BF63-A899E4004D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D1411"/>
    <w:pPr>
      <w:spacing w:after="120" w:line="264" w:lineRule="auto"/>
    </w:pPr>
    <w:rPr>
      <w:rFonts w:ascii="Calibri" w:eastAsiaTheme="minorEastAsia" w:hAnsi="Calibri"/>
      <w:sz w:val="22"/>
      <w:szCs w:val="22"/>
    </w:rPr>
  </w:style>
  <w:style w:type="paragraph" w:styleId="Heading1">
    <w:name w:val="heading 1"/>
    <w:basedOn w:val="Normal"/>
    <w:next w:val="Normal"/>
    <w:link w:val="Heading1Char"/>
    <w:qFormat/>
    <w:rsid w:val="009D1411"/>
    <w:pPr>
      <w:keepNext/>
      <w:keepLines/>
      <w:spacing w:before="480"/>
      <w:contextualSpacing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D1411"/>
    <w:pPr>
      <w:keepNext/>
      <w:keepLines/>
      <w:spacing w:before="240" w:after="60"/>
      <w:outlineLvl w:val="1"/>
    </w:pPr>
    <w:rPr>
      <w:rFonts w:asciiTheme="majorHAnsi" w:eastAsiaTheme="majorEastAsia" w:hAnsiTheme="majorHAnsi" w:cstheme="majorBidi"/>
      <w:b/>
      <w:bCs/>
      <w:color w:val="595959" w:themeColor="text1" w:themeTint="A6"/>
      <w:sz w:val="3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D1411"/>
    <w:pPr>
      <w:spacing w:before="240" w:after="60"/>
      <w:outlineLvl w:val="2"/>
    </w:pPr>
    <w:rPr>
      <w:b/>
      <w:bCs/>
      <w:color w:val="595959" w:themeColor="text1" w:themeTint="A6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9D1411"/>
    <w:rPr>
      <w:rFonts w:asciiTheme="majorHAnsi" w:eastAsiaTheme="majorEastAsia" w:hAnsiTheme="majorHAnsi" w:cstheme="majorBidi"/>
      <w:b/>
      <w:bCs/>
      <w:color w:val="2F5496" w:themeColor="accent1" w:themeShade="BF"/>
      <w:sz w:val="40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9D1411"/>
    <w:rPr>
      <w:rFonts w:asciiTheme="majorHAnsi" w:eastAsiaTheme="majorEastAsia" w:hAnsiTheme="majorHAnsi" w:cstheme="majorBidi"/>
      <w:b/>
      <w:bCs/>
      <w:color w:val="595959" w:themeColor="text1" w:themeTint="A6"/>
      <w:sz w:val="32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9D1411"/>
    <w:rPr>
      <w:rFonts w:ascii="Calibri" w:eastAsiaTheme="minorEastAsia" w:hAnsi="Calibri"/>
      <w:b/>
      <w:bCs/>
      <w:color w:val="595959" w:themeColor="text1" w:themeTint="A6"/>
      <w:sz w:val="26"/>
      <w:szCs w:val="26"/>
    </w:rPr>
  </w:style>
  <w:style w:type="paragraph" w:styleId="ListParagraph">
    <w:name w:val="List Paragraph"/>
    <w:basedOn w:val="Normal"/>
    <w:uiPriority w:val="34"/>
    <w:qFormat/>
    <w:rsid w:val="009D1411"/>
    <w:pPr>
      <w:ind w:left="720"/>
      <w:contextualSpacing/>
    </w:pPr>
    <w:rPr>
      <w:sz w:val="18"/>
    </w:rPr>
  </w:style>
  <w:style w:type="paragraph" w:customStyle="1" w:styleId="Paragraph">
    <w:name w:val="Paragraph"/>
    <w:basedOn w:val="Normal"/>
    <w:link w:val="ParagraphChar"/>
    <w:qFormat/>
    <w:rsid w:val="009D1411"/>
    <w:pPr>
      <w:spacing w:before="120" w:line="276" w:lineRule="auto"/>
    </w:pPr>
    <w:rPr>
      <w:rFonts w:eastAsiaTheme="minorHAnsi" w:cs="Calibri"/>
      <w:lang w:eastAsia="en-AU"/>
    </w:rPr>
  </w:style>
  <w:style w:type="character" w:customStyle="1" w:styleId="ParagraphChar">
    <w:name w:val="Paragraph Char"/>
    <w:basedOn w:val="DefaultParagraphFont"/>
    <w:link w:val="Paragraph"/>
    <w:locked/>
    <w:rsid w:val="009D1411"/>
    <w:rPr>
      <w:rFonts w:ascii="Calibri" w:hAnsi="Calibri" w:cs="Calibri"/>
      <w:sz w:val="22"/>
      <w:szCs w:val="22"/>
      <w:lang w:eastAsia="en-AU"/>
    </w:rPr>
  </w:style>
  <w:style w:type="paragraph" w:customStyle="1" w:styleId="ListItem">
    <w:name w:val="List Item"/>
    <w:basedOn w:val="Paragraph"/>
    <w:link w:val="ListItemChar"/>
    <w:qFormat/>
    <w:rsid w:val="009D1411"/>
    <w:pPr>
      <w:numPr>
        <w:numId w:val="1"/>
      </w:numPr>
    </w:pPr>
    <w:rPr>
      <w:iCs/>
    </w:rPr>
  </w:style>
  <w:style w:type="character" w:customStyle="1" w:styleId="ListItemChar">
    <w:name w:val="List Item Char"/>
    <w:basedOn w:val="DefaultParagraphFont"/>
    <w:link w:val="ListItem"/>
    <w:rsid w:val="009D1411"/>
    <w:rPr>
      <w:rFonts w:ascii="Calibri" w:hAnsi="Calibri" w:cs="Calibri"/>
      <w:iCs/>
      <w:sz w:val="22"/>
      <w:szCs w:val="22"/>
      <w:lang w:eastAsia="en-AU"/>
    </w:rPr>
  </w:style>
  <w:style w:type="table" w:styleId="TableGrid">
    <w:name w:val="Table Grid"/>
    <w:basedOn w:val="TableNormal"/>
    <w:uiPriority w:val="39"/>
    <w:rsid w:val="009D141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9D1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D1411"/>
    <w:rPr>
      <w:rFonts w:ascii="Calibri" w:eastAsiaTheme="minorEastAsia" w:hAnsi="Calibri"/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9D1411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D1411"/>
    <w:rPr>
      <w:rFonts w:ascii="Calibri" w:eastAsiaTheme="minorEastAsia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9</Pages>
  <Words>1240</Words>
  <Characters>7072</Characters>
  <Application>Microsoft Office Word</Application>
  <DocSecurity>0</DocSecurity>
  <Lines>58</Lines>
  <Paragraphs>16</Paragraphs>
  <ScaleCrop>false</ScaleCrop>
  <Company/>
  <LinksUpToDate>false</LinksUpToDate>
  <CharactersWithSpaces>8296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DAVEY Sarah [Joseph Banks Secondary College]</dc:creator>
  <cp:keywords/>
  <dc:description/>
  <cp:lastModifiedBy>DAVEY Sarah [Joseph Banks Secondary College]</cp:lastModifiedBy>
  <cp:revision>1</cp:revision>
  <dcterms:created xsi:type="dcterms:W3CDTF">2021-03-03T02:34:00Z</dcterms:created>
  <dcterms:modified xsi:type="dcterms:W3CDTF">2021-03-03T02:41:00Z</dcterms:modified>
</cp:coreProperties>
</file>