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4E1" w:rsidRPr="002E64E1" w:rsidRDefault="002E64E1" w:rsidP="002E64E1">
      <w:pPr>
        <w:rPr>
          <w:rFonts w:ascii="Arial" w:hAnsi="Arial" w:cs="Arial"/>
          <w:b/>
          <w:sz w:val="22"/>
          <w:szCs w:val="22"/>
        </w:rPr>
      </w:pPr>
      <w:r>
        <w:rPr>
          <w:rFonts w:ascii="Arial" w:hAnsi="Arial" w:cs="Arial"/>
          <w:b/>
          <w:sz w:val="22"/>
          <w:szCs w:val="22"/>
        </w:rPr>
        <w:t xml:space="preserve">Question 12 </w:t>
      </w: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Pr="002E64E1">
        <w:rPr>
          <w:rFonts w:ascii="Arial" w:hAnsi="Arial" w:cs="Arial"/>
          <w:b/>
          <w:sz w:val="22"/>
          <w:szCs w:val="22"/>
        </w:rPr>
        <w:t>26 marks</w:t>
      </w:r>
    </w:p>
    <w:p w:rsidR="002E64E1" w:rsidRDefault="002E64E1" w:rsidP="002E64E1">
      <w:pPr>
        <w:rPr>
          <w:rFonts w:ascii="Arial" w:hAnsi="Arial" w:cs="Arial"/>
          <w:sz w:val="22"/>
          <w:szCs w:val="22"/>
        </w:rPr>
      </w:pPr>
    </w:p>
    <w:p w:rsidR="002E64E1" w:rsidRDefault="002E64E1" w:rsidP="002E64E1">
      <w:pPr>
        <w:rPr>
          <w:rFonts w:ascii="Arial" w:hAnsi="Arial" w:cs="Arial"/>
          <w:sz w:val="22"/>
          <w:szCs w:val="22"/>
        </w:rPr>
      </w:pPr>
      <w:r w:rsidRPr="00B61C13">
        <w:rPr>
          <w:rFonts w:ascii="Arial" w:hAnsi="Arial" w:cs="Arial"/>
          <w:sz w:val="22"/>
          <w:szCs w:val="22"/>
        </w:rPr>
        <w:t xml:space="preserve">In the town of Red Hill, a sudden flash flood had devastating effects on the town, including houses being destroyed and </w:t>
      </w:r>
      <w:proofErr w:type="gramStart"/>
      <w:r w:rsidRPr="00B61C13">
        <w:rPr>
          <w:rFonts w:ascii="Arial" w:hAnsi="Arial" w:cs="Arial"/>
          <w:sz w:val="22"/>
          <w:szCs w:val="22"/>
        </w:rPr>
        <w:t>3</w:t>
      </w:r>
      <w:proofErr w:type="gramEnd"/>
      <w:r w:rsidRPr="00B61C13">
        <w:rPr>
          <w:rFonts w:ascii="Arial" w:hAnsi="Arial" w:cs="Arial"/>
          <w:sz w:val="22"/>
          <w:szCs w:val="22"/>
        </w:rPr>
        <w:t xml:space="preserve"> lives being </w:t>
      </w:r>
      <w:r>
        <w:rPr>
          <w:rFonts w:ascii="Arial" w:hAnsi="Arial" w:cs="Arial"/>
          <w:sz w:val="22"/>
          <w:szCs w:val="22"/>
        </w:rPr>
        <w:t>lost</w:t>
      </w:r>
      <w:r w:rsidRPr="00B61C13">
        <w:rPr>
          <w:rFonts w:ascii="Arial" w:hAnsi="Arial" w:cs="Arial"/>
          <w:sz w:val="22"/>
          <w:szCs w:val="22"/>
        </w:rPr>
        <w:t xml:space="preserve">. </w:t>
      </w:r>
      <w:r>
        <w:rPr>
          <w:rFonts w:ascii="Arial" w:hAnsi="Arial" w:cs="Arial"/>
          <w:sz w:val="22"/>
          <w:szCs w:val="22"/>
        </w:rPr>
        <w:t>One</w:t>
      </w:r>
      <w:r w:rsidRPr="00B61C13">
        <w:rPr>
          <w:rFonts w:ascii="Arial" w:hAnsi="Arial" w:cs="Arial"/>
          <w:sz w:val="22"/>
          <w:szCs w:val="22"/>
        </w:rPr>
        <w:t xml:space="preserve"> year later, Jasper, who lost his house in the disaster, was still having trouble sleeping and getting flashbacks of the flood and </w:t>
      </w:r>
      <w:proofErr w:type="gramStart"/>
      <w:r w:rsidRPr="00B61C13">
        <w:rPr>
          <w:rFonts w:ascii="Arial" w:hAnsi="Arial" w:cs="Arial"/>
          <w:sz w:val="22"/>
          <w:szCs w:val="22"/>
        </w:rPr>
        <w:t>he was diagnosed with PTSD by his doctor</w:t>
      </w:r>
      <w:proofErr w:type="gramEnd"/>
      <w:r w:rsidRPr="00B61C13">
        <w:rPr>
          <w:rFonts w:ascii="Arial" w:hAnsi="Arial" w:cs="Arial"/>
          <w:sz w:val="22"/>
          <w:szCs w:val="22"/>
        </w:rPr>
        <w:t xml:space="preserve">. Grace also suffered loss in the </w:t>
      </w:r>
      <w:proofErr w:type="gramStart"/>
      <w:r w:rsidRPr="00B61C13">
        <w:rPr>
          <w:rFonts w:ascii="Arial" w:hAnsi="Arial" w:cs="Arial"/>
          <w:sz w:val="22"/>
          <w:szCs w:val="22"/>
        </w:rPr>
        <w:t>flood,</w:t>
      </w:r>
      <w:proofErr w:type="gramEnd"/>
      <w:r w:rsidRPr="00B61C13">
        <w:rPr>
          <w:rFonts w:ascii="Arial" w:hAnsi="Arial" w:cs="Arial"/>
          <w:sz w:val="22"/>
          <w:szCs w:val="22"/>
        </w:rPr>
        <w:t xml:space="preserve"> </w:t>
      </w:r>
      <w:r>
        <w:rPr>
          <w:rFonts w:ascii="Arial" w:hAnsi="Arial" w:cs="Arial"/>
          <w:sz w:val="22"/>
          <w:szCs w:val="22"/>
        </w:rPr>
        <w:t>however, she</w:t>
      </w:r>
      <w:r w:rsidRPr="00B61C13">
        <w:rPr>
          <w:rFonts w:ascii="Arial" w:hAnsi="Arial" w:cs="Arial"/>
          <w:sz w:val="22"/>
          <w:szCs w:val="22"/>
        </w:rPr>
        <w:t xml:space="preserve"> threw herself into charity work at her local church and believes she is now a better and stronger person for having survived the event. </w:t>
      </w:r>
      <w:r>
        <w:rPr>
          <w:rFonts w:ascii="Arial" w:hAnsi="Arial" w:cs="Arial"/>
          <w:sz w:val="22"/>
          <w:szCs w:val="22"/>
        </w:rPr>
        <w:t xml:space="preserve">Grace met Jasper at one of the church’s fetes that </w:t>
      </w:r>
      <w:proofErr w:type="gramStart"/>
      <w:r>
        <w:rPr>
          <w:rFonts w:ascii="Arial" w:hAnsi="Arial" w:cs="Arial"/>
          <w:sz w:val="22"/>
          <w:szCs w:val="22"/>
        </w:rPr>
        <w:t>was held</w:t>
      </w:r>
      <w:proofErr w:type="gramEnd"/>
      <w:r>
        <w:rPr>
          <w:rFonts w:ascii="Arial" w:hAnsi="Arial" w:cs="Arial"/>
          <w:sz w:val="22"/>
          <w:szCs w:val="22"/>
        </w:rPr>
        <w:t xml:space="preserve"> to raise money for the flood relief fund. She notices that Jasper has not bounced back as well as her and decides that the town could do more for others like Jasper. What could Grace and the town do to improve the sense of community for all residents of the town who are still reeling from the flood disaster?</w:t>
      </w:r>
    </w:p>
    <w:p w:rsidR="002E64E1" w:rsidRPr="00B61C13" w:rsidRDefault="002E64E1" w:rsidP="002E64E1">
      <w:pPr>
        <w:rPr>
          <w:rFonts w:ascii="Arial" w:hAnsi="Arial" w:cs="Arial"/>
          <w:sz w:val="22"/>
          <w:szCs w:val="22"/>
        </w:rPr>
      </w:pPr>
    </w:p>
    <w:p w:rsidR="002E64E1" w:rsidRPr="00B61C13" w:rsidRDefault="002E64E1" w:rsidP="002E64E1">
      <w:pPr>
        <w:rPr>
          <w:rFonts w:ascii="Arial" w:hAnsi="Arial" w:cs="Arial"/>
          <w:sz w:val="22"/>
          <w:szCs w:val="22"/>
        </w:rPr>
      </w:pPr>
      <w:r w:rsidRPr="00B61C13">
        <w:rPr>
          <w:rFonts w:ascii="Arial" w:hAnsi="Arial" w:cs="Arial"/>
          <w:sz w:val="22"/>
          <w:szCs w:val="22"/>
        </w:rPr>
        <w:t>Demonstrate your understanding of relevant psychological concepts related to culture and values that help explain the behaviour and outcomes for the residents of Red Hill.</w:t>
      </w:r>
    </w:p>
    <w:p w:rsidR="002E64E1" w:rsidRPr="00B61C13" w:rsidRDefault="002E64E1" w:rsidP="002E64E1">
      <w:pPr>
        <w:rPr>
          <w:rFonts w:ascii="Arial" w:hAnsi="Arial" w:cs="Arial"/>
          <w:sz w:val="22"/>
          <w:szCs w:val="22"/>
        </w:rPr>
      </w:pPr>
    </w:p>
    <w:p w:rsidR="002E64E1" w:rsidRPr="00B61C13" w:rsidRDefault="002E64E1" w:rsidP="002E64E1">
      <w:pPr>
        <w:rPr>
          <w:rFonts w:ascii="Arial" w:hAnsi="Arial" w:cs="Arial"/>
          <w:sz w:val="22"/>
          <w:szCs w:val="22"/>
        </w:rPr>
      </w:pPr>
      <w:r w:rsidRPr="00B61C13">
        <w:rPr>
          <w:rFonts w:ascii="Arial" w:hAnsi="Arial" w:cs="Arial"/>
          <w:sz w:val="22"/>
          <w:szCs w:val="22"/>
        </w:rPr>
        <w:t xml:space="preserve">In your </w:t>
      </w:r>
      <w:proofErr w:type="gramStart"/>
      <w:r w:rsidRPr="00B61C13">
        <w:rPr>
          <w:rFonts w:ascii="Arial" w:hAnsi="Arial" w:cs="Arial"/>
          <w:sz w:val="22"/>
          <w:szCs w:val="22"/>
        </w:rPr>
        <w:t>response</w:t>
      </w:r>
      <w:proofErr w:type="gramEnd"/>
      <w:r w:rsidRPr="00B61C13">
        <w:rPr>
          <w:rFonts w:ascii="Arial" w:hAnsi="Arial" w:cs="Arial"/>
          <w:sz w:val="22"/>
          <w:szCs w:val="22"/>
        </w:rPr>
        <w:t xml:space="preserve"> you should:</w:t>
      </w:r>
    </w:p>
    <w:p w:rsidR="002E64E1" w:rsidRDefault="002E64E1" w:rsidP="002E64E1">
      <w:pPr>
        <w:pStyle w:val="ListParagraph"/>
        <w:numPr>
          <w:ilvl w:val="0"/>
          <w:numId w:val="1"/>
        </w:numPr>
        <w:rPr>
          <w:rFonts w:ascii="Arial" w:hAnsi="Arial" w:cs="Arial"/>
          <w:sz w:val="22"/>
          <w:szCs w:val="22"/>
        </w:rPr>
      </w:pPr>
      <w:r w:rsidRPr="00B61C13">
        <w:rPr>
          <w:rFonts w:ascii="Arial" w:hAnsi="Arial" w:cs="Arial"/>
          <w:sz w:val="22"/>
          <w:szCs w:val="22"/>
        </w:rPr>
        <w:t>Identify and describe the event characteristics</w:t>
      </w:r>
      <w:r>
        <w:rPr>
          <w:rFonts w:ascii="Arial" w:hAnsi="Arial" w:cs="Arial"/>
          <w:sz w:val="22"/>
          <w:szCs w:val="22"/>
        </w:rPr>
        <w:t xml:space="preserve"> (6)</w:t>
      </w: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Pr="00256026" w:rsidRDefault="00256026" w:rsidP="00256026">
      <w:pPr>
        <w:rPr>
          <w:rFonts w:ascii="Arial" w:hAnsi="Arial" w:cs="Arial"/>
          <w:sz w:val="22"/>
          <w:szCs w:val="22"/>
        </w:rPr>
      </w:pPr>
    </w:p>
    <w:p w:rsidR="002E64E1" w:rsidRDefault="002E64E1" w:rsidP="002E64E1">
      <w:pPr>
        <w:pStyle w:val="ListParagraph"/>
        <w:numPr>
          <w:ilvl w:val="0"/>
          <w:numId w:val="1"/>
        </w:numPr>
        <w:rPr>
          <w:rFonts w:ascii="Arial" w:hAnsi="Arial" w:cs="Arial"/>
          <w:sz w:val="22"/>
          <w:szCs w:val="22"/>
        </w:rPr>
      </w:pPr>
      <w:r w:rsidRPr="00B61C13">
        <w:rPr>
          <w:rFonts w:ascii="Arial" w:hAnsi="Arial" w:cs="Arial"/>
          <w:sz w:val="22"/>
          <w:szCs w:val="22"/>
        </w:rPr>
        <w:t>Identify and explain the responses of Grace and Jasper to the event</w:t>
      </w:r>
      <w:r>
        <w:rPr>
          <w:rFonts w:ascii="Arial" w:hAnsi="Arial" w:cs="Arial"/>
          <w:sz w:val="22"/>
          <w:szCs w:val="22"/>
        </w:rPr>
        <w:t xml:space="preserve"> (4)</w:t>
      </w: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Pr="00256026" w:rsidRDefault="00256026" w:rsidP="00256026">
      <w:pPr>
        <w:rPr>
          <w:rFonts w:ascii="Arial" w:hAnsi="Arial" w:cs="Arial"/>
          <w:sz w:val="22"/>
          <w:szCs w:val="22"/>
        </w:rPr>
      </w:pPr>
    </w:p>
    <w:p w:rsidR="00AB23E3" w:rsidRDefault="002E64E1" w:rsidP="002E64E1">
      <w:pPr>
        <w:pStyle w:val="ListParagraph"/>
        <w:numPr>
          <w:ilvl w:val="0"/>
          <w:numId w:val="1"/>
        </w:numPr>
        <w:rPr>
          <w:rFonts w:ascii="Arial" w:hAnsi="Arial" w:cs="Arial"/>
          <w:sz w:val="22"/>
          <w:szCs w:val="22"/>
        </w:rPr>
      </w:pPr>
      <w:r>
        <w:rPr>
          <w:rFonts w:ascii="Arial" w:hAnsi="Arial" w:cs="Arial"/>
          <w:sz w:val="22"/>
          <w:szCs w:val="22"/>
        </w:rPr>
        <w:t xml:space="preserve">Identify and </w:t>
      </w:r>
      <w:proofErr w:type="gramStart"/>
      <w:r w:rsidRPr="00B61C13">
        <w:rPr>
          <w:rFonts w:ascii="Arial" w:hAnsi="Arial" w:cs="Arial"/>
          <w:sz w:val="22"/>
          <w:szCs w:val="22"/>
        </w:rPr>
        <w:t>Describe</w:t>
      </w:r>
      <w:proofErr w:type="gramEnd"/>
      <w:r w:rsidRPr="00B61C13">
        <w:rPr>
          <w:rFonts w:ascii="Arial" w:hAnsi="Arial" w:cs="Arial"/>
          <w:sz w:val="22"/>
          <w:szCs w:val="22"/>
        </w:rPr>
        <w:t xml:space="preserve"> the t</w:t>
      </w:r>
      <w:r>
        <w:rPr>
          <w:rFonts w:ascii="Arial" w:hAnsi="Arial" w:cs="Arial"/>
          <w:sz w:val="22"/>
          <w:szCs w:val="22"/>
        </w:rPr>
        <w:t>heory of sense of community, providing</w:t>
      </w:r>
      <w:r>
        <w:rPr>
          <w:rFonts w:ascii="Arial" w:hAnsi="Arial" w:cs="Arial"/>
          <w:sz w:val="22"/>
          <w:szCs w:val="22"/>
        </w:rPr>
        <w:t xml:space="preserve"> examples of how the town could create a better sense of community for its residents. </w:t>
      </w:r>
      <w:r w:rsidRPr="002E64E1">
        <w:rPr>
          <w:rFonts w:ascii="Arial" w:hAnsi="Arial" w:cs="Arial"/>
          <w:sz w:val="22"/>
          <w:szCs w:val="22"/>
        </w:rPr>
        <w:t>(12)</w:t>
      </w: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Pr="00256026" w:rsidRDefault="00256026" w:rsidP="00256026">
      <w:pPr>
        <w:rPr>
          <w:rFonts w:ascii="Arial" w:hAnsi="Arial" w:cs="Arial"/>
          <w:sz w:val="22"/>
          <w:szCs w:val="22"/>
        </w:rPr>
      </w:pPr>
    </w:p>
    <w:p w:rsidR="002E64E1" w:rsidRDefault="002E64E1" w:rsidP="002E64E1">
      <w:pPr>
        <w:pStyle w:val="ListParagraph"/>
        <w:numPr>
          <w:ilvl w:val="0"/>
          <w:numId w:val="1"/>
        </w:numPr>
        <w:rPr>
          <w:rFonts w:ascii="Arial" w:hAnsi="Arial" w:cs="Arial"/>
          <w:sz w:val="22"/>
          <w:szCs w:val="22"/>
        </w:rPr>
      </w:pPr>
      <w:r>
        <w:rPr>
          <w:rFonts w:ascii="Arial" w:hAnsi="Arial" w:cs="Arial"/>
          <w:sz w:val="22"/>
          <w:szCs w:val="22"/>
        </w:rPr>
        <w:t>Quality (3)</w:t>
      </w:r>
    </w:p>
    <w:p w:rsidR="002E64E1" w:rsidRDefault="002E64E1" w:rsidP="002E64E1">
      <w:pPr>
        <w:rPr>
          <w:rFonts w:ascii="Arial" w:hAnsi="Arial" w:cs="Arial"/>
          <w:sz w:val="22"/>
          <w:szCs w:val="22"/>
        </w:rPr>
      </w:pPr>
    </w:p>
    <w:p w:rsidR="002E64E1" w:rsidRDefault="002E64E1" w:rsidP="002E64E1">
      <w:pPr>
        <w:rPr>
          <w:rFonts w:ascii="Arial" w:hAnsi="Arial" w:cs="Arial"/>
          <w:sz w:val="22"/>
          <w:szCs w:val="22"/>
        </w:rPr>
      </w:pPr>
    </w:p>
    <w:p w:rsidR="00256026" w:rsidRDefault="00256026" w:rsidP="002E64E1">
      <w:pPr>
        <w:rPr>
          <w:rFonts w:ascii="Arial" w:hAnsi="Arial" w:cs="Arial"/>
          <w:sz w:val="22"/>
          <w:szCs w:val="22"/>
        </w:rPr>
      </w:pPr>
    </w:p>
    <w:p w:rsidR="002E64E1" w:rsidRPr="00A95D5B" w:rsidRDefault="002E64E1" w:rsidP="002E64E1">
      <w:pPr>
        <w:rPr>
          <w:rFonts w:ascii="Arial" w:hAnsi="Arial" w:cs="Arial"/>
          <w:b/>
          <w:sz w:val="28"/>
          <w:szCs w:val="28"/>
        </w:rPr>
      </w:pPr>
      <w:r w:rsidRPr="00A95D5B">
        <w:rPr>
          <w:rFonts w:ascii="Arial" w:hAnsi="Arial" w:cs="Arial"/>
          <w:b/>
          <w:sz w:val="28"/>
          <w:szCs w:val="28"/>
        </w:rPr>
        <w:lastRenderedPageBreak/>
        <w:t>Question 1</w:t>
      </w:r>
      <w:r>
        <w:rPr>
          <w:rFonts w:ascii="Arial" w:hAnsi="Arial" w:cs="Arial"/>
          <w:b/>
          <w:sz w:val="28"/>
          <w:szCs w:val="28"/>
        </w:rPr>
        <w:t>3</w:t>
      </w:r>
      <w:r w:rsidRPr="00A95D5B">
        <w:rPr>
          <w:rFonts w:ascii="Arial" w:hAnsi="Arial" w:cs="Arial"/>
          <w:b/>
          <w:sz w:val="28"/>
          <w:szCs w:val="28"/>
        </w:rPr>
        <w:tab/>
      </w:r>
      <w:r w:rsidRPr="00A95D5B">
        <w:rPr>
          <w:rFonts w:ascii="Arial" w:hAnsi="Arial" w:cs="Arial"/>
          <w:b/>
          <w:sz w:val="28"/>
          <w:szCs w:val="28"/>
        </w:rPr>
        <w:tab/>
      </w:r>
      <w:r w:rsidRPr="00A95D5B">
        <w:rPr>
          <w:rFonts w:ascii="Arial" w:hAnsi="Arial" w:cs="Arial"/>
          <w:b/>
          <w:sz w:val="28"/>
          <w:szCs w:val="28"/>
        </w:rPr>
        <w:tab/>
      </w:r>
      <w:r w:rsidRPr="00A95D5B">
        <w:rPr>
          <w:rFonts w:ascii="Arial" w:hAnsi="Arial" w:cs="Arial"/>
          <w:b/>
          <w:sz w:val="28"/>
          <w:szCs w:val="28"/>
        </w:rPr>
        <w:tab/>
      </w:r>
      <w:r w:rsidRPr="00A95D5B">
        <w:rPr>
          <w:rFonts w:ascii="Arial" w:hAnsi="Arial" w:cs="Arial"/>
          <w:b/>
          <w:sz w:val="28"/>
          <w:szCs w:val="28"/>
        </w:rPr>
        <w:tab/>
      </w:r>
      <w:r w:rsidRPr="00A95D5B">
        <w:rPr>
          <w:rFonts w:ascii="Arial" w:hAnsi="Arial" w:cs="Arial"/>
          <w:b/>
          <w:sz w:val="28"/>
          <w:szCs w:val="28"/>
        </w:rPr>
        <w:tab/>
      </w:r>
      <w:r w:rsidRPr="00A95D5B">
        <w:rPr>
          <w:rFonts w:ascii="Arial" w:hAnsi="Arial" w:cs="Arial"/>
          <w:b/>
          <w:sz w:val="28"/>
          <w:szCs w:val="28"/>
        </w:rPr>
        <w:tab/>
      </w:r>
      <w:r w:rsidRPr="00A95D5B">
        <w:rPr>
          <w:rFonts w:ascii="Arial" w:hAnsi="Arial" w:cs="Arial"/>
          <w:b/>
          <w:sz w:val="28"/>
          <w:szCs w:val="28"/>
        </w:rPr>
        <w:tab/>
        <w:t>(2</w:t>
      </w:r>
      <w:r>
        <w:rPr>
          <w:rFonts w:ascii="Arial" w:hAnsi="Arial" w:cs="Arial"/>
          <w:b/>
          <w:sz w:val="28"/>
          <w:szCs w:val="28"/>
        </w:rPr>
        <w:t>6</w:t>
      </w:r>
      <w:r w:rsidRPr="00A95D5B">
        <w:rPr>
          <w:rFonts w:ascii="Arial" w:hAnsi="Arial" w:cs="Arial"/>
          <w:b/>
          <w:sz w:val="28"/>
          <w:szCs w:val="28"/>
        </w:rPr>
        <w:t xml:space="preserve"> marks)</w:t>
      </w:r>
    </w:p>
    <w:p w:rsidR="002E64E1" w:rsidRDefault="002E64E1" w:rsidP="002E64E1">
      <w:pPr>
        <w:rPr>
          <w:rFonts w:ascii="Arial" w:hAnsi="Arial" w:cs="Arial"/>
          <w:b/>
          <w:sz w:val="22"/>
          <w:szCs w:val="22"/>
        </w:rPr>
      </w:pPr>
    </w:p>
    <w:p w:rsidR="002E64E1" w:rsidRDefault="002E64E1" w:rsidP="002E64E1">
      <w:pPr>
        <w:rPr>
          <w:rFonts w:ascii="Arial" w:hAnsi="Arial" w:cs="Arial"/>
          <w:sz w:val="22"/>
          <w:szCs w:val="22"/>
        </w:rPr>
      </w:pPr>
      <w:r>
        <w:rPr>
          <w:rFonts w:ascii="Arial" w:hAnsi="Arial" w:cs="Arial"/>
          <w:sz w:val="22"/>
          <w:szCs w:val="22"/>
        </w:rPr>
        <w:t xml:space="preserve">Peta works as a volunteer at the RSPCA and over the years has adopted a number of animals. She adopted a cute tabby cat named Sondra that turned out to be pregnant. Sondra had two healthy kittens. Unfortunately, she was not a very good mother and right from when they were </w:t>
      </w:r>
      <w:proofErr w:type="gramStart"/>
      <w:r>
        <w:rPr>
          <w:rFonts w:ascii="Arial" w:hAnsi="Arial" w:cs="Arial"/>
          <w:sz w:val="22"/>
          <w:szCs w:val="22"/>
        </w:rPr>
        <w:t>born</w:t>
      </w:r>
      <w:proofErr w:type="gramEnd"/>
      <w:r>
        <w:rPr>
          <w:rFonts w:ascii="Arial" w:hAnsi="Arial" w:cs="Arial"/>
          <w:sz w:val="22"/>
          <w:szCs w:val="22"/>
        </w:rPr>
        <w:t xml:space="preserve"> she would spend most of her time away from the two kittens. The kittens cried all the first few days despite Peta leaving them lots of food and water. On the third day one of the kittens, Milo, found her way to </w:t>
      </w:r>
      <w:proofErr w:type="gramStart"/>
      <w:r>
        <w:rPr>
          <w:rFonts w:ascii="Arial" w:hAnsi="Arial" w:cs="Arial"/>
          <w:sz w:val="22"/>
          <w:szCs w:val="22"/>
        </w:rPr>
        <w:t>Peta’s dogs’</w:t>
      </w:r>
      <w:proofErr w:type="gramEnd"/>
      <w:r>
        <w:rPr>
          <w:rFonts w:ascii="Arial" w:hAnsi="Arial" w:cs="Arial"/>
          <w:sz w:val="22"/>
          <w:szCs w:val="22"/>
        </w:rPr>
        <w:t xml:space="preserve"> bed on the front </w:t>
      </w:r>
      <w:proofErr w:type="spellStart"/>
      <w:r>
        <w:rPr>
          <w:rFonts w:ascii="Arial" w:hAnsi="Arial" w:cs="Arial"/>
          <w:sz w:val="22"/>
          <w:szCs w:val="22"/>
        </w:rPr>
        <w:t>verandah</w:t>
      </w:r>
      <w:proofErr w:type="spellEnd"/>
      <w:r>
        <w:rPr>
          <w:rFonts w:ascii="Arial" w:hAnsi="Arial" w:cs="Arial"/>
          <w:sz w:val="22"/>
          <w:szCs w:val="22"/>
        </w:rPr>
        <w:t xml:space="preserve">. Otis the dog was sleeping but Milo climbed in and cuddled up to Otis. Milo liked being with Otis so much that she </w:t>
      </w:r>
      <w:proofErr w:type="gramStart"/>
      <w:r>
        <w:rPr>
          <w:rFonts w:ascii="Arial" w:hAnsi="Arial" w:cs="Arial"/>
          <w:sz w:val="22"/>
          <w:szCs w:val="22"/>
        </w:rPr>
        <w:t>wouldn’t</w:t>
      </w:r>
      <w:proofErr w:type="gramEnd"/>
      <w:r>
        <w:rPr>
          <w:rFonts w:ascii="Arial" w:hAnsi="Arial" w:cs="Arial"/>
          <w:sz w:val="22"/>
          <w:szCs w:val="22"/>
        </w:rPr>
        <w:t xml:space="preserve"> even leave Otis when her food was placed down. From that day on Milo and Otis were inseparable. Joyce, the other kitten, spent long days without her mother and would constantly meow when Sondra returned. Peta made sure all the animals were healthy and always had food and water before she left for work. As they grew up, Milo was a very friendly cat who was playful and loved to cuddle. Joyce however preferred to be alone and could at times be aggressive to other animals and humans.</w:t>
      </w:r>
    </w:p>
    <w:p w:rsidR="002E64E1" w:rsidRDefault="002E64E1" w:rsidP="002E64E1">
      <w:pPr>
        <w:rPr>
          <w:rFonts w:ascii="Arial" w:hAnsi="Arial" w:cs="Arial"/>
          <w:sz w:val="22"/>
          <w:szCs w:val="22"/>
        </w:rPr>
      </w:pPr>
    </w:p>
    <w:p w:rsidR="002E64E1" w:rsidRDefault="002E64E1" w:rsidP="002E64E1">
      <w:pPr>
        <w:rPr>
          <w:rFonts w:ascii="Arial" w:hAnsi="Arial" w:cs="Arial"/>
          <w:sz w:val="22"/>
          <w:szCs w:val="22"/>
        </w:rPr>
      </w:pPr>
      <w:r>
        <w:rPr>
          <w:rFonts w:ascii="Arial" w:hAnsi="Arial" w:cs="Arial"/>
          <w:sz w:val="22"/>
          <w:szCs w:val="22"/>
        </w:rPr>
        <w:t>Demonstrate your understanding of relevant theories and processes of relational influences that could help explain the behaviour and outcomes of Peta’s animals.</w:t>
      </w:r>
    </w:p>
    <w:p w:rsidR="002E64E1" w:rsidRDefault="002E64E1" w:rsidP="002E64E1">
      <w:pPr>
        <w:rPr>
          <w:rFonts w:ascii="Arial" w:hAnsi="Arial" w:cs="Arial"/>
          <w:sz w:val="22"/>
          <w:szCs w:val="22"/>
        </w:rPr>
      </w:pPr>
    </w:p>
    <w:p w:rsidR="002E64E1" w:rsidRDefault="002E64E1" w:rsidP="002E64E1">
      <w:pPr>
        <w:rPr>
          <w:rFonts w:ascii="Arial" w:hAnsi="Arial" w:cs="Arial"/>
          <w:sz w:val="22"/>
          <w:szCs w:val="22"/>
        </w:rPr>
      </w:pPr>
      <w:r>
        <w:rPr>
          <w:rFonts w:ascii="Arial" w:hAnsi="Arial" w:cs="Arial"/>
          <w:sz w:val="22"/>
          <w:szCs w:val="22"/>
        </w:rPr>
        <w:t xml:space="preserve">In your </w:t>
      </w:r>
      <w:proofErr w:type="gramStart"/>
      <w:r>
        <w:rPr>
          <w:rFonts w:ascii="Arial" w:hAnsi="Arial" w:cs="Arial"/>
          <w:sz w:val="22"/>
          <w:szCs w:val="22"/>
        </w:rPr>
        <w:t>answer</w:t>
      </w:r>
      <w:proofErr w:type="gramEnd"/>
      <w:r>
        <w:rPr>
          <w:rFonts w:ascii="Arial" w:hAnsi="Arial" w:cs="Arial"/>
          <w:sz w:val="22"/>
          <w:szCs w:val="22"/>
        </w:rPr>
        <w:t xml:space="preserve"> you should:</w:t>
      </w:r>
    </w:p>
    <w:p w:rsidR="002E64E1" w:rsidRDefault="002E64E1" w:rsidP="002E64E1">
      <w:pPr>
        <w:ind w:left="360"/>
        <w:rPr>
          <w:rFonts w:ascii="Arial" w:hAnsi="Arial" w:cs="Arial"/>
          <w:sz w:val="22"/>
          <w:szCs w:val="22"/>
        </w:rPr>
      </w:pPr>
    </w:p>
    <w:p w:rsidR="002E64E1" w:rsidRDefault="002E64E1" w:rsidP="002E64E1">
      <w:pPr>
        <w:pStyle w:val="ListParagraph"/>
        <w:numPr>
          <w:ilvl w:val="0"/>
          <w:numId w:val="2"/>
        </w:numPr>
        <w:rPr>
          <w:rFonts w:ascii="Arial" w:hAnsi="Arial" w:cs="Arial"/>
          <w:sz w:val="22"/>
          <w:szCs w:val="22"/>
        </w:rPr>
      </w:pPr>
      <w:r w:rsidRPr="003C6386">
        <w:rPr>
          <w:rFonts w:ascii="Arial" w:hAnsi="Arial" w:cs="Arial"/>
          <w:sz w:val="22"/>
          <w:szCs w:val="22"/>
        </w:rPr>
        <w:t>Define attachment</w:t>
      </w:r>
      <w:r>
        <w:rPr>
          <w:rFonts w:ascii="Arial" w:hAnsi="Arial" w:cs="Arial"/>
          <w:sz w:val="22"/>
          <w:szCs w:val="22"/>
        </w:rPr>
        <w:t xml:space="preserve"> (1)</w:t>
      </w:r>
    </w:p>
    <w:p w:rsidR="00256026" w:rsidRDefault="00256026" w:rsidP="00256026">
      <w:pPr>
        <w:rPr>
          <w:rFonts w:ascii="Arial" w:hAnsi="Arial" w:cs="Arial"/>
          <w:sz w:val="22"/>
          <w:szCs w:val="22"/>
        </w:rPr>
      </w:pPr>
    </w:p>
    <w:p w:rsidR="00256026" w:rsidRPr="00256026" w:rsidRDefault="00256026" w:rsidP="00256026">
      <w:pPr>
        <w:rPr>
          <w:rFonts w:ascii="Arial" w:hAnsi="Arial" w:cs="Arial"/>
          <w:sz w:val="22"/>
          <w:szCs w:val="22"/>
        </w:rPr>
      </w:pPr>
    </w:p>
    <w:p w:rsidR="002E64E1" w:rsidRDefault="002E64E1" w:rsidP="002E64E1">
      <w:pPr>
        <w:pStyle w:val="ListParagraph"/>
        <w:numPr>
          <w:ilvl w:val="0"/>
          <w:numId w:val="2"/>
        </w:numPr>
        <w:rPr>
          <w:rFonts w:ascii="Arial" w:hAnsi="Arial" w:cs="Arial"/>
          <w:sz w:val="22"/>
          <w:szCs w:val="22"/>
        </w:rPr>
      </w:pPr>
      <w:r>
        <w:rPr>
          <w:rFonts w:ascii="Arial" w:hAnsi="Arial" w:cs="Arial"/>
          <w:sz w:val="22"/>
          <w:szCs w:val="22"/>
        </w:rPr>
        <w:t xml:space="preserve">Identify </w:t>
      </w:r>
      <w:r w:rsidRPr="002E64E1">
        <w:rPr>
          <w:rFonts w:ascii="Arial" w:hAnsi="Arial" w:cs="Arial"/>
          <w:b/>
          <w:sz w:val="22"/>
          <w:szCs w:val="22"/>
        </w:rPr>
        <w:t>three</w:t>
      </w:r>
      <w:r>
        <w:rPr>
          <w:rFonts w:ascii="Arial" w:hAnsi="Arial" w:cs="Arial"/>
          <w:sz w:val="22"/>
          <w:szCs w:val="22"/>
        </w:rPr>
        <w:t xml:space="preserve"> </w:t>
      </w:r>
      <w:r>
        <w:rPr>
          <w:rFonts w:ascii="Arial" w:hAnsi="Arial" w:cs="Arial"/>
          <w:sz w:val="22"/>
          <w:szCs w:val="22"/>
        </w:rPr>
        <w:t>theorists</w:t>
      </w:r>
      <w:r>
        <w:rPr>
          <w:rFonts w:ascii="Arial" w:hAnsi="Arial" w:cs="Arial"/>
          <w:sz w:val="22"/>
          <w:szCs w:val="22"/>
        </w:rPr>
        <w:t xml:space="preserve"> </w:t>
      </w:r>
      <w:r>
        <w:rPr>
          <w:rFonts w:ascii="Arial" w:hAnsi="Arial" w:cs="Arial"/>
          <w:sz w:val="22"/>
          <w:szCs w:val="22"/>
        </w:rPr>
        <w:t>and d</w:t>
      </w:r>
      <w:r>
        <w:rPr>
          <w:rFonts w:ascii="Arial" w:hAnsi="Arial" w:cs="Arial"/>
          <w:sz w:val="22"/>
          <w:szCs w:val="22"/>
        </w:rPr>
        <w:t>escribe</w:t>
      </w:r>
      <w:r>
        <w:rPr>
          <w:rFonts w:ascii="Arial" w:hAnsi="Arial" w:cs="Arial"/>
          <w:sz w:val="22"/>
          <w:szCs w:val="22"/>
        </w:rPr>
        <w:t xml:space="preserve"> </w:t>
      </w:r>
      <w:r>
        <w:rPr>
          <w:rFonts w:ascii="Arial" w:hAnsi="Arial" w:cs="Arial"/>
          <w:sz w:val="22"/>
          <w:szCs w:val="22"/>
        </w:rPr>
        <w:t>their theories</w:t>
      </w:r>
      <w:r>
        <w:rPr>
          <w:rFonts w:ascii="Arial" w:hAnsi="Arial" w:cs="Arial"/>
          <w:sz w:val="22"/>
          <w:szCs w:val="22"/>
        </w:rPr>
        <w:t xml:space="preserve"> of attachment</w:t>
      </w:r>
      <w:r>
        <w:rPr>
          <w:rFonts w:ascii="Arial" w:hAnsi="Arial" w:cs="Arial"/>
          <w:sz w:val="22"/>
          <w:szCs w:val="22"/>
        </w:rPr>
        <w:t xml:space="preserve">, </w:t>
      </w:r>
      <w:r w:rsidRPr="002E64E1">
        <w:rPr>
          <w:rFonts w:ascii="Arial" w:hAnsi="Arial" w:cs="Arial"/>
          <w:sz w:val="22"/>
          <w:szCs w:val="22"/>
        </w:rPr>
        <w:t>apply</w:t>
      </w:r>
      <w:r>
        <w:rPr>
          <w:rFonts w:ascii="Arial" w:hAnsi="Arial" w:cs="Arial"/>
          <w:sz w:val="22"/>
          <w:szCs w:val="22"/>
        </w:rPr>
        <w:t>ing</w:t>
      </w:r>
      <w:r w:rsidRPr="002E64E1">
        <w:rPr>
          <w:rFonts w:ascii="Arial" w:hAnsi="Arial" w:cs="Arial"/>
          <w:sz w:val="22"/>
          <w:szCs w:val="22"/>
        </w:rPr>
        <w:t xml:space="preserve"> each to the behaviour and outcomes of the Kittens.</w:t>
      </w:r>
      <w:r>
        <w:rPr>
          <w:rFonts w:ascii="Arial" w:hAnsi="Arial" w:cs="Arial"/>
          <w:sz w:val="22"/>
          <w:szCs w:val="22"/>
        </w:rPr>
        <w:t xml:space="preserve"> (6 each, total 18)</w:t>
      </w: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Default="00256026" w:rsidP="00256026">
      <w:pPr>
        <w:rPr>
          <w:rFonts w:ascii="Arial" w:hAnsi="Arial" w:cs="Arial"/>
          <w:sz w:val="22"/>
          <w:szCs w:val="22"/>
        </w:rPr>
      </w:pPr>
    </w:p>
    <w:p w:rsidR="00256026" w:rsidRPr="00256026" w:rsidRDefault="00256026" w:rsidP="00256026">
      <w:pPr>
        <w:rPr>
          <w:rFonts w:ascii="Arial" w:hAnsi="Arial" w:cs="Arial"/>
          <w:sz w:val="22"/>
          <w:szCs w:val="22"/>
        </w:rPr>
      </w:pPr>
    </w:p>
    <w:p w:rsidR="002E64E1" w:rsidRPr="00256026" w:rsidRDefault="002E64E1" w:rsidP="002E64E1">
      <w:pPr>
        <w:pStyle w:val="ListParagraph"/>
        <w:numPr>
          <w:ilvl w:val="0"/>
          <w:numId w:val="2"/>
        </w:numPr>
        <w:rPr>
          <w:rFonts w:cs="Arial"/>
          <w:sz w:val="22"/>
        </w:rPr>
      </w:pPr>
      <w:r>
        <w:rPr>
          <w:rFonts w:ascii="Arial" w:hAnsi="Arial" w:cs="Arial"/>
          <w:sz w:val="22"/>
          <w:szCs w:val="22"/>
        </w:rPr>
        <w:t>Refer to psychological evidence and understandings.</w:t>
      </w:r>
      <w:r>
        <w:rPr>
          <w:rFonts w:ascii="Arial" w:hAnsi="Arial" w:cs="Arial"/>
          <w:sz w:val="22"/>
          <w:szCs w:val="22"/>
        </w:rPr>
        <w:t xml:space="preserve"> (4)</w:t>
      </w:r>
    </w:p>
    <w:p w:rsidR="00256026" w:rsidRDefault="00256026" w:rsidP="00256026">
      <w:pPr>
        <w:rPr>
          <w:rFonts w:cs="Arial"/>
          <w:sz w:val="22"/>
        </w:rPr>
      </w:pPr>
    </w:p>
    <w:p w:rsidR="00256026" w:rsidRDefault="00256026" w:rsidP="00256026">
      <w:pPr>
        <w:rPr>
          <w:rFonts w:cs="Arial"/>
          <w:sz w:val="22"/>
        </w:rPr>
      </w:pPr>
    </w:p>
    <w:p w:rsidR="00256026" w:rsidRPr="00256026" w:rsidRDefault="00256026" w:rsidP="00256026">
      <w:pPr>
        <w:rPr>
          <w:rFonts w:cs="Arial"/>
          <w:sz w:val="22"/>
        </w:rPr>
      </w:pPr>
      <w:bookmarkStart w:id="0" w:name="_GoBack"/>
      <w:bookmarkEnd w:id="0"/>
    </w:p>
    <w:p w:rsidR="00256026" w:rsidRPr="00256026" w:rsidRDefault="00256026" w:rsidP="00256026">
      <w:pPr>
        <w:rPr>
          <w:rFonts w:cs="Arial"/>
          <w:sz w:val="22"/>
        </w:rPr>
      </w:pPr>
    </w:p>
    <w:p w:rsidR="002E64E1" w:rsidRDefault="002E64E1" w:rsidP="002E64E1">
      <w:pPr>
        <w:pStyle w:val="ListParagraph"/>
        <w:numPr>
          <w:ilvl w:val="0"/>
          <w:numId w:val="2"/>
        </w:numPr>
        <w:rPr>
          <w:rFonts w:cs="Arial"/>
          <w:sz w:val="22"/>
        </w:rPr>
      </w:pPr>
      <w:r>
        <w:rPr>
          <w:rFonts w:ascii="Arial" w:hAnsi="Arial" w:cs="Arial"/>
          <w:sz w:val="22"/>
          <w:szCs w:val="22"/>
        </w:rPr>
        <w:t>Quality (3)</w:t>
      </w:r>
    </w:p>
    <w:p w:rsidR="002E64E1" w:rsidRPr="002E64E1" w:rsidRDefault="002E64E1" w:rsidP="002E64E1">
      <w:pPr>
        <w:rPr>
          <w:rFonts w:ascii="Arial" w:hAnsi="Arial" w:cs="Arial"/>
          <w:sz w:val="22"/>
          <w:szCs w:val="22"/>
        </w:rPr>
      </w:pPr>
    </w:p>
    <w:sectPr w:rsidR="002E64E1" w:rsidRPr="002E64E1" w:rsidSect="002E64E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4125FA"/>
    <w:multiLevelType w:val="hybridMultilevel"/>
    <w:tmpl w:val="82CE7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EC7311"/>
    <w:multiLevelType w:val="hybridMultilevel"/>
    <w:tmpl w:val="E6C4AA06"/>
    <w:lvl w:ilvl="0" w:tplc="9D5C4192">
      <w:start w:val="68"/>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4E1"/>
    <w:rsid w:val="00256026"/>
    <w:rsid w:val="002E64E1"/>
    <w:rsid w:val="00AB23E3"/>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7D195"/>
  <w15:chartTrackingRefBased/>
  <w15:docId w15:val="{A1050322-F305-4224-817C-2F6135043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64E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64E1"/>
    <w:pPr>
      <w:ind w:left="720"/>
      <w:contextualSpacing/>
    </w:pPr>
    <w:rPr>
      <w:rFonts w:ascii="Cambria" w:eastAsia="Cambria" w:hAnsi="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2</cp:revision>
  <dcterms:created xsi:type="dcterms:W3CDTF">2021-10-19T08:07:00Z</dcterms:created>
  <dcterms:modified xsi:type="dcterms:W3CDTF">2021-10-19T08:14:00Z</dcterms:modified>
</cp:coreProperties>
</file>