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808" w:rsidRPr="00E345F7" w:rsidRDefault="00E61808" w:rsidP="00E61808">
      <w:pPr>
        <w:rPr>
          <w:rFonts w:ascii="Perpetua Titling MT" w:hAnsi="Perpetua Titling MT"/>
          <w:b/>
          <w:sz w:val="28"/>
          <w:szCs w:val="28"/>
        </w:rPr>
      </w:pPr>
      <w:bookmarkStart w:id="0" w:name="_GoBack"/>
      <w:bookmarkEnd w:id="0"/>
      <w:r w:rsidRPr="00E345F7">
        <w:rPr>
          <w:rFonts w:ascii="Perpetua Titling MT" w:hAnsi="Perpetua Titling MT"/>
          <w:b/>
          <w:sz w:val="28"/>
          <w:szCs w:val="28"/>
        </w:rPr>
        <w:t>The Great Agriculture Debate</w:t>
      </w:r>
    </w:p>
    <w:p w:rsidR="00E61808" w:rsidRDefault="00E61808" w:rsidP="00E61808">
      <w:r>
        <w:t>We’ve reached the end of our agriculture program! To finish off, we will be debating the ethics of some aspects of agriculture. You will choose one of the following statements to debate:</w:t>
      </w:r>
    </w:p>
    <w:p w:rsidR="00E61808" w:rsidRDefault="00E61808" w:rsidP="00E61808">
      <w:pPr>
        <w:pStyle w:val="ListParagraph"/>
        <w:numPr>
          <w:ilvl w:val="0"/>
          <w:numId w:val="1"/>
        </w:numPr>
      </w:pPr>
      <w:r>
        <w:t>Australia should continue live exports of cattle.</w:t>
      </w:r>
    </w:p>
    <w:p w:rsidR="00E61808" w:rsidRDefault="00E61808" w:rsidP="00E61808">
      <w:pPr>
        <w:pStyle w:val="ListParagraph"/>
        <w:numPr>
          <w:ilvl w:val="0"/>
          <w:numId w:val="1"/>
        </w:numPr>
      </w:pPr>
      <w:r>
        <w:t>Genetically Modified (GM) crops should not be allowed in Australia.</w:t>
      </w:r>
    </w:p>
    <w:p w:rsidR="00E61808" w:rsidRDefault="00E61808" w:rsidP="00E61808">
      <w:pPr>
        <w:pStyle w:val="ListParagraph"/>
        <w:numPr>
          <w:ilvl w:val="0"/>
          <w:numId w:val="1"/>
        </w:numPr>
      </w:pPr>
      <w:r>
        <w:t>Australians should reduce their intake of animal products (meat, dairy etc.).</w:t>
      </w:r>
    </w:p>
    <w:p w:rsidR="00E61808" w:rsidRDefault="00E61808" w:rsidP="00E61808">
      <w:pPr>
        <w:pStyle w:val="ListParagraph"/>
        <w:numPr>
          <w:ilvl w:val="0"/>
          <w:numId w:val="1"/>
        </w:numPr>
      </w:pPr>
      <w:r>
        <w:t>All farmers should use antibiotics on their cattle to reduce the spread of disease.</w:t>
      </w:r>
    </w:p>
    <w:p w:rsidR="00E61808" w:rsidRDefault="00E61808" w:rsidP="00E61808">
      <w:r>
        <w:t>Each of these topics will have 6 people debating: 3 affirmative (agreeing with the statement) and 3 negative (disagreeing with the statement).</w:t>
      </w:r>
    </w:p>
    <w:p w:rsidR="00E61808" w:rsidRDefault="00E61808" w:rsidP="00E61808">
      <w:r>
        <w:rPr>
          <w:noProof/>
          <w:lang w:eastAsia="en-AU"/>
        </w:rPr>
        <mc:AlternateContent>
          <mc:Choice Requires="wps">
            <w:drawing>
              <wp:anchor distT="91440" distB="91440" distL="114300" distR="114300" simplePos="0" relativeHeight="251660288" behindDoc="0" locked="0" layoutInCell="1" allowOverlap="1" wp14:anchorId="7C99D17A" wp14:editId="34062018">
                <wp:simplePos x="0" y="0"/>
                <wp:positionH relativeFrom="margin">
                  <wp:align>center</wp:align>
                </wp:positionH>
                <wp:positionV relativeFrom="paragraph">
                  <wp:posOffset>688092</wp:posOffset>
                </wp:positionV>
                <wp:extent cx="4730750" cy="63563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0" cy="635635"/>
                        </a:xfrm>
                        <a:prstGeom prst="rect">
                          <a:avLst/>
                        </a:prstGeom>
                        <a:noFill/>
                        <a:ln w="9525">
                          <a:noFill/>
                          <a:miter lim="800000"/>
                          <a:headEnd/>
                          <a:tailEnd/>
                        </a:ln>
                      </wps:spPr>
                      <wps:txbx>
                        <w:txbxContent>
                          <w:p w:rsidR="00E61808" w:rsidRPr="00556817" w:rsidRDefault="00E61808" w:rsidP="00E61808">
                            <w:pPr>
                              <w:pBdr>
                                <w:top w:val="single" w:sz="24" w:space="8" w:color="4472C4" w:themeColor="accent1"/>
                                <w:bottom w:val="single" w:sz="24" w:space="8" w:color="4472C4" w:themeColor="accent1"/>
                              </w:pBdr>
                              <w:spacing w:after="0"/>
                              <w:rPr>
                                <w:b/>
                                <w:iCs/>
                                <w:color w:val="4472C4" w:themeColor="accent1"/>
                                <w:sz w:val="24"/>
                              </w:rPr>
                            </w:pPr>
                            <w:r w:rsidRPr="00556817">
                              <w:rPr>
                                <w:b/>
                                <w:iCs/>
                                <w:color w:val="4472C4" w:themeColor="accent1"/>
                                <w:sz w:val="24"/>
                                <w:szCs w:val="24"/>
                              </w:rPr>
                              <w:t xml:space="preserve">Affirmative                                                                       </w:t>
                            </w:r>
                            <w:r>
                              <w:rPr>
                                <w:b/>
                                <w:iCs/>
                                <w:color w:val="4472C4" w:themeColor="accent1"/>
                                <w:sz w:val="24"/>
                                <w:szCs w:val="24"/>
                              </w:rPr>
                              <w:t xml:space="preserve">         </w:t>
                            </w:r>
                            <w:r w:rsidRPr="00556817">
                              <w:rPr>
                                <w:b/>
                                <w:iCs/>
                                <w:color w:val="4472C4" w:themeColor="accent1"/>
                                <w:sz w:val="24"/>
                                <w:szCs w:val="24"/>
                              </w:rPr>
                              <w:t xml:space="preserve">       Negative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C99D17A" id="_x0000_t202" coordsize="21600,21600" o:spt="202" path="m,l,21600r21600,l21600,xe">
                <v:stroke joinstyle="miter"/>
                <v:path gradientshapeok="t" o:connecttype="rect"/>
              </v:shapetype>
              <v:shape id="Text Box 2" o:spid="_x0000_s1026" type="#_x0000_t202" style="position:absolute;margin-left:0;margin-top:54.2pt;width:372.5pt;height:50.05pt;z-index:251660288;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" filled="f" stroked="f">
                <v:textbox>
                  <w:txbxContent>
                    <w:p w:rsidR="00E61808" w:rsidRPr="00556817" w:rsidRDefault="00E61808" w:rsidP="00E61808">
                      <w:pPr>
                        <w:pBdr>
                          <w:top w:val="single" w:sz="24" w:space="8" w:color="4472C4" w:themeColor="accent1"/>
                          <w:bottom w:val="single" w:sz="24" w:space="8" w:color="4472C4" w:themeColor="accent1"/>
                        </w:pBdr>
                        <w:spacing w:after="0"/>
                        <w:rPr>
                          <w:b/>
                          <w:iCs/>
                          <w:color w:val="4472C4" w:themeColor="accent1"/>
                          <w:sz w:val="24"/>
                        </w:rPr>
                      </w:pPr>
                      <w:r w:rsidRPr="00556817">
                        <w:rPr>
                          <w:b/>
                          <w:iCs/>
                          <w:color w:val="4472C4" w:themeColor="accent1"/>
                          <w:sz w:val="24"/>
                          <w:szCs w:val="24"/>
                        </w:rPr>
                        <w:t xml:space="preserve">Affirmative                                                                       </w:t>
                      </w:r>
                      <w:r>
                        <w:rPr>
                          <w:b/>
                          <w:iCs/>
                          <w:color w:val="4472C4" w:themeColor="accent1"/>
                          <w:sz w:val="24"/>
                          <w:szCs w:val="24"/>
                        </w:rPr>
                        <w:t xml:space="preserve">         </w:t>
                      </w:r>
                      <w:r w:rsidRPr="00556817">
                        <w:rPr>
                          <w:b/>
                          <w:iCs/>
                          <w:color w:val="4472C4" w:themeColor="accent1"/>
                          <w:sz w:val="24"/>
                          <w:szCs w:val="24"/>
                        </w:rPr>
                        <w:t xml:space="preserve">       Negative</w:t>
                      </w:r>
                    </w:p>
                  </w:txbxContent>
                </v:textbox>
                <w10:wrap type="topAndBottom" anchorx="margin"/>
              </v:shape>
            </w:pict>
          </mc:Fallback>
        </mc:AlternateContent>
      </w:r>
      <w:r>
        <w:t>Each person will speak for 2 minutes. The recommended time for rebuttal is 30 seconds (included in the 2 minutes). The debate will happen in the following format:</w:t>
      </w:r>
    </w:p>
    <w:p w:rsidR="00E61808" w:rsidRDefault="00E61808" w:rsidP="00E61808">
      <w:r>
        <w:rPr>
          <w:noProof/>
          <w:lang w:eastAsia="en-AU"/>
        </w:rPr>
        <w:drawing>
          <wp:anchor distT="0" distB="0" distL="114300" distR="114300" simplePos="0" relativeHeight="251659264" behindDoc="1" locked="0" layoutInCell="1" allowOverlap="1" wp14:anchorId="6A0A0C69" wp14:editId="1E8B143A">
            <wp:simplePos x="0" y="0"/>
            <wp:positionH relativeFrom="margin">
              <wp:align>center</wp:align>
            </wp:positionH>
            <wp:positionV relativeFrom="paragraph">
              <wp:posOffset>1015144</wp:posOffset>
            </wp:positionV>
            <wp:extent cx="5390515" cy="3255645"/>
            <wp:effectExtent l="0" t="0" r="0" b="20955"/>
            <wp:wrapTight wrapText="bothSides">
              <wp:wrapPolygon edited="0">
                <wp:start x="916" y="0"/>
                <wp:lineTo x="916" y="5814"/>
                <wp:lineTo x="15725" y="6067"/>
                <wp:lineTo x="5954" y="6699"/>
                <wp:lineTo x="916" y="7457"/>
                <wp:lineTo x="916" y="13776"/>
                <wp:lineTo x="15801" y="14156"/>
                <wp:lineTo x="6030" y="14661"/>
                <wp:lineTo x="916" y="15293"/>
                <wp:lineTo x="916" y="21613"/>
                <wp:lineTo x="20687" y="21613"/>
                <wp:lineTo x="20839" y="15925"/>
                <wp:lineTo x="16106" y="14156"/>
                <wp:lineTo x="19465" y="14156"/>
                <wp:lineTo x="20687" y="13650"/>
                <wp:lineTo x="20687" y="7963"/>
                <wp:lineTo x="16106" y="6067"/>
                <wp:lineTo x="19847" y="6067"/>
                <wp:lineTo x="20839" y="5688"/>
                <wp:lineTo x="20687" y="0"/>
                <wp:lineTo x="916" y="0"/>
              </wp:wrapPolygon>
            </wp:wrapTight>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p>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p w:rsidR="00E61808" w:rsidRDefault="00E61808" w:rsidP="00E61808">
      <w:r>
        <w:t>Throughout this debate you are expected to address ethical concerns in a sensitive manner. Also, rebuttals must be respectful to the opposing team/speaker.  Although you are disagreeing, you must do so in a polite manner.</w:t>
      </w:r>
    </w:p>
    <w:p w:rsidR="00E61808" w:rsidRDefault="00E61808" w:rsidP="00E61808">
      <w:r>
        <w:t xml:space="preserve">Refer to the following rubric to see what criteria you should be working towards. You will get a score out of 20 for the team criteria (each </w:t>
      </w:r>
      <w:r w:rsidR="006C248D">
        <w:t xml:space="preserve">member of a </w:t>
      </w:r>
      <w:r>
        <w:t>negative or affirmative team will get the same mark for this section). You will also get an individual mark out of 20 for the individual criteria</w:t>
      </w:r>
      <w:r w:rsidR="006C248D">
        <w:t>. Therefore, you will receive</w:t>
      </w:r>
      <w:r>
        <w:t xml:space="preserve"> an overall mark out of 40.</w:t>
      </w:r>
    </w:p>
    <w:p w:rsidR="00E61808" w:rsidRDefault="00E61808" w:rsidP="00E61808">
      <w:r>
        <w:lastRenderedPageBreak/>
        <w:t>Rubric: Team Criteria</w:t>
      </w:r>
    </w:p>
    <w:tbl>
      <w:tblPr>
        <w:tblStyle w:val="TableGrid"/>
        <w:tblW w:w="0" w:type="auto"/>
        <w:tblLook w:val="04A0" w:firstRow="1" w:lastRow="0" w:firstColumn="1" w:lastColumn="0" w:noHBand="0" w:noVBand="1"/>
      </w:tblPr>
      <w:tblGrid>
        <w:gridCol w:w="2254"/>
        <w:gridCol w:w="2254"/>
        <w:gridCol w:w="2254"/>
        <w:gridCol w:w="2254"/>
      </w:tblGrid>
      <w:tr w:rsidR="00E61808" w:rsidTr="00DE0F48">
        <w:tc>
          <w:tcPr>
            <w:tcW w:w="2254" w:type="dxa"/>
          </w:tcPr>
          <w:p w:rsidR="00E61808" w:rsidRPr="00E61808" w:rsidRDefault="00E61808" w:rsidP="00DE0F48">
            <w:pPr>
              <w:rPr>
                <w:b/>
              </w:rPr>
            </w:pPr>
            <w:r>
              <w:rPr>
                <w:b/>
              </w:rPr>
              <w:t>Criteria</w:t>
            </w:r>
          </w:p>
        </w:tc>
        <w:tc>
          <w:tcPr>
            <w:tcW w:w="2254" w:type="dxa"/>
          </w:tcPr>
          <w:p w:rsidR="00E61808" w:rsidRPr="00E61808" w:rsidRDefault="00E61808" w:rsidP="00DE0F48">
            <w:pPr>
              <w:rPr>
                <w:b/>
              </w:rPr>
            </w:pPr>
            <w:r w:rsidRPr="00E61808">
              <w:rPr>
                <w:b/>
              </w:rPr>
              <w:t>1-2 marks</w:t>
            </w:r>
          </w:p>
        </w:tc>
        <w:tc>
          <w:tcPr>
            <w:tcW w:w="2254" w:type="dxa"/>
          </w:tcPr>
          <w:p w:rsidR="00E61808" w:rsidRPr="00E61808" w:rsidRDefault="00E61808" w:rsidP="00DE0F48">
            <w:pPr>
              <w:rPr>
                <w:b/>
              </w:rPr>
            </w:pPr>
            <w:r w:rsidRPr="00E61808">
              <w:rPr>
                <w:b/>
              </w:rPr>
              <w:t>3-4 marks</w:t>
            </w:r>
          </w:p>
        </w:tc>
        <w:tc>
          <w:tcPr>
            <w:tcW w:w="2254" w:type="dxa"/>
          </w:tcPr>
          <w:p w:rsidR="00E61808" w:rsidRPr="00E61808" w:rsidRDefault="00E61808" w:rsidP="00DE0F48">
            <w:pPr>
              <w:rPr>
                <w:b/>
              </w:rPr>
            </w:pPr>
            <w:r w:rsidRPr="00E61808">
              <w:rPr>
                <w:b/>
              </w:rPr>
              <w:t>5 marks</w:t>
            </w:r>
          </w:p>
        </w:tc>
      </w:tr>
      <w:tr w:rsidR="00E61808" w:rsidTr="00DE0F48">
        <w:tc>
          <w:tcPr>
            <w:tcW w:w="2254" w:type="dxa"/>
          </w:tcPr>
          <w:p w:rsidR="00E61808" w:rsidRDefault="00E61808" w:rsidP="00DE0F48">
            <w:r>
              <w:t>Introduction to the topic</w:t>
            </w:r>
          </w:p>
        </w:tc>
        <w:tc>
          <w:tcPr>
            <w:tcW w:w="2254" w:type="dxa"/>
          </w:tcPr>
          <w:p w:rsidR="00E61808" w:rsidRDefault="00E61808" w:rsidP="00DE0F48">
            <w:r>
              <w:t>Standpoint is clear, yet definitions are missing or incorrect/irrelevant to context of argument.</w:t>
            </w:r>
          </w:p>
        </w:tc>
        <w:tc>
          <w:tcPr>
            <w:tcW w:w="2254" w:type="dxa"/>
          </w:tcPr>
          <w:p w:rsidR="00E61808" w:rsidRDefault="00E61808" w:rsidP="00DE0F48">
            <w:r>
              <w:t>The standpoint is made clear, definitions are presented, but their context in the argument is not clear.</w:t>
            </w:r>
          </w:p>
        </w:tc>
        <w:tc>
          <w:tcPr>
            <w:tcW w:w="2254" w:type="dxa"/>
          </w:tcPr>
          <w:p w:rsidR="00E61808" w:rsidRDefault="00E61808" w:rsidP="00DE0F48">
            <w:r>
              <w:t>A clear standpoint on the issue is made. Definitions are presented and explained well, within the context of the argument.</w:t>
            </w:r>
          </w:p>
        </w:tc>
      </w:tr>
      <w:tr w:rsidR="00E61808" w:rsidTr="00DE0F48">
        <w:tc>
          <w:tcPr>
            <w:tcW w:w="2254" w:type="dxa"/>
          </w:tcPr>
          <w:p w:rsidR="00E61808" w:rsidRDefault="00E61808" w:rsidP="00DE0F48">
            <w:r>
              <w:t>Arguments</w:t>
            </w:r>
          </w:p>
        </w:tc>
        <w:tc>
          <w:tcPr>
            <w:tcW w:w="2254" w:type="dxa"/>
          </w:tcPr>
          <w:p w:rsidR="00E61808" w:rsidRDefault="00E61808" w:rsidP="00DE0F48">
            <w:r>
              <w:t>Arguments are mostly in a logical order but some stray from main point. 1 argument per speaker.</w:t>
            </w:r>
          </w:p>
        </w:tc>
        <w:tc>
          <w:tcPr>
            <w:tcW w:w="2254" w:type="dxa"/>
          </w:tcPr>
          <w:p w:rsidR="00E61808" w:rsidRDefault="00E61808" w:rsidP="00DE0F48">
            <w:r>
              <w:t>Order of arguments is logical but some points may not be relevant. 1-2 arguments made per speaker</w:t>
            </w:r>
          </w:p>
        </w:tc>
        <w:tc>
          <w:tcPr>
            <w:tcW w:w="2254" w:type="dxa"/>
          </w:tcPr>
          <w:p w:rsidR="00E61808" w:rsidRDefault="00E61808" w:rsidP="00DE0F48">
            <w:r>
              <w:t>Order of arguments is logical and all points are relevant. 2 arguments made per speaker</w:t>
            </w:r>
          </w:p>
        </w:tc>
      </w:tr>
      <w:tr w:rsidR="00E61808" w:rsidTr="00DE0F48">
        <w:tc>
          <w:tcPr>
            <w:tcW w:w="2254" w:type="dxa"/>
          </w:tcPr>
          <w:p w:rsidR="00E61808" w:rsidRDefault="00E61808" w:rsidP="00DE0F48">
            <w:r>
              <w:t>Evidence</w:t>
            </w:r>
          </w:p>
          <w:p w:rsidR="00E61808" w:rsidRDefault="00E61808" w:rsidP="00DE0F48">
            <w:r>
              <w:t>(statistics, testimony, etc.)</w:t>
            </w:r>
          </w:p>
        </w:tc>
        <w:tc>
          <w:tcPr>
            <w:tcW w:w="2254" w:type="dxa"/>
          </w:tcPr>
          <w:p w:rsidR="00E61808" w:rsidRDefault="00E61808" w:rsidP="00DE0F48">
            <w:r>
              <w:t>Most arguments have evidence but may not be valid and/or not presented well.</w:t>
            </w:r>
          </w:p>
        </w:tc>
        <w:tc>
          <w:tcPr>
            <w:tcW w:w="2254" w:type="dxa"/>
          </w:tcPr>
          <w:p w:rsidR="00E61808" w:rsidRDefault="00E61808" w:rsidP="00DE0F48">
            <w:r>
              <w:t>Most arguments are backed up by evidence, and an attempt has been made to use visual aids.</w:t>
            </w:r>
          </w:p>
        </w:tc>
        <w:tc>
          <w:tcPr>
            <w:tcW w:w="2254" w:type="dxa"/>
          </w:tcPr>
          <w:p w:rsidR="00E61808" w:rsidRDefault="00E61808" w:rsidP="00DE0F48">
            <w:r>
              <w:t>Each argument is backed up by evidence. The use of visual aids/ infographics enhances the impact.</w:t>
            </w:r>
          </w:p>
        </w:tc>
      </w:tr>
      <w:tr w:rsidR="00E61808" w:rsidTr="00DE0F48">
        <w:tc>
          <w:tcPr>
            <w:tcW w:w="2254" w:type="dxa"/>
          </w:tcPr>
          <w:p w:rsidR="00E61808" w:rsidRDefault="00E61808" w:rsidP="00DE0F48">
            <w:r>
              <w:t>Teamwork</w:t>
            </w:r>
          </w:p>
        </w:tc>
        <w:tc>
          <w:tcPr>
            <w:tcW w:w="2254" w:type="dxa"/>
          </w:tcPr>
          <w:p w:rsidR="00E61808" w:rsidRDefault="00E61808" w:rsidP="00DE0F48">
            <w:r>
              <w:t>Students have chosen their arguments as a group but have worked individually to construct them. Arguments may seem isolated as students do not refer to other team members’ arguments.</w:t>
            </w:r>
          </w:p>
        </w:tc>
        <w:tc>
          <w:tcPr>
            <w:tcW w:w="2254" w:type="dxa"/>
          </w:tcPr>
          <w:p w:rsidR="00E61808" w:rsidRDefault="00E61808" w:rsidP="00DE0F48">
            <w:r>
              <w:t>Students have worked together to formulate arguments, but workload may not be evenly distributed. Some reference is made to other team members’ arguments.</w:t>
            </w:r>
          </w:p>
        </w:tc>
        <w:tc>
          <w:tcPr>
            <w:tcW w:w="2254" w:type="dxa"/>
          </w:tcPr>
          <w:p w:rsidR="00E61808" w:rsidRDefault="00E61808" w:rsidP="00DE0F48">
            <w:r>
              <w:t>Students have worked together to formulate arguments and divided workload evenly. During the debate, team members refer to each other’s arguments to support their own.</w:t>
            </w:r>
          </w:p>
        </w:tc>
      </w:tr>
    </w:tbl>
    <w:p w:rsidR="00E61808" w:rsidRDefault="00E61808"/>
    <w:p w:rsidR="00E61808" w:rsidRDefault="00E61808">
      <w:r>
        <w:br w:type="page"/>
      </w:r>
    </w:p>
    <w:p w:rsidR="00E61808" w:rsidRDefault="00E61808">
      <w:r>
        <w:lastRenderedPageBreak/>
        <w:t xml:space="preserve">Rubric: Individual Criteria </w:t>
      </w:r>
    </w:p>
    <w:tbl>
      <w:tblPr>
        <w:tblStyle w:val="TableGrid"/>
        <w:tblW w:w="0" w:type="auto"/>
        <w:tblLook w:val="04A0" w:firstRow="1" w:lastRow="0" w:firstColumn="1" w:lastColumn="0" w:noHBand="0" w:noVBand="1"/>
      </w:tblPr>
      <w:tblGrid>
        <w:gridCol w:w="2254"/>
        <w:gridCol w:w="2254"/>
        <w:gridCol w:w="2254"/>
        <w:gridCol w:w="2254"/>
      </w:tblGrid>
      <w:tr w:rsidR="00E61808" w:rsidTr="00DE0F48">
        <w:tc>
          <w:tcPr>
            <w:tcW w:w="2254" w:type="dxa"/>
          </w:tcPr>
          <w:p w:rsidR="00E61808" w:rsidRPr="00E61808" w:rsidRDefault="00E61808" w:rsidP="00E61808">
            <w:pPr>
              <w:rPr>
                <w:b/>
              </w:rPr>
            </w:pPr>
            <w:r>
              <w:rPr>
                <w:b/>
              </w:rPr>
              <w:t>Criteria</w:t>
            </w:r>
          </w:p>
        </w:tc>
        <w:tc>
          <w:tcPr>
            <w:tcW w:w="2254" w:type="dxa"/>
          </w:tcPr>
          <w:p w:rsidR="00E61808" w:rsidRPr="00E61808" w:rsidRDefault="00E61808" w:rsidP="00E61808">
            <w:pPr>
              <w:rPr>
                <w:b/>
              </w:rPr>
            </w:pPr>
            <w:r w:rsidRPr="00E61808">
              <w:rPr>
                <w:b/>
              </w:rPr>
              <w:t>1-2 marks</w:t>
            </w:r>
          </w:p>
        </w:tc>
        <w:tc>
          <w:tcPr>
            <w:tcW w:w="2254" w:type="dxa"/>
          </w:tcPr>
          <w:p w:rsidR="00E61808" w:rsidRPr="00E61808" w:rsidRDefault="00E61808" w:rsidP="00E61808">
            <w:pPr>
              <w:rPr>
                <w:b/>
              </w:rPr>
            </w:pPr>
            <w:r w:rsidRPr="00E61808">
              <w:rPr>
                <w:b/>
              </w:rPr>
              <w:t>3-4 marks</w:t>
            </w:r>
          </w:p>
        </w:tc>
        <w:tc>
          <w:tcPr>
            <w:tcW w:w="2254" w:type="dxa"/>
          </w:tcPr>
          <w:p w:rsidR="00E61808" w:rsidRPr="00E61808" w:rsidRDefault="00E61808" w:rsidP="00E61808">
            <w:pPr>
              <w:rPr>
                <w:b/>
              </w:rPr>
            </w:pPr>
            <w:r w:rsidRPr="00E61808">
              <w:rPr>
                <w:b/>
              </w:rPr>
              <w:t>5 marks</w:t>
            </w:r>
          </w:p>
        </w:tc>
      </w:tr>
      <w:tr w:rsidR="00E61808" w:rsidTr="00DE0F48">
        <w:tc>
          <w:tcPr>
            <w:tcW w:w="2254" w:type="dxa"/>
          </w:tcPr>
          <w:p w:rsidR="00E61808" w:rsidRDefault="00E61808" w:rsidP="00E61808">
            <w:r>
              <w:t>Rebuttal</w:t>
            </w:r>
          </w:p>
        </w:tc>
        <w:tc>
          <w:tcPr>
            <w:tcW w:w="2254" w:type="dxa"/>
          </w:tcPr>
          <w:p w:rsidR="00E61808" w:rsidRDefault="00E61808" w:rsidP="00E61808">
            <w:r>
              <w:t>Speaker attempts to rebut against opposition’s argument. Rebuttal may be off-topic or the original point not clearly stated.</w:t>
            </w:r>
          </w:p>
        </w:tc>
        <w:tc>
          <w:tcPr>
            <w:tcW w:w="2254" w:type="dxa"/>
          </w:tcPr>
          <w:p w:rsidR="00E61808" w:rsidRDefault="00E61808" w:rsidP="00E61808">
            <w:r>
              <w:t>Speaker speaks in general about the opposition’s argument. Specific points are identified but rebuttal ideas may not be relevant or cohesive.</w:t>
            </w:r>
          </w:p>
        </w:tc>
        <w:tc>
          <w:tcPr>
            <w:tcW w:w="2254" w:type="dxa"/>
          </w:tcPr>
          <w:p w:rsidR="00E61808" w:rsidRDefault="00E61808" w:rsidP="00E61808">
            <w:r>
              <w:t>Speaker speaks directly to opposition, with eye contact to opposition and the audience. Specific points in the opposition’s speech are identified and argued against using ideas from the speaker’s teammates.</w:t>
            </w:r>
          </w:p>
        </w:tc>
      </w:tr>
      <w:tr w:rsidR="00E61808" w:rsidTr="00DE0F48">
        <w:tc>
          <w:tcPr>
            <w:tcW w:w="2254" w:type="dxa"/>
          </w:tcPr>
          <w:p w:rsidR="00E61808" w:rsidRDefault="00E61808" w:rsidP="00E61808">
            <w:r>
              <w:t>Organisation</w:t>
            </w:r>
          </w:p>
        </w:tc>
        <w:tc>
          <w:tcPr>
            <w:tcW w:w="2254" w:type="dxa"/>
          </w:tcPr>
          <w:p w:rsidR="00E61808" w:rsidRDefault="00E61808" w:rsidP="00E61808">
            <w:r>
              <w:t>Speaker finishes within +/- 30 seconds of their allocated time. Student may be noticeably reading straight from palm cards.</w:t>
            </w:r>
          </w:p>
        </w:tc>
        <w:tc>
          <w:tcPr>
            <w:tcW w:w="2254" w:type="dxa"/>
          </w:tcPr>
          <w:p w:rsidR="00E61808" w:rsidRDefault="00E61808" w:rsidP="00E61808">
            <w:r>
              <w:t>Speaker finishes within +/- 20 seconds of their allocated time. Palm cards may be distracting and interrupt the flow if the argument.</w:t>
            </w:r>
          </w:p>
        </w:tc>
        <w:tc>
          <w:tcPr>
            <w:tcW w:w="2254" w:type="dxa"/>
          </w:tcPr>
          <w:p w:rsidR="00E61808" w:rsidRDefault="00E61808" w:rsidP="00E61808">
            <w:r>
              <w:t>Speaker finishes within +/- 10 seconds of their allocated time. Palm cards are not intrusive.</w:t>
            </w:r>
          </w:p>
        </w:tc>
      </w:tr>
      <w:tr w:rsidR="00E61808" w:rsidTr="00DE0F48">
        <w:tc>
          <w:tcPr>
            <w:tcW w:w="2254" w:type="dxa"/>
          </w:tcPr>
          <w:p w:rsidR="00E61808" w:rsidRDefault="00E61808" w:rsidP="00E61808">
            <w:r>
              <w:t xml:space="preserve">Speech </w:t>
            </w:r>
          </w:p>
        </w:tc>
        <w:tc>
          <w:tcPr>
            <w:tcW w:w="2254" w:type="dxa"/>
          </w:tcPr>
          <w:p w:rsidR="00E61808" w:rsidRDefault="00E61808" w:rsidP="00E61808">
            <w:r>
              <w:t>Student attempts to project and be convincing but may not be consistent.</w:t>
            </w:r>
          </w:p>
        </w:tc>
        <w:tc>
          <w:tcPr>
            <w:tcW w:w="2254" w:type="dxa"/>
          </w:tcPr>
          <w:p w:rsidR="00E61808" w:rsidRDefault="00E61808" w:rsidP="00E61808">
            <w:r>
              <w:t>Pace and volume is appropriate but may lack conviction.</w:t>
            </w:r>
          </w:p>
        </w:tc>
        <w:tc>
          <w:tcPr>
            <w:tcW w:w="2254" w:type="dxa"/>
          </w:tcPr>
          <w:p w:rsidR="00E61808" w:rsidRDefault="00E61808" w:rsidP="00E61808">
            <w:r>
              <w:t>Tone is persuasive and convincing. Speech is at a reasonable pace and volume is appropriate.</w:t>
            </w:r>
          </w:p>
        </w:tc>
      </w:tr>
      <w:tr w:rsidR="00E61808" w:rsidTr="00DE0F48">
        <w:tc>
          <w:tcPr>
            <w:tcW w:w="2254" w:type="dxa"/>
          </w:tcPr>
          <w:p w:rsidR="00E61808" w:rsidRDefault="00E61808" w:rsidP="00E61808">
            <w:r>
              <w:t>Engagement: note-taking and peer feedback</w:t>
            </w:r>
          </w:p>
        </w:tc>
        <w:tc>
          <w:tcPr>
            <w:tcW w:w="2254" w:type="dxa"/>
          </w:tcPr>
          <w:p w:rsidR="00E61808" w:rsidRDefault="00E61808" w:rsidP="00E61808">
            <w:r>
              <w:t>Has at least one +ve and -ve argument recorded for each debate topic. Completes peer review in a thoughtful and respectful manner.</w:t>
            </w:r>
          </w:p>
        </w:tc>
        <w:tc>
          <w:tcPr>
            <w:tcW w:w="2254" w:type="dxa"/>
          </w:tcPr>
          <w:p w:rsidR="00E61808" w:rsidRDefault="00E61808" w:rsidP="00E61808">
            <w:r>
              <w:t>Has at least two +ve and two -ve arguments recorded for each debate topic. Gives short written feedback to the groups presenting</w:t>
            </w:r>
          </w:p>
        </w:tc>
        <w:tc>
          <w:tcPr>
            <w:tcW w:w="2254" w:type="dxa"/>
          </w:tcPr>
          <w:p w:rsidR="00E61808" w:rsidRDefault="00E61808" w:rsidP="00E61808">
            <w:r>
              <w:t>Has at least three +ve and three -ve arguments recorded for each debate topic. Gives thoughtful written peer feedback.</w:t>
            </w:r>
          </w:p>
        </w:tc>
      </w:tr>
    </w:tbl>
    <w:p w:rsidR="00E61808" w:rsidRDefault="00E61808" w:rsidP="00E61808"/>
    <w:p w:rsidR="00E61808" w:rsidRDefault="00E61808">
      <w:r>
        <w:br w:type="page"/>
      </w:r>
    </w:p>
    <w:p w:rsidR="0049676D" w:rsidRDefault="00F536FA">
      <w:r>
        <w:lastRenderedPageBreak/>
        <w:t>Use this</w:t>
      </w:r>
      <w:r w:rsidR="00E61808">
        <w:t xml:space="preserve"> chart to brainstorm ideas for your group’s argument:</w:t>
      </w:r>
    </w:p>
    <w:tbl>
      <w:tblPr>
        <w:tblStyle w:val="TableGrid"/>
        <w:tblW w:w="0" w:type="auto"/>
        <w:tblLook w:val="04A0" w:firstRow="1" w:lastRow="0" w:firstColumn="1" w:lastColumn="0" w:noHBand="0" w:noVBand="1"/>
      </w:tblPr>
      <w:tblGrid>
        <w:gridCol w:w="3005"/>
        <w:gridCol w:w="3005"/>
        <w:gridCol w:w="3006"/>
      </w:tblGrid>
      <w:tr w:rsidR="00E61808" w:rsidTr="00E61808">
        <w:trPr>
          <w:trHeight w:val="677"/>
        </w:trPr>
        <w:tc>
          <w:tcPr>
            <w:tcW w:w="3005" w:type="dxa"/>
          </w:tcPr>
          <w:p w:rsidR="00E61808" w:rsidRPr="00E61808" w:rsidRDefault="00E61808">
            <w:pPr>
              <w:rPr>
                <w:b/>
                <w:sz w:val="32"/>
                <w:szCs w:val="32"/>
              </w:rPr>
            </w:pPr>
            <w:r w:rsidRPr="00E61808">
              <w:rPr>
                <w:b/>
                <w:sz w:val="32"/>
                <w:szCs w:val="32"/>
              </w:rPr>
              <w:t>Idea</w:t>
            </w:r>
          </w:p>
        </w:tc>
        <w:tc>
          <w:tcPr>
            <w:tcW w:w="3005" w:type="dxa"/>
          </w:tcPr>
          <w:p w:rsidR="00E61808" w:rsidRPr="00E61808" w:rsidRDefault="00E61808">
            <w:pPr>
              <w:rPr>
                <w:b/>
                <w:sz w:val="32"/>
                <w:szCs w:val="32"/>
              </w:rPr>
            </w:pPr>
            <w:r w:rsidRPr="00E61808">
              <w:rPr>
                <w:b/>
                <w:sz w:val="32"/>
                <w:szCs w:val="32"/>
              </w:rPr>
              <w:t>Analysis</w:t>
            </w:r>
          </w:p>
        </w:tc>
        <w:tc>
          <w:tcPr>
            <w:tcW w:w="3006" w:type="dxa"/>
          </w:tcPr>
          <w:p w:rsidR="00E61808" w:rsidRPr="00E61808" w:rsidRDefault="00E61808">
            <w:pPr>
              <w:rPr>
                <w:b/>
                <w:sz w:val="32"/>
                <w:szCs w:val="32"/>
              </w:rPr>
            </w:pPr>
            <w:r w:rsidRPr="00E61808">
              <w:rPr>
                <w:b/>
                <w:sz w:val="32"/>
                <w:szCs w:val="32"/>
              </w:rPr>
              <w:t>Evidence</w:t>
            </w:r>
          </w:p>
        </w:tc>
      </w:tr>
      <w:tr w:rsidR="00E61808" w:rsidTr="00E61808">
        <w:trPr>
          <w:trHeight w:val="1598"/>
        </w:trPr>
        <w:tc>
          <w:tcPr>
            <w:tcW w:w="3005" w:type="dxa"/>
          </w:tcPr>
          <w:p w:rsidR="00E61808" w:rsidRDefault="00E61808"/>
        </w:tc>
        <w:tc>
          <w:tcPr>
            <w:tcW w:w="3005" w:type="dxa"/>
          </w:tcPr>
          <w:p w:rsidR="00E61808" w:rsidRDefault="00E61808"/>
        </w:tc>
        <w:tc>
          <w:tcPr>
            <w:tcW w:w="3006" w:type="dxa"/>
          </w:tcPr>
          <w:p w:rsidR="00E61808" w:rsidRDefault="00E61808"/>
        </w:tc>
      </w:tr>
    </w:tbl>
    <w:p w:rsidR="00E61808" w:rsidRDefault="00E61808"/>
    <w:p w:rsidR="00F536FA" w:rsidRDefault="00F536FA">
      <w:r>
        <w:t>Use this chart to make notes on other teams’ debates:</w:t>
      </w:r>
    </w:p>
    <w:tbl>
      <w:tblPr>
        <w:tblStyle w:val="TableGrid"/>
        <w:tblW w:w="0" w:type="auto"/>
        <w:tblLook w:val="04A0" w:firstRow="1" w:lastRow="0" w:firstColumn="1" w:lastColumn="0" w:noHBand="0" w:noVBand="1"/>
      </w:tblPr>
      <w:tblGrid>
        <w:gridCol w:w="4508"/>
        <w:gridCol w:w="4508"/>
      </w:tblGrid>
      <w:tr w:rsidR="00F536FA" w:rsidTr="00AF2F03">
        <w:tc>
          <w:tcPr>
            <w:tcW w:w="9016" w:type="dxa"/>
            <w:gridSpan w:val="2"/>
          </w:tcPr>
          <w:p w:rsidR="00F536FA" w:rsidRPr="00F536FA" w:rsidRDefault="00F536FA">
            <w:pPr>
              <w:rPr>
                <w:b/>
              </w:rPr>
            </w:pPr>
            <w:r w:rsidRPr="00F536FA">
              <w:rPr>
                <w:b/>
              </w:rPr>
              <w:t>Topic:</w:t>
            </w:r>
          </w:p>
          <w:p w:rsidR="00F536FA" w:rsidRPr="00F536FA" w:rsidRDefault="00F536FA">
            <w:pPr>
              <w:rPr>
                <w:b/>
              </w:rPr>
            </w:pPr>
          </w:p>
          <w:p w:rsidR="00F536FA" w:rsidRPr="00F536FA" w:rsidRDefault="00F536FA">
            <w:pPr>
              <w:rPr>
                <w:b/>
              </w:rPr>
            </w:pPr>
          </w:p>
        </w:tc>
      </w:tr>
      <w:tr w:rsidR="00F536FA" w:rsidTr="00F536FA">
        <w:tc>
          <w:tcPr>
            <w:tcW w:w="4508" w:type="dxa"/>
          </w:tcPr>
          <w:p w:rsidR="00F536FA" w:rsidRPr="00F536FA" w:rsidRDefault="00F536FA">
            <w:pPr>
              <w:rPr>
                <w:b/>
              </w:rPr>
            </w:pPr>
            <w:r w:rsidRPr="00F536FA">
              <w:rPr>
                <w:b/>
              </w:rPr>
              <w:t>Affirmative Arguments</w:t>
            </w:r>
          </w:p>
          <w:p w:rsidR="00F536FA" w:rsidRPr="00F536FA" w:rsidRDefault="00F536FA">
            <w:pPr>
              <w:rPr>
                <w:b/>
              </w:rPr>
            </w:pPr>
          </w:p>
        </w:tc>
        <w:tc>
          <w:tcPr>
            <w:tcW w:w="4508" w:type="dxa"/>
          </w:tcPr>
          <w:p w:rsidR="00F536FA" w:rsidRPr="00F536FA" w:rsidRDefault="00F536FA">
            <w:pPr>
              <w:rPr>
                <w:b/>
              </w:rPr>
            </w:pPr>
            <w:r w:rsidRPr="00F536FA">
              <w:rPr>
                <w:b/>
              </w:rPr>
              <w:t>Negative Arguments</w:t>
            </w:r>
          </w:p>
        </w:tc>
      </w:tr>
      <w:tr w:rsidR="00F536FA" w:rsidTr="00F536FA">
        <w:tc>
          <w:tcPr>
            <w:tcW w:w="4508" w:type="dxa"/>
          </w:tcPr>
          <w:p w:rsidR="00F536FA" w:rsidRDefault="00F536FA"/>
          <w:p w:rsidR="00F536FA" w:rsidRDefault="00F536FA"/>
          <w:p w:rsidR="00F536FA" w:rsidRDefault="00F536FA"/>
          <w:p w:rsidR="00F536FA" w:rsidRDefault="00F536FA"/>
          <w:p w:rsidR="00F536FA" w:rsidRDefault="00F536FA"/>
          <w:p w:rsidR="00F536FA" w:rsidRDefault="00F536FA"/>
          <w:p w:rsidR="00F536FA" w:rsidRDefault="00F536FA"/>
          <w:p w:rsidR="00F536FA" w:rsidRDefault="00F536FA"/>
        </w:tc>
        <w:tc>
          <w:tcPr>
            <w:tcW w:w="4508" w:type="dxa"/>
          </w:tcPr>
          <w:p w:rsidR="00F536FA" w:rsidRDefault="00F536FA"/>
        </w:tc>
      </w:tr>
    </w:tbl>
    <w:p w:rsidR="00E61808" w:rsidRDefault="00E61808">
      <w:r>
        <w:br w:type="page"/>
      </w:r>
    </w:p>
    <w:tbl>
      <w:tblPr>
        <w:tblStyle w:val="TableGrid"/>
        <w:tblpPr w:leftFromText="180" w:rightFromText="180" w:vertAnchor="page" w:horzAnchor="margin" w:tblpY="8315"/>
        <w:tblW w:w="0" w:type="auto"/>
        <w:tblLook w:val="04A0" w:firstRow="1" w:lastRow="0" w:firstColumn="1" w:lastColumn="0" w:noHBand="0" w:noVBand="1"/>
      </w:tblPr>
      <w:tblGrid>
        <w:gridCol w:w="4440"/>
        <w:gridCol w:w="4576"/>
      </w:tblGrid>
      <w:tr w:rsidR="00E61808" w:rsidRPr="00E61808" w:rsidTr="00A16693">
        <w:trPr>
          <w:trHeight w:val="558"/>
        </w:trPr>
        <w:tc>
          <w:tcPr>
            <w:tcW w:w="4440" w:type="dxa"/>
          </w:tcPr>
          <w:p w:rsidR="00E61808" w:rsidRPr="00A16693" w:rsidRDefault="00A16693" w:rsidP="00A16693">
            <w:pPr>
              <w:spacing w:after="160" w:line="259" w:lineRule="auto"/>
              <w:rPr>
                <w:b/>
              </w:rPr>
            </w:pPr>
            <w:r w:rsidRPr="00A16693">
              <w:rPr>
                <w:b/>
              </w:rPr>
              <w:lastRenderedPageBreak/>
              <w:t>Affirmative</w:t>
            </w:r>
          </w:p>
        </w:tc>
        <w:tc>
          <w:tcPr>
            <w:tcW w:w="4576" w:type="dxa"/>
          </w:tcPr>
          <w:p w:rsidR="00E61808" w:rsidRPr="00A16693" w:rsidRDefault="00A16693" w:rsidP="00A16693">
            <w:pPr>
              <w:spacing w:after="160" w:line="259" w:lineRule="auto"/>
              <w:rPr>
                <w:b/>
              </w:rPr>
            </w:pPr>
            <w:r w:rsidRPr="00A16693">
              <w:rPr>
                <w:b/>
              </w:rPr>
              <w:t>Negative</w:t>
            </w:r>
          </w:p>
        </w:tc>
      </w:tr>
      <w:tr w:rsidR="00E61808" w:rsidRPr="00E61808" w:rsidTr="00A16693">
        <w:tc>
          <w:tcPr>
            <w:tcW w:w="4440" w:type="dxa"/>
          </w:tcPr>
          <w:p w:rsidR="00E61808" w:rsidRPr="00E61808" w:rsidRDefault="00A16693" w:rsidP="00A16693">
            <w:pPr>
              <w:spacing w:after="160" w:line="259" w:lineRule="auto"/>
            </w:pPr>
            <w:r>
              <w:t>Persuasiveness</w:t>
            </w:r>
            <w:r w:rsidR="00E61808" w:rsidRPr="00E61808">
              <w:t>:</w:t>
            </w:r>
          </w:p>
          <w:p w:rsidR="00E61808" w:rsidRPr="00E61808" w:rsidRDefault="00E61808" w:rsidP="00A16693">
            <w:pPr>
              <w:spacing w:after="160" w:line="259" w:lineRule="auto"/>
            </w:pPr>
            <w:r w:rsidRPr="00E61808">
              <w:rPr>
                <w:noProof/>
                <w:lang w:eastAsia="en-AU"/>
              </w:rPr>
              <w:drawing>
                <wp:inline distT="0" distB="0" distL="0" distR="0" wp14:anchorId="22F58EA7" wp14:editId="416E6174">
                  <wp:extent cx="412750" cy="412750"/>
                  <wp:effectExtent l="0" t="0" r="0" b="6350"/>
                  <wp:docPr id="13" name="Graphic 1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429D6F3D" wp14:editId="2CC157AB">
                  <wp:extent cx="412750" cy="412750"/>
                  <wp:effectExtent l="0" t="0" r="0" b="6350"/>
                  <wp:docPr id="2" name="Graphic 2"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104D132A" wp14:editId="77E4F624">
                  <wp:extent cx="419100" cy="419100"/>
                  <wp:effectExtent l="0" t="0" r="0" b="0"/>
                  <wp:docPr id="1" name="Graphic 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c>
          <w:tcPr>
            <w:tcW w:w="4576" w:type="dxa"/>
          </w:tcPr>
          <w:p w:rsidR="00E61808" w:rsidRPr="00E61808" w:rsidRDefault="00A16693" w:rsidP="00A16693">
            <w:pPr>
              <w:spacing w:after="160" w:line="259" w:lineRule="auto"/>
            </w:pPr>
            <w:r>
              <w:t>Persuasiveness</w:t>
            </w:r>
            <w:r w:rsidR="00E61808" w:rsidRPr="00E61808">
              <w:t>:</w:t>
            </w:r>
          </w:p>
          <w:p w:rsidR="00E61808" w:rsidRPr="00E61808" w:rsidRDefault="00E61808" w:rsidP="00A16693">
            <w:pPr>
              <w:spacing w:after="160" w:line="259" w:lineRule="auto"/>
            </w:pPr>
            <w:r w:rsidRPr="00E61808">
              <w:rPr>
                <w:noProof/>
                <w:lang w:eastAsia="en-AU"/>
              </w:rPr>
              <w:drawing>
                <wp:inline distT="0" distB="0" distL="0" distR="0" wp14:anchorId="25C3B2A6" wp14:editId="5FA94F9D">
                  <wp:extent cx="412750" cy="412750"/>
                  <wp:effectExtent l="0" t="0" r="0" b="6350"/>
                  <wp:docPr id="4" name="Graphic 4"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7D60148C" wp14:editId="6A0128E1">
                  <wp:extent cx="412750" cy="412750"/>
                  <wp:effectExtent l="0" t="0" r="0" b="6350"/>
                  <wp:docPr id="5" name="Graphic 5"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498A40D7" wp14:editId="57E650AB">
                  <wp:extent cx="419100" cy="419100"/>
                  <wp:effectExtent l="0" t="0" r="0" b="0"/>
                  <wp:docPr id="6" name="Graphic 6"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r>
      <w:tr w:rsidR="00E61808" w:rsidRPr="00E61808" w:rsidTr="00A16693">
        <w:tc>
          <w:tcPr>
            <w:tcW w:w="4440" w:type="dxa"/>
          </w:tcPr>
          <w:p w:rsidR="00E61808" w:rsidRPr="00E61808" w:rsidRDefault="00A16693" w:rsidP="00A16693">
            <w:pPr>
              <w:spacing w:after="160" w:line="259" w:lineRule="auto"/>
            </w:pPr>
            <w:r>
              <w:t>Clarity</w:t>
            </w:r>
            <w:r w:rsidR="00E61808" w:rsidRPr="00E61808">
              <w:t>:</w:t>
            </w:r>
          </w:p>
          <w:p w:rsidR="00E61808" w:rsidRPr="00E61808" w:rsidRDefault="00E61808" w:rsidP="00A16693">
            <w:pPr>
              <w:spacing w:after="160" w:line="259" w:lineRule="auto"/>
            </w:pPr>
            <w:r w:rsidRPr="00E61808">
              <w:rPr>
                <w:noProof/>
                <w:lang w:eastAsia="en-AU"/>
              </w:rPr>
              <w:drawing>
                <wp:inline distT="0" distB="0" distL="0" distR="0" wp14:anchorId="39B1A4C9" wp14:editId="6F0B85BD">
                  <wp:extent cx="412750" cy="412750"/>
                  <wp:effectExtent l="0" t="0" r="0" b="6350"/>
                  <wp:docPr id="19" name="Graphic 1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281691E2" wp14:editId="04E74613">
                  <wp:extent cx="412750" cy="412750"/>
                  <wp:effectExtent l="0" t="0" r="0" b="6350"/>
                  <wp:docPr id="20" name="Graphic 2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3777F881" wp14:editId="10855026">
                  <wp:extent cx="419100" cy="419100"/>
                  <wp:effectExtent l="0" t="0" r="0" b="0"/>
                  <wp:docPr id="21" name="Graphic 2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c>
          <w:tcPr>
            <w:tcW w:w="4576" w:type="dxa"/>
          </w:tcPr>
          <w:p w:rsidR="00E61808" w:rsidRPr="00E61808" w:rsidRDefault="00A16693" w:rsidP="00A16693">
            <w:pPr>
              <w:spacing w:after="160" w:line="259" w:lineRule="auto"/>
            </w:pPr>
            <w:r>
              <w:t>Clarity</w:t>
            </w:r>
            <w:r w:rsidR="00E61808" w:rsidRPr="00E61808">
              <w:t>:</w:t>
            </w:r>
          </w:p>
          <w:p w:rsidR="00E61808" w:rsidRPr="00E61808" w:rsidRDefault="00E61808" w:rsidP="00A16693">
            <w:pPr>
              <w:spacing w:after="160" w:line="259" w:lineRule="auto"/>
            </w:pPr>
            <w:r w:rsidRPr="00E61808">
              <w:rPr>
                <w:noProof/>
                <w:lang w:eastAsia="en-AU"/>
              </w:rPr>
              <w:drawing>
                <wp:inline distT="0" distB="0" distL="0" distR="0" wp14:anchorId="656068C4" wp14:editId="3EA0126D">
                  <wp:extent cx="412750" cy="412750"/>
                  <wp:effectExtent l="0" t="0" r="0" b="6350"/>
                  <wp:docPr id="7" name="Graphic 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1DEFB6AB" wp14:editId="103F7426">
                  <wp:extent cx="412750" cy="412750"/>
                  <wp:effectExtent l="0" t="0" r="0" b="6350"/>
                  <wp:docPr id="8" name="Graphic 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6D5787DB" wp14:editId="5203C349">
                  <wp:extent cx="419100" cy="419100"/>
                  <wp:effectExtent l="0" t="0" r="0" b="0"/>
                  <wp:docPr id="9" name="Graphic 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r>
      <w:tr w:rsidR="00E61808" w:rsidRPr="00E61808" w:rsidTr="00A16693">
        <w:tc>
          <w:tcPr>
            <w:tcW w:w="4440" w:type="dxa"/>
          </w:tcPr>
          <w:p w:rsidR="00E61808" w:rsidRPr="00E61808" w:rsidRDefault="00A16693" w:rsidP="00A16693">
            <w:pPr>
              <w:spacing w:after="160" w:line="259" w:lineRule="auto"/>
            </w:pPr>
            <w:r>
              <w:t>Evidence</w:t>
            </w:r>
            <w:r w:rsidR="00E61808" w:rsidRPr="00E61808">
              <w:t>:</w:t>
            </w:r>
          </w:p>
          <w:p w:rsidR="00E61808" w:rsidRPr="00E61808" w:rsidRDefault="00E61808" w:rsidP="00A16693">
            <w:pPr>
              <w:spacing w:after="160" w:line="259" w:lineRule="auto"/>
            </w:pPr>
            <w:r w:rsidRPr="00E61808">
              <w:rPr>
                <w:noProof/>
                <w:lang w:eastAsia="en-AU"/>
              </w:rPr>
              <w:drawing>
                <wp:inline distT="0" distB="0" distL="0" distR="0" wp14:anchorId="7567A28E" wp14:editId="23D41607">
                  <wp:extent cx="412750" cy="412750"/>
                  <wp:effectExtent l="0" t="0" r="0" b="6350"/>
                  <wp:docPr id="22" name="Graphic 2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1A5DC883" wp14:editId="1AE20563">
                  <wp:extent cx="412750" cy="412750"/>
                  <wp:effectExtent l="0" t="0" r="0" b="6350"/>
                  <wp:docPr id="23" name="Graphic 2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6BF5587D" wp14:editId="3E50B616">
                  <wp:extent cx="419100" cy="419100"/>
                  <wp:effectExtent l="0" t="0" r="0" b="0"/>
                  <wp:docPr id="24" name="Graphic 2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c>
          <w:tcPr>
            <w:tcW w:w="4576" w:type="dxa"/>
          </w:tcPr>
          <w:p w:rsidR="00E61808" w:rsidRPr="00E61808" w:rsidRDefault="00E61808" w:rsidP="00A16693">
            <w:pPr>
              <w:spacing w:after="160" w:line="259" w:lineRule="auto"/>
            </w:pPr>
            <w:r w:rsidRPr="00E61808">
              <w:t>E</w:t>
            </w:r>
            <w:r w:rsidR="00A16693">
              <w:t>vidence</w:t>
            </w:r>
            <w:r w:rsidRPr="00E61808">
              <w:t>:</w:t>
            </w:r>
          </w:p>
          <w:p w:rsidR="00E61808" w:rsidRPr="00E61808" w:rsidRDefault="00E61808" w:rsidP="00A16693">
            <w:pPr>
              <w:spacing w:after="160" w:line="259" w:lineRule="auto"/>
            </w:pPr>
            <w:r w:rsidRPr="00E61808">
              <w:rPr>
                <w:noProof/>
                <w:lang w:eastAsia="en-AU"/>
              </w:rPr>
              <w:drawing>
                <wp:inline distT="0" distB="0" distL="0" distR="0" wp14:anchorId="39663B71" wp14:editId="2203228A">
                  <wp:extent cx="412750" cy="412750"/>
                  <wp:effectExtent l="0" t="0" r="0" b="6350"/>
                  <wp:docPr id="10" name="Graphic 1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3"/>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6D50BC5B" wp14:editId="4D56E00D">
                  <wp:extent cx="412750" cy="412750"/>
                  <wp:effectExtent l="0" t="0" r="0" b="6350"/>
                  <wp:docPr id="11" name="Graphic 1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5"/>
                              </a:ext>
                            </a:extLst>
                          </a:blip>
                          <a:stretch>
                            <a:fillRect/>
                          </a:stretch>
                        </pic:blipFill>
                        <pic:spPr>
                          <a:xfrm>
                            <a:off x="0" y="0"/>
                            <a:ext cx="412750" cy="412750"/>
                          </a:xfrm>
                          <a:prstGeom prst="rect">
                            <a:avLst/>
                          </a:prstGeom>
                        </pic:spPr>
                      </pic:pic>
                    </a:graphicData>
                  </a:graphic>
                </wp:inline>
              </w:drawing>
            </w:r>
            <w:r w:rsidRPr="00E61808">
              <w:rPr>
                <w:noProof/>
                <w:lang w:eastAsia="en-AU"/>
              </w:rPr>
              <w:drawing>
                <wp:inline distT="0" distB="0" distL="0" distR="0" wp14:anchorId="18DE2944" wp14:editId="1DE1E7AD">
                  <wp:extent cx="419100" cy="419100"/>
                  <wp:effectExtent l="0" t="0" r="0" b="0"/>
                  <wp:docPr id="12" name="Graphic 1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pic:blipFill>
                        <pic:spPr>
                          <a:xfrm flipH="1">
                            <a:off x="0" y="0"/>
                            <a:ext cx="419100" cy="419100"/>
                          </a:xfrm>
                          <a:prstGeom prst="rect">
                            <a:avLst/>
                          </a:prstGeom>
                        </pic:spPr>
                      </pic:pic>
                    </a:graphicData>
                  </a:graphic>
                </wp:inline>
              </w:drawing>
            </w:r>
          </w:p>
        </w:tc>
      </w:tr>
      <w:tr w:rsidR="00E61808" w:rsidRPr="00E61808" w:rsidTr="00A16693">
        <w:tc>
          <w:tcPr>
            <w:tcW w:w="4440" w:type="dxa"/>
          </w:tcPr>
          <w:p w:rsidR="00E61808" w:rsidRPr="00E61808" w:rsidRDefault="00A16693" w:rsidP="00A16693">
            <w:pPr>
              <w:spacing w:after="160" w:line="259" w:lineRule="auto"/>
            </w:pPr>
            <w:r>
              <w:t>Feedback:</w:t>
            </w:r>
          </w:p>
          <w:p w:rsidR="00E61808" w:rsidRPr="00E61808" w:rsidRDefault="00E61808" w:rsidP="00A16693">
            <w:pPr>
              <w:spacing w:after="160" w:line="259" w:lineRule="auto"/>
            </w:pPr>
          </w:p>
          <w:p w:rsidR="00E61808" w:rsidRPr="00E61808" w:rsidRDefault="00E61808" w:rsidP="00A16693">
            <w:pPr>
              <w:spacing w:after="160" w:line="259" w:lineRule="auto"/>
            </w:pPr>
          </w:p>
          <w:p w:rsidR="00E61808" w:rsidRPr="00E61808" w:rsidRDefault="00E61808" w:rsidP="00A16693">
            <w:pPr>
              <w:spacing w:after="160" w:line="259" w:lineRule="auto"/>
            </w:pPr>
          </w:p>
        </w:tc>
        <w:tc>
          <w:tcPr>
            <w:tcW w:w="4576" w:type="dxa"/>
          </w:tcPr>
          <w:p w:rsidR="00E61808" w:rsidRPr="00E61808" w:rsidRDefault="00A16693" w:rsidP="00A16693">
            <w:pPr>
              <w:spacing w:after="160" w:line="259" w:lineRule="auto"/>
            </w:pPr>
            <w:r>
              <w:t>Feedback:</w:t>
            </w:r>
          </w:p>
          <w:p w:rsidR="00E61808" w:rsidRPr="00E61808" w:rsidRDefault="00E61808" w:rsidP="00A16693">
            <w:pPr>
              <w:spacing w:after="160" w:line="259" w:lineRule="auto"/>
            </w:pPr>
          </w:p>
          <w:p w:rsidR="00E61808" w:rsidRPr="00E61808" w:rsidRDefault="00E61808" w:rsidP="00A16693">
            <w:pPr>
              <w:spacing w:after="160" w:line="259" w:lineRule="auto"/>
            </w:pPr>
          </w:p>
        </w:tc>
      </w:tr>
    </w:tbl>
    <w:p w:rsidR="00A16693" w:rsidRDefault="00A16693">
      <w:r>
        <w:t xml:space="preserve">You will complete this </w:t>
      </w:r>
      <w:r w:rsidRPr="007F5D33">
        <w:rPr>
          <w:b/>
        </w:rPr>
        <w:t>self-reflection</w:t>
      </w:r>
      <w:r>
        <w:t xml:space="preserve"> </w:t>
      </w:r>
      <w:r w:rsidR="007F5D33">
        <w:t xml:space="preserve">exit ticket </w:t>
      </w:r>
      <w:r>
        <w:t>at the end of your research session to track your progress and how you feel about your preparation.</w:t>
      </w:r>
    </w:p>
    <w:p w:rsidR="00A16693" w:rsidRDefault="00A16693" w:rsidP="00A16693">
      <w:r>
        <w:t>I feel anxious about speaking in the debate</w:t>
      </w:r>
    </w:p>
    <w:p w:rsidR="00A16693" w:rsidRDefault="00A16693" w:rsidP="00A16693">
      <w:r>
        <w:t xml:space="preserve">                      Not at all        1        2        3        4        5        6        7        A lot</w:t>
      </w:r>
    </w:p>
    <w:p w:rsidR="00A16693" w:rsidRDefault="00A16693" w:rsidP="00A16693">
      <w:r>
        <w:t>I am satisfied with the amount of preparation I have done</w:t>
      </w:r>
    </w:p>
    <w:p w:rsidR="00A16693" w:rsidRDefault="00A16693" w:rsidP="00A16693">
      <w:r>
        <w:t xml:space="preserve">                      Not at all        1        2        3        4        5        6        7        A lot</w:t>
      </w:r>
    </w:p>
    <w:p w:rsidR="00A16693" w:rsidRDefault="00A16693" w:rsidP="00A16693">
      <w:r>
        <w:t>My team worked well together to choose arguments and evidence</w:t>
      </w:r>
    </w:p>
    <w:p w:rsidR="00A16693" w:rsidRDefault="00A16693" w:rsidP="00A16693">
      <w:r>
        <w:t xml:space="preserve">                      Not at all        1        2        3        4        5        6        7        A lot</w:t>
      </w:r>
    </w:p>
    <w:p w:rsidR="00A16693" w:rsidRDefault="009B799E" w:rsidP="00A16693">
      <w:r>
        <w:t>I have thought about things in a different way to guess what the other team might argue</w:t>
      </w:r>
    </w:p>
    <w:p w:rsidR="009B799E" w:rsidRDefault="009B799E" w:rsidP="009B799E">
      <w:r>
        <w:t xml:space="preserve">                      Not at all        1        2        3        4        5        6        7        A lot</w:t>
      </w:r>
    </w:p>
    <w:p w:rsidR="00A16693" w:rsidRDefault="00A16693"/>
    <w:p w:rsidR="00A16693" w:rsidRDefault="00A16693"/>
    <w:p w:rsidR="00A16693" w:rsidRDefault="00A16693">
      <w:r>
        <w:t xml:space="preserve">You will complete one of these </w:t>
      </w:r>
      <w:r w:rsidRPr="00A16693">
        <w:rPr>
          <w:b/>
        </w:rPr>
        <w:t xml:space="preserve">Peer Feedback </w:t>
      </w:r>
      <w:r>
        <w:t>forms for each of the 4 debates.</w:t>
      </w:r>
    </w:p>
    <w:p w:rsidR="00A16693" w:rsidRDefault="00A16693"/>
    <w:p w:rsidR="00F536FA" w:rsidRDefault="00E61808">
      <w:pPr>
        <w:rPr>
          <w:b/>
        </w:rPr>
      </w:pPr>
      <w:r w:rsidRPr="00A16693">
        <w:rPr>
          <w:b/>
        </w:rPr>
        <w:t>Topic of the debate:</w:t>
      </w:r>
    </w:p>
    <w:p w:rsidR="00F536FA" w:rsidRDefault="00F536FA">
      <w:pPr>
        <w:rPr>
          <w:b/>
        </w:rPr>
      </w:pPr>
      <w:r>
        <w:rPr>
          <w:b/>
        </w:rPr>
        <w:br w:type="page"/>
      </w:r>
    </w:p>
    <w:p w:rsidR="00F536FA" w:rsidRDefault="00F536FA">
      <w:r w:rsidRPr="00F536FA">
        <w:lastRenderedPageBreak/>
        <w:t>Scaffolding for literacy support:</w:t>
      </w:r>
    </w:p>
    <w:p w:rsidR="00F536FA" w:rsidRDefault="00F536FA">
      <w:r>
        <w:t>Here are some phrases which you may wish to use to present your arguments.</w:t>
      </w:r>
    </w:p>
    <w:p w:rsidR="00F536FA" w:rsidRDefault="00F536FA">
      <w:r>
        <w:t xml:space="preserve">(from </w:t>
      </w:r>
      <w:hyperlink r:id="rId18" w:history="1">
        <w:r w:rsidRPr="00504CF0">
          <w:rPr>
            <w:rStyle w:val="Hyperlink"/>
          </w:rPr>
          <w:t>http://crl.u-paris2.fr/polelangues/documents/ang/Eco/L2-DebateVocab.pdf</w:t>
        </w:r>
      </w:hyperlink>
      <w:r>
        <w:t xml:space="preserve"> )</w:t>
      </w:r>
    </w:p>
    <w:p w:rsidR="00F536FA" w:rsidRPr="00F536FA" w:rsidRDefault="00F536FA">
      <w:r>
        <w:rPr>
          <w:noProof/>
          <w:lang w:eastAsia="en-AU"/>
        </w:rPr>
        <w:drawing>
          <wp:inline distT="0" distB="0" distL="0" distR="0" wp14:anchorId="6B6AC6B6" wp14:editId="4E8B639E">
            <wp:extent cx="5537625" cy="4190337"/>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6478" cy="4197036"/>
                    </a:xfrm>
                    <a:prstGeom prst="rect">
                      <a:avLst/>
                    </a:prstGeom>
                  </pic:spPr>
                </pic:pic>
              </a:graphicData>
            </a:graphic>
          </wp:inline>
        </w:drawing>
      </w:r>
      <w:r w:rsidRPr="00F536FA">
        <w:rPr>
          <w:noProof/>
        </w:rPr>
        <w:t xml:space="preserve"> </w:t>
      </w:r>
      <w:r>
        <w:rPr>
          <w:noProof/>
          <w:lang w:eastAsia="en-AU"/>
        </w:rPr>
        <w:drawing>
          <wp:inline distT="0" distB="0" distL="0" distR="0" wp14:anchorId="3344A92E" wp14:editId="47C648AC">
            <wp:extent cx="5731510" cy="37503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750310"/>
                    </a:xfrm>
                    <a:prstGeom prst="rect">
                      <a:avLst/>
                    </a:prstGeom>
                  </pic:spPr>
                </pic:pic>
              </a:graphicData>
            </a:graphic>
          </wp:inline>
        </w:drawing>
      </w:r>
    </w:p>
    <w:sectPr w:rsidR="00F536FA" w:rsidRPr="00F536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066" w:rsidRDefault="007D4066" w:rsidP="00F536FA">
      <w:pPr>
        <w:spacing w:after="0" w:line="240" w:lineRule="auto"/>
      </w:pPr>
      <w:r>
        <w:separator/>
      </w:r>
    </w:p>
  </w:endnote>
  <w:endnote w:type="continuationSeparator" w:id="0">
    <w:p w:rsidR="007D4066" w:rsidRDefault="007D4066" w:rsidP="00F53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066" w:rsidRDefault="007D4066" w:rsidP="00F536FA">
      <w:pPr>
        <w:spacing w:after="0" w:line="240" w:lineRule="auto"/>
      </w:pPr>
      <w:r>
        <w:separator/>
      </w:r>
    </w:p>
  </w:footnote>
  <w:footnote w:type="continuationSeparator" w:id="0">
    <w:p w:rsidR="007D4066" w:rsidRDefault="007D4066" w:rsidP="00F53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52BBC"/>
    <w:multiLevelType w:val="hybridMultilevel"/>
    <w:tmpl w:val="546AB6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BA498F"/>
    <w:multiLevelType w:val="hybridMultilevel"/>
    <w:tmpl w:val="66E26D74"/>
    <w:lvl w:ilvl="0" w:tplc="16AC0BE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89A03A2"/>
    <w:multiLevelType w:val="hybridMultilevel"/>
    <w:tmpl w:val="0366A12A"/>
    <w:lvl w:ilvl="0" w:tplc="16AC0BE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808"/>
    <w:rsid w:val="0001256D"/>
    <w:rsid w:val="000D7F38"/>
    <w:rsid w:val="0049676D"/>
    <w:rsid w:val="006C248D"/>
    <w:rsid w:val="007D4066"/>
    <w:rsid w:val="007F5D33"/>
    <w:rsid w:val="008757CC"/>
    <w:rsid w:val="009B799E"/>
    <w:rsid w:val="009E3812"/>
    <w:rsid w:val="00A16693"/>
    <w:rsid w:val="00B83CE8"/>
    <w:rsid w:val="00BD5AF7"/>
    <w:rsid w:val="00E61808"/>
    <w:rsid w:val="00F536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1C6BB-4A62-49A9-B6EC-CA13AFEC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8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808"/>
    <w:pPr>
      <w:ind w:left="720"/>
      <w:contextualSpacing/>
    </w:pPr>
  </w:style>
  <w:style w:type="table" w:styleId="TableGrid">
    <w:name w:val="Table Grid"/>
    <w:basedOn w:val="TableNormal"/>
    <w:uiPriority w:val="39"/>
    <w:rsid w:val="00E61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3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6FA"/>
  </w:style>
  <w:style w:type="paragraph" w:styleId="Footer">
    <w:name w:val="footer"/>
    <w:basedOn w:val="Normal"/>
    <w:link w:val="FooterChar"/>
    <w:uiPriority w:val="99"/>
    <w:unhideWhenUsed/>
    <w:rsid w:val="00F53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6FA"/>
  </w:style>
  <w:style w:type="character" w:styleId="Hyperlink">
    <w:name w:val="Hyperlink"/>
    <w:basedOn w:val="DefaultParagraphFont"/>
    <w:uiPriority w:val="99"/>
    <w:unhideWhenUsed/>
    <w:rsid w:val="00F536FA"/>
    <w:rPr>
      <w:color w:val="0563C1" w:themeColor="hyperlink"/>
      <w:u w:val="single"/>
    </w:rPr>
  </w:style>
  <w:style w:type="character" w:customStyle="1" w:styleId="UnresolvedMention">
    <w:name w:val="Unresolved Mention"/>
    <w:basedOn w:val="DefaultParagraphFont"/>
    <w:uiPriority w:val="99"/>
    <w:semiHidden/>
    <w:unhideWhenUsed/>
    <w:rsid w:val="00F53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svg"/><Relationship Id="rId18" Type="http://schemas.openxmlformats.org/officeDocument/2006/relationships/hyperlink" Target="http://crl.u-paris2.fr/polelangues/documents/ang/Eco/L2-DebateVocab.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image" Target="media/image4.svg"/><Relationship Id="rId10" Type="http://schemas.openxmlformats.org/officeDocument/2006/relationships/diagramColors" Target="diagrams/colors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2.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351681-3679-4EAA-A308-C3865C5366F8}"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AU"/>
        </a:p>
      </dgm:t>
    </dgm:pt>
    <dgm:pt modelId="{A63FCFB1-DF5A-4C58-A86A-BF58B365602B}">
      <dgm:prSet phldrT="[Text]"/>
      <dgm:spPr/>
      <dgm:t>
        <a:bodyPr/>
        <a:lstStyle/>
        <a:p>
          <a:r>
            <a:rPr lang="en-AU"/>
            <a:t>Aff. Speaker 1</a:t>
          </a:r>
        </a:p>
        <a:p>
          <a:r>
            <a:rPr lang="en-AU"/>
            <a:t>-introduce the topic and all the team's arguments (focus on 1, introduce others)</a:t>
          </a:r>
        </a:p>
      </dgm:t>
    </dgm:pt>
    <dgm:pt modelId="{32D113C5-F48A-4FD8-98F6-CC681D9748C9}" type="parTrans" cxnId="{B6B5F1F0-1247-45E7-8768-F119E655B94D}">
      <dgm:prSet/>
      <dgm:spPr/>
      <dgm:t>
        <a:bodyPr/>
        <a:lstStyle/>
        <a:p>
          <a:endParaRPr lang="en-AU"/>
        </a:p>
      </dgm:t>
    </dgm:pt>
    <dgm:pt modelId="{213C6B34-BD40-4E33-9BDB-4727941A954A}" type="sibTrans" cxnId="{B6B5F1F0-1247-45E7-8768-F119E655B94D}">
      <dgm:prSet/>
      <dgm:spPr/>
      <dgm:t>
        <a:bodyPr/>
        <a:lstStyle/>
        <a:p>
          <a:endParaRPr lang="en-AU"/>
        </a:p>
      </dgm:t>
    </dgm:pt>
    <dgm:pt modelId="{F6ABD1B9-0A92-4347-960B-3D9CCDA3A765}">
      <dgm:prSet phldrT="[Text]"/>
      <dgm:spPr/>
      <dgm:t>
        <a:bodyPr/>
        <a:lstStyle/>
        <a:p>
          <a:r>
            <a:rPr lang="en-AU"/>
            <a:t>Neg, Speaker 1</a:t>
          </a:r>
        </a:p>
        <a:p>
          <a:r>
            <a:rPr lang="en-AU"/>
            <a:t>-rebuttal against aff. speaker 1</a:t>
          </a:r>
        </a:p>
        <a:p>
          <a:r>
            <a:rPr lang="en-AU"/>
            <a:t>-introduce the team's arguments (focus on 1, introduce others)</a:t>
          </a:r>
        </a:p>
      </dgm:t>
    </dgm:pt>
    <dgm:pt modelId="{C3C2B650-3C01-4638-8D69-1ED0E83BC0F7}" type="parTrans" cxnId="{2B57FFF9-14B8-4994-97BA-56306447FE86}">
      <dgm:prSet/>
      <dgm:spPr/>
      <dgm:t>
        <a:bodyPr/>
        <a:lstStyle/>
        <a:p>
          <a:endParaRPr lang="en-AU"/>
        </a:p>
      </dgm:t>
    </dgm:pt>
    <dgm:pt modelId="{90C1F077-14B1-45F4-96AC-0FE51C811B28}" type="sibTrans" cxnId="{2B57FFF9-14B8-4994-97BA-56306447FE86}">
      <dgm:prSet/>
      <dgm:spPr/>
      <dgm:t>
        <a:bodyPr/>
        <a:lstStyle/>
        <a:p>
          <a:endParaRPr lang="en-AU"/>
        </a:p>
      </dgm:t>
    </dgm:pt>
    <dgm:pt modelId="{97E17EDC-7545-424C-B724-6464ADD1B810}">
      <dgm:prSet phldrT="[Text]"/>
      <dgm:spPr/>
      <dgm:t>
        <a:bodyPr/>
        <a:lstStyle/>
        <a:p>
          <a:r>
            <a:rPr lang="en-AU"/>
            <a:t>Aff. Speaker 2</a:t>
          </a:r>
        </a:p>
        <a:p>
          <a:r>
            <a:rPr lang="en-AU"/>
            <a:t>-rebuttal against neg. speaker 1</a:t>
          </a:r>
        </a:p>
        <a:p>
          <a:r>
            <a:rPr lang="en-AU"/>
            <a:t>-elaborate on 1-2 arguments</a:t>
          </a:r>
        </a:p>
      </dgm:t>
    </dgm:pt>
    <dgm:pt modelId="{3C78893F-8118-4D1F-A354-B7FE27741951}" type="parTrans" cxnId="{F5AFB832-7365-493E-B4DB-70A62CBADE44}">
      <dgm:prSet/>
      <dgm:spPr/>
      <dgm:t>
        <a:bodyPr/>
        <a:lstStyle/>
        <a:p>
          <a:endParaRPr lang="en-AU"/>
        </a:p>
      </dgm:t>
    </dgm:pt>
    <dgm:pt modelId="{6CF8C845-6213-4558-B2FE-A58579723372}" type="sibTrans" cxnId="{F5AFB832-7365-493E-B4DB-70A62CBADE44}">
      <dgm:prSet/>
      <dgm:spPr/>
      <dgm:t>
        <a:bodyPr/>
        <a:lstStyle/>
        <a:p>
          <a:endParaRPr lang="en-AU"/>
        </a:p>
      </dgm:t>
    </dgm:pt>
    <dgm:pt modelId="{D7A925DB-64AD-4C0C-A06A-9B0C478DA43D}">
      <dgm:prSet phldrT="[Text]"/>
      <dgm:spPr/>
      <dgm:t>
        <a:bodyPr/>
        <a:lstStyle/>
        <a:p>
          <a:r>
            <a:rPr lang="en-AU"/>
            <a:t>Neg. Speaker 2</a:t>
          </a:r>
        </a:p>
        <a:p>
          <a:r>
            <a:rPr lang="en-AU"/>
            <a:t>-rebuttal against aff. speaker 2</a:t>
          </a:r>
        </a:p>
        <a:p>
          <a:r>
            <a:rPr lang="en-AU"/>
            <a:t>-elaborate on 1-2 arguments</a:t>
          </a:r>
        </a:p>
      </dgm:t>
    </dgm:pt>
    <dgm:pt modelId="{1C532B01-9A47-43B7-A2F5-88A0DA682001}" type="parTrans" cxnId="{2BA4F975-593B-427C-906D-051E08AABA88}">
      <dgm:prSet/>
      <dgm:spPr/>
      <dgm:t>
        <a:bodyPr/>
        <a:lstStyle/>
        <a:p>
          <a:endParaRPr lang="en-AU"/>
        </a:p>
      </dgm:t>
    </dgm:pt>
    <dgm:pt modelId="{05287F02-EBB7-4A33-932F-5DB76F6D74AF}" type="sibTrans" cxnId="{2BA4F975-593B-427C-906D-051E08AABA88}">
      <dgm:prSet/>
      <dgm:spPr/>
      <dgm:t>
        <a:bodyPr/>
        <a:lstStyle/>
        <a:p>
          <a:endParaRPr lang="en-AU"/>
        </a:p>
      </dgm:t>
    </dgm:pt>
    <dgm:pt modelId="{A3F9F076-E03D-4206-AA45-1B32EE3E3835}">
      <dgm:prSet phldrT="[Text]"/>
      <dgm:spPr/>
      <dgm:t>
        <a:bodyPr/>
        <a:lstStyle/>
        <a:p>
          <a:r>
            <a:rPr lang="en-AU"/>
            <a:t>Aff. Speaker 3</a:t>
          </a:r>
        </a:p>
        <a:p>
          <a:r>
            <a:rPr lang="en-AU"/>
            <a:t>-rebuttal against neg. speaker 2</a:t>
          </a:r>
        </a:p>
        <a:p>
          <a:r>
            <a:rPr lang="en-AU"/>
            <a:t>-elaborate on 1-2 arguments</a:t>
          </a:r>
        </a:p>
        <a:p>
          <a:r>
            <a:rPr lang="en-AU"/>
            <a:t>-conclude the team's arguments</a:t>
          </a:r>
        </a:p>
      </dgm:t>
    </dgm:pt>
    <dgm:pt modelId="{5FB1F344-2DC8-47A1-A997-9408C31FDB50}" type="parTrans" cxnId="{FD6C43F8-FF49-4284-BD9F-3F25DD80E651}">
      <dgm:prSet/>
      <dgm:spPr/>
      <dgm:t>
        <a:bodyPr/>
        <a:lstStyle/>
        <a:p>
          <a:endParaRPr lang="en-AU"/>
        </a:p>
      </dgm:t>
    </dgm:pt>
    <dgm:pt modelId="{C4A26A3C-B882-48E5-B93D-0B6113254F3F}" type="sibTrans" cxnId="{FD6C43F8-FF49-4284-BD9F-3F25DD80E651}">
      <dgm:prSet/>
      <dgm:spPr/>
      <dgm:t>
        <a:bodyPr/>
        <a:lstStyle/>
        <a:p>
          <a:endParaRPr lang="en-AU"/>
        </a:p>
      </dgm:t>
    </dgm:pt>
    <dgm:pt modelId="{345E4830-76F7-4324-B65E-423A5EDA0D77}">
      <dgm:prSet/>
      <dgm:spPr/>
      <dgm:t>
        <a:bodyPr/>
        <a:lstStyle/>
        <a:p>
          <a:r>
            <a:rPr lang="en-AU"/>
            <a:t>Neg. Speaker 3</a:t>
          </a:r>
        </a:p>
        <a:p>
          <a:r>
            <a:rPr lang="en-AU"/>
            <a:t>-rebuttal against aff. speaker 3</a:t>
          </a:r>
        </a:p>
        <a:p>
          <a:r>
            <a:rPr lang="en-AU"/>
            <a:t>-elaborate on 1-2 arguments</a:t>
          </a:r>
        </a:p>
        <a:p>
          <a:r>
            <a:rPr lang="en-AU"/>
            <a:t>-conclude the team's arguments</a:t>
          </a:r>
        </a:p>
      </dgm:t>
    </dgm:pt>
    <dgm:pt modelId="{B9A5F0E9-5B2E-4A92-861A-D4DCADE0AB71}" type="parTrans" cxnId="{87B9ECF4-17F6-4DBC-8C8D-F1FD8BBB6EA8}">
      <dgm:prSet/>
      <dgm:spPr/>
      <dgm:t>
        <a:bodyPr/>
        <a:lstStyle/>
        <a:p>
          <a:endParaRPr lang="en-AU"/>
        </a:p>
      </dgm:t>
    </dgm:pt>
    <dgm:pt modelId="{7DA673A6-0B22-4EE0-A30C-84C3D0D6755C}" type="sibTrans" cxnId="{87B9ECF4-17F6-4DBC-8C8D-F1FD8BBB6EA8}">
      <dgm:prSet/>
      <dgm:spPr/>
      <dgm:t>
        <a:bodyPr/>
        <a:lstStyle/>
        <a:p>
          <a:endParaRPr lang="en-AU"/>
        </a:p>
      </dgm:t>
    </dgm:pt>
    <dgm:pt modelId="{F3BA1DE0-F265-4498-A502-DF32BFD77682}" type="pres">
      <dgm:prSet presAssocID="{A3351681-3679-4EAA-A308-C3865C5366F8}" presName="Name0" presStyleCnt="0">
        <dgm:presLayoutVars>
          <dgm:dir/>
          <dgm:resizeHandles val="exact"/>
        </dgm:presLayoutVars>
      </dgm:prSet>
      <dgm:spPr/>
      <dgm:t>
        <a:bodyPr/>
        <a:lstStyle/>
        <a:p>
          <a:endParaRPr lang="en-US"/>
        </a:p>
      </dgm:t>
    </dgm:pt>
    <dgm:pt modelId="{9A328109-C2A2-49F9-B0B0-1FE5D9E5619E}" type="pres">
      <dgm:prSet presAssocID="{A63FCFB1-DF5A-4C58-A86A-BF58B365602B}" presName="node" presStyleLbl="node1" presStyleIdx="0" presStyleCnt="6" custScaleX="155669">
        <dgm:presLayoutVars>
          <dgm:bulletEnabled val="1"/>
        </dgm:presLayoutVars>
      </dgm:prSet>
      <dgm:spPr/>
      <dgm:t>
        <a:bodyPr/>
        <a:lstStyle/>
        <a:p>
          <a:endParaRPr lang="en-US"/>
        </a:p>
      </dgm:t>
    </dgm:pt>
    <dgm:pt modelId="{FE383C2E-B9F9-4BE2-AC7F-76FFA164A641}" type="pres">
      <dgm:prSet presAssocID="{213C6B34-BD40-4E33-9BDB-4727941A954A}" presName="sibTrans" presStyleLbl="sibTrans1D1" presStyleIdx="0" presStyleCnt="5"/>
      <dgm:spPr/>
      <dgm:t>
        <a:bodyPr/>
        <a:lstStyle/>
        <a:p>
          <a:endParaRPr lang="en-US"/>
        </a:p>
      </dgm:t>
    </dgm:pt>
    <dgm:pt modelId="{54F0BA23-0420-4BF1-8707-BAB659FF8FE9}" type="pres">
      <dgm:prSet presAssocID="{213C6B34-BD40-4E33-9BDB-4727941A954A}" presName="connectorText" presStyleLbl="sibTrans1D1" presStyleIdx="0" presStyleCnt="5"/>
      <dgm:spPr/>
      <dgm:t>
        <a:bodyPr/>
        <a:lstStyle/>
        <a:p>
          <a:endParaRPr lang="en-US"/>
        </a:p>
      </dgm:t>
    </dgm:pt>
    <dgm:pt modelId="{45C57230-1AD0-4FBF-AB1D-934A748F301E}" type="pres">
      <dgm:prSet presAssocID="{F6ABD1B9-0A92-4347-960B-3D9CCDA3A765}" presName="node" presStyleLbl="node1" presStyleIdx="1" presStyleCnt="6" custScaleX="158248">
        <dgm:presLayoutVars>
          <dgm:bulletEnabled val="1"/>
        </dgm:presLayoutVars>
      </dgm:prSet>
      <dgm:spPr/>
      <dgm:t>
        <a:bodyPr/>
        <a:lstStyle/>
        <a:p>
          <a:endParaRPr lang="en-US"/>
        </a:p>
      </dgm:t>
    </dgm:pt>
    <dgm:pt modelId="{620DB9B3-D57F-442C-A4D3-BA62EC6D6819}" type="pres">
      <dgm:prSet presAssocID="{90C1F077-14B1-45F4-96AC-0FE51C811B28}" presName="sibTrans" presStyleLbl="sibTrans1D1" presStyleIdx="1" presStyleCnt="5"/>
      <dgm:spPr/>
      <dgm:t>
        <a:bodyPr/>
        <a:lstStyle/>
        <a:p>
          <a:endParaRPr lang="en-US"/>
        </a:p>
      </dgm:t>
    </dgm:pt>
    <dgm:pt modelId="{4CBB4E17-7BB8-4B2E-A73C-7444A266B36F}" type="pres">
      <dgm:prSet presAssocID="{90C1F077-14B1-45F4-96AC-0FE51C811B28}" presName="connectorText" presStyleLbl="sibTrans1D1" presStyleIdx="1" presStyleCnt="5"/>
      <dgm:spPr/>
      <dgm:t>
        <a:bodyPr/>
        <a:lstStyle/>
        <a:p>
          <a:endParaRPr lang="en-US"/>
        </a:p>
      </dgm:t>
    </dgm:pt>
    <dgm:pt modelId="{896E2514-F9A0-470D-82FA-E942984DEA63}" type="pres">
      <dgm:prSet presAssocID="{97E17EDC-7545-424C-B724-6464ADD1B810}" presName="node" presStyleLbl="node1" presStyleIdx="2" presStyleCnt="6" custScaleX="156378">
        <dgm:presLayoutVars>
          <dgm:bulletEnabled val="1"/>
        </dgm:presLayoutVars>
      </dgm:prSet>
      <dgm:spPr/>
      <dgm:t>
        <a:bodyPr/>
        <a:lstStyle/>
        <a:p>
          <a:endParaRPr lang="en-US"/>
        </a:p>
      </dgm:t>
    </dgm:pt>
    <dgm:pt modelId="{75DC8A71-76F9-44E7-8B0C-FBF54B9B4E16}" type="pres">
      <dgm:prSet presAssocID="{6CF8C845-6213-4558-B2FE-A58579723372}" presName="sibTrans" presStyleLbl="sibTrans1D1" presStyleIdx="2" presStyleCnt="5"/>
      <dgm:spPr/>
      <dgm:t>
        <a:bodyPr/>
        <a:lstStyle/>
        <a:p>
          <a:endParaRPr lang="en-US"/>
        </a:p>
      </dgm:t>
    </dgm:pt>
    <dgm:pt modelId="{C90648A6-CBE9-479A-B7E4-ACEC5324E9E0}" type="pres">
      <dgm:prSet presAssocID="{6CF8C845-6213-4558-B2FE-A58579723372}" presName="connectorText" presStyleLbl="sibTrans1D1" presStyleIdx="2" presStyleCnt="5"/>
      <dgm:spPr/>
      <dgm:t>
        <a:bodyPr/>
        <a:lstStyle/>
        <a:p>
          <a:endParaRPr lang="en-US"/>
        </a:p>
      </dgm:t>
    </dgm:pt>
    <dgm:pt modelId="{016DF673-D614-428F-AA52-0D0A9AC60FC8}" type="pres">
      <dgm:prSet presAssocID="{D7A925DB-64AD-4C0C-A06A-9B0C478DA43D}" presName="node" presStyleLbl="node1" presStyleIdx="3" presStyleCnt="6" custScaleX="156434">
        <dgm:presLayoutVars>
          <dgm:bulletEnabled val="1"/>
        </dgm:presLayoutVars>
      </dgm:prSet>
      <dgm:spPr/>
      <dgm:t>
        <a:bodyPr/>
        <a:lstStyle/>
        <a:p>
          <a:endParaRPr lang="en-US"/>
        </a:p>
      </dgm:t>
    </dgm:pt>
    <dgm:pt modelId="{A97258AA-06D5-480C-AEDF-FE06CCD210DA}" type="pres">
      <dgm:prSet presAssocID="{05287F02-EBB7-4A33-932F-5DB76F6D74AF}" presName="sibTrans" presStyleLbl="sibTrans1D1" presStyleIdx="3" presStyleCnt="5"/>
      <dgm:spPr/>
      <dgm:t>
        <a:bodyPr/>
        <a:lstStyle/>
        <a:p>
          <a:endParaRPr lang="en-US"/>
        </a:p>
      </dgm:t>
    </dgm:pt>
    <dgm:pt modelId="{FFD28451-AB28-4B17-A558-92698E8492BB}" type="pres">
      <dgm:prSet presAssocID="{05287F02-EBB7-4A33-932F-5DB76F6D74AF}" presName="connectorText" presStyleLbl="sibTrans1D1" presStyleIdx="3" presStyleCnt="5"/>
      <dgm:spPr/>
      <dgm:t>
        <a:bodyPr/>
        <a:lstStyle/>
        <a:p>
          <a:endParaRPr lang="en-US"/>
        </a:p>
      </dgm:t>
    </dgm:pt>
    <dgm:pt modelId="{A07FAA93-6FC7-4F8C-B7D5-6894589244B7}" type="pres">
      <dgm:prSet presAssocID="{A3F9F076-E03D-4206-AA45-1B32EE3E3835}" presName="node" presStyleLbl="node1" presStyleIdx="4" presStyleCnt="6" custScaleX="155509">
        <dgm:presLayoutVars>
          <dgm:bulletEnabled val="1"/>
        </dgm:presLayoutVars>
      </dgm:prSet>
      <dgm:spPr/>
      <dgm:t>
        <a:bodyPr/>
        <a:lstStyle/>
        <a:p>
          <a:endParaRPr lang="en-US"/>
        </a:p>
      </dgm:t>
    </dgm:pt>
    <dgm:pt modelId="{BFE6A39D-3649-423E-974F-6DB6695CC1A4}" type="pres">
      <dgm:prSet presAssocID="{C4A26A3C-B882-48E5-B93D-0B6113254F3F}" presName="sibTrans" presStyleLbl="sibTrans1D1" presStyleIdx="4" presStyleCnt="5"/>
      <dgm:spPr/>
      <dgm:t>
        <a:bodyPr/>
        <a:lstStyle/>
        <a:p>
          <a:endParaRPr lang="en-US"/>
        </a:p>
      </dgm:t>
    </dgm:pt>
    <dgm:pt modelId="{12C9E50F-FFF3-431D-8C51-1C212831CBA7}" type="pres">
      <dgm:prSet presAssocID="{C4A26A3C-B882-48E5-B93D-0B6113254F3F}" presName="connectorText" presStyleLbl="sibTrans1D1" presStyleIdx="4" presStyleCnt="5"/>
      <dgm:spPr/>
      <dgm:t>
        <a:bodyPr/>
        <a:lstStyle/>
        <a:p>
          <a:endParaRPr lang="en-US"/>
        </a:p>
      </dgm:t>
    </dgm:pt>
    <dgm:pt modelId="{EB1609A2-1DF2-44CF-AA29-0238AC3B52AA}" type="pres">
      <dgm:prSet presAssocID="{345E4830-76F7-4324-B65E-423A5EDA0D77}" presName="node" presStyleLbl="node1" presStyleIdx="5" presStyleCnt="6" custScaleX="158408">
        <dgm:presLayoutVars>
          <dgm:bulletEnabled val="1"/>
        </dgm:presLayoutVars>
      </dgm:prSet>
      <dgm:spPr/>
      <dgm:t>
        <a:bodyPr/>
        <a:lstStyle/>
        <a:p>
          <a:endParaRPr lang="en-US"/>
        </a:p>
      </dgm:t>
    </dgm:pt>
  </dgm:ptLst>
  <dgm:cxnLst>
    <dgm:cxn modelId="{6EEFD156-2C3C-49E8-9794-2108404251F7}" type="presOf" srcId="{213C6B34-BD40-4E33-9BDB-4727941A954A}" destId="{FE383C2E-B9F9-4BE2-AC7F-76FFA164A641}" srcOrd="0" destOrd="0" presId="urn:microsoft.com/office/officeart/2005/8/layout/bProcess3"/>
    <dgm:cxn modelId="{5C754108-0379-4025-8271-785650EE76B7}" type="presOf" srcId="{6CF8C845-6213-4558-B2FE-A58579723372}" destId="{75DC8A71-76F9-44E7-8B0C-FBF54B9B4E16}" srcOrd="0" destOrd="0" presId="urn:microsoft.com/office/officeart/2005/8/layout/bProcess3"/>
    <dgm:cxn modelId="{5396458C-0891-497E-AD41-BBFB15E29FA9}" type="presOf" srcId="{345E4830-76F7-4324-B65E-423A5EDA0D77}" destId="{EB1609A2-1DF2-44CF-AA29-0238AC3B52AA}" srcOrd="0" destOrd="0" presId="urn:microsoft.com/office/officeart/2005/8/layout/bProcess3"/>
    <dgm:cxn modelId="{F5AFB832-7365-493E-B4DB-70A62CBADE44}" srcId="{A3351681-3679-4EAA-A308-C3865C5366F8}" destId="{97E17EDC-7545-424C-B724-6464ADD1B810}" srcOrd="2" destOrd="0" parTransId="{3C78893F-8118-4D1F-A354-B7FE27741951}" sibTransId="{6CF8C845-6213-4558-B2FE-A58579723372}"/>
    <dgm:cxn modelId="{2BA4F975-593B-427C-906D-051E08AABA88}" srcId="{A3351681-3679-4EAA-A308-C3865C5366F8}" destId="{D7A925DB-64AD-4C0C-A06A-9B0C478DA43D}" srcOrd="3" destOrd="0" parTransId="{1C532B01-9A47-43B7-A2F5-88A0DA682001}" sibTransId="{05287F02-EBB7-4A33-932F-5DB76F6D74AF}"/>
    <dgm:cxn modelId="{CAE0CD05-8389-4062-9F11-EF6376E95554}" type="presOf" srcId="{97E17EDC-7545-424C-B724-6464ADD1B810}" destId="{896E2514-F9A0-470D-82FA-E942984DEA63}" srcOrd="0" destOrd="0" presId="urn:microsoft.com/office/officeart/2005/8/layout/bProcess3"/>
    <dgm:cxn modelId="{9C0252EA-AB51-4672-8363-3A3E27BCF538}" type="presOf" srcId="{05287F02-EBB7-4A33-932F-5DB76F6D74AF}" destId="{A97258AA-06D5-480C-AEDF-FE06CCD210DA}" srcOrd="0" destOrd="0" presId="urn:microsoft.com/office/officeart/2005/8/layout/bProcess3"/>
    <dgm:cxn modelId="{F2842D5A-F02F-4C11-8D30-638BC3DDC7A4}" type="presOf" srcId="{05287F02-EBB7-4A33-932F-5DB76F6D74AF}" destId="{FFD28451-AB28-4B17-A558-92698E8492BB}" srcOrd="1" destOrd="0" presId="urn:microsoft.com/office/officeart/2005/8/layout/bProcess3"/>
    <dgm:cxn modelId="{F30F5D23-A094-4877-9587-A13E947B8F61}" type="presOf" srcId="{A3F9F076-E03D-4206-AA45-1B32EE3E3835}" destId="{A07FAA93-6FC7-4F8C-B7D5-6894589244B7}" srcOrd="0" destOrd="0" presId="urn:microsoft.com/office/officeart/2005/8/layout/bProcess3"/>
    <dgm:cxn modelId="{CD962968-AF5D-404E-8910-661EA6EB3AC1}" type="presOf" srcId="{90C1F077-14B1-45F4-96AC-0FE51C811B28}" destId="{620DB9B3-D57F-442C-A4D3-BA62EC6D6819}" srcOrd="0" destOrd="0" presId="urn:microsoft.com/office/officeart/2005/8/layout/bProcess3"/>
    <dgm:cxn modelId="{87B9ECF4-17F6-4DBC-8C8D-F1FD8BBB6EA8}" srcId="{A3351681-3679-4EAA-A308-C3865C5366F8}" destId="{345E4830-76F7-4324-B65E-423A5EDA0D77}" srcOrd="5" destOrd="0" parTransId="{B9A5F0E9-5B2E-4A92-861A-D4DCADE0AB71}" sibTransId="{7DA673A6-0B22-4EE0-A30C-84C3D0D6755C}"/>
    <dgm:cxn modelId="{0AE953BE-AC4F-43B6-87C2-5DC2033B8709}" type="presOf" srcId="{C4A26A3C-B882-48E5-B93D-0B6113254F3F}" destId="{12C9E50F-FFF3-431D-8C51-1C212831CBA7}" srcOrd="1" destOrd="0" presId="urn:microsoft.com/office/officeart/2005/8/layout/bProcess3"/>
    <dgm:cxn modelId="{2B57FFF9-14B8-4994-97BA-56306447FE86}" srcId="{A3351681-3679-4EAA-A308-C3865C5366F8}" destId="{F6ABD1B9-0A92-4347-960B-3D9CCDA3A765}" srcOrd="1" destOrd="0" parTransId="{C3C2B650-3C01-4638-8D69-1ED0E83BC0F7}" sibTransId="{90C1F077-14B1-45F4-96AC-0FE51C811B28}"/>
    <dgm:cxn modelId="{A497087D-D9FF-4119-998A-CCD28712D7B9}" type="presOf" srcId="{6CF8C845-6213-4558-B2FE-A58579723372}" destId="{C90648A6-CBE9-479A-B7E4-ACEC5324E9E0}" srcOrd="1" destOrd="0" presId="urn:microsoft.com/office/officeart/2005/8/layout/bProcess3"/>
    <dgm:cxn modelId="{0824B146-F130-4169-913F-1B9D379AEBFE}" type="presOf" srcId="{D7A925DB-64AD-4C0C-A06A-9B0C478DA43D}" destId="{016DF673-D614-428F-AA52-0D0A9AC60FC8}" srcOrd="0" destOrd="0" presId="urn:microsoft.com/office/officeart/2005/8/layout/bProcess3"/>
    <dgm:cxn modelId="{7AD0C38D-60C3-4BB0-AB22-F3F1986D69C9}" type="presOf" srcId="{213C6B34-BD40-4E33-9BDB-4727941A954A}" destId="{54F0BA23-0420-4BF1-8707-BAB659FF8FE9}" srcOrd="1" destOrd="0" presId="urn:microsoft.com/office/officeart/2005/8/layout/bProcess3"/>
    <dgm:cxn modelId="{9F5682CD-9768-4734-B231-EDD1FAC2B4F0}" type="presOf" srcId="{A3351681-3679-4EAA-A308-C3865C5366F8}" destId="{F3BA1DE0-F265-4498-A502-DF32BFD77682}" srcOrd="0" destOrd="0" presId="urn:microsoft.com/office/officeart/2005/8/layout/bProcess3"/>
    <dgm:cxn modelId="{BC6E2438-FCD5-4BC2-A8F3-BAB0BDC89E85}" type="presOf" srcId="{90C1F077-14B1-45F4-96AC-0FE51C811B28}" destId="{4CBB4E17-7BB8-4B2E-A73C-7444A266B36F}" srcOrd="1" destOrd="0" presId="urn:microsoft.com/office/officeart/2005/8/layout/bProcess3"/>
    <dgm:cxn modelId="{9EF1EF9A-1440-42FE-84DF-5624D58E73C3}" type="presOf" srcId="{C4A26A3C-B882-48E5-B93D-0B6113254F3F}" destId="{BFE6A39D-3649-423E-974F-6DB6695CC1A4}" srcOrd="0" destOrd="0" presId="urn:microsoft.com/office/officeart/2005/8/layout/bProcess3"/>
    <dgm:cxn modelId="{867C4A51-494C-4C80-BC60-6FE821B0B02B}" type="presOf" srcId="{F6ABD1B9-0A92-4347-960B-3D9CCDA3A765}" destId="{45C57230-1AD0-4FBF-AB1D-934A748F301E}" srcOrd="0" destOrd="0" presId="urn:microsoft.com/office/officeart/2005/8/layout/bProcess3"/>
    <dgm:cxn modelId="{8CD8E9CC-79D7-40DA-9900-EB66C8454339}" type="presOf" srcId="{A63FCFB1-DF5A-4C58-A86A-BF58B365602B}" destId="{9A328109-C2A2-49F9-B0B0-1FE5D9E5619E}" srcOrd="0" destOrd="0" presId="urn:microsoft.com/office/officeart/2005/8/layout/bProcess3"/>
    <dgm:cxn modelId="{B6B5F1F0-1247-45E7-8768-F119E655B94D}" srcId="{A3351681-3679-4EAA-A308-C3865C5366F8}" destId="{A63FCFB1-DF5A-4C58-A86A-BF58B365602B}" srcOrd="0" destOrd="0" parTransId="{32D113C5-F48A-4FD8-98F6-CC681D9748C9}" sibTransId="{213C6B34-BD40-4E33-9BDB-4727941A954A}"/>
    <dgm:cxn modelId="{FD6C43F8-FF49-4284-BD9F-3F25DD80E651}" srcId="{A3351681-3679-4EAA-A308-C3865C5366F8}" destId="{A3F9F076-E03D-4206-AA45-1B32EE3E3835}" srcOrd="4" destOrd="0" parTransId="{5FB1F344-2DC8-47A1-A997-9408C31FDB50}" sibTransId="{C4A26A3C-B882-48E5-B93D-0B6113254F3F}"/>
    <dgm:cxn modelId="{C3C66D76-1A5A-4472-B3D0-FCE2B84BF71D}" type="presParOf" srcId="{F3BA1DE0-F265-4498-A502-DF32BFD77682}" destId="{9A328109-C2A2-49F9-B0B0-1FE5D9E5619E}" srcOrd="0" destOrd="0" presId="urn:microsoft.com/office/officeart/2005/8/layout/bProcess3"/>
    <dgm:cxn modelId="{2D250E80-575C-4D0B-B702-C2A1ACAB5A48}" type="presParOf" srcId="{F3BA1DE0-F265-4498-A502-DF32BFD77682}" destId="{FE383C2E-B9F9-4BE2-AC7F-76FFA164A641}" srcOrd="1" destOrd="0" presId="urn:microsoft.com/office/officeart/2005/8/layout/bProcess3"/>
    <dgm:cxn modelId="{BD59C815-BCFB-4E2C-A36E-282996C056CB}" type="presParOf" srcId="{FE383C2E-B9F9-4BE2-AC7F-76FFA164A641}" destId="{54F0BA23-0420-4BF1-8707-BAB659FF8FE9}" srcOrd="0" destOrd="0" presId="urn:microsoft.com/office/officeart/2005/8/layout/bProcess3"/>
    <dgm:cxn modelId="{D5F95733-9E6C-4C35-8A3B-08E4F20F254B}" type="presParOf" srcId="{F3BA1DE0-F265-4498-A502-DF32BFD77682}" destId="{45C57230-1AD0-4FBF-AB1D-934A748F301E}" srcOrd="2" destOrd="0" presId="urn:microsoft.com/office/officeart/2005/8/layout/bProcess3"/>
    <dgm:cxn modelId="{A5E2E8C9-C14B-45DB-A685-42AAC97008D3}" type="presParOf" srcId="{F3BA1DE0-F265-4498-A502-DF32BFD77682}" destId="{620DB9B3-D57F-442C-A4D3-BA62EC6D6819}" srcOrd="3" destOrd="0" presId="urn:microsoft.com/office/officeart/2005/8/layout/bProcess3"/>
    <dgm:cxn modelId="{85034341-4A91-445D-B91A-A963A4C66A57}" type="presParOf" srcId="{620DB9B3-D57F-442C-A4D3-BA62EC6D6819}" destId="{4CBB4E17-7BB8-4B2E-A73C-7444A266B36F}" srcOrd="0" destOrd="0" presId="urn:microsoft.com/office/officeart/2005/8/layout/bProcess3"/>
    <dgm:cxn modelId="{BD220049-E877-4EBF-AB62-5F288D3E25F7}" type="presParOf" srcId="{F3BA1DE0-F265-4498-A502-DF32BFD77682}" destId="{896E2514-F9A0-470D-82FA-E942984DEA63}" srcOrd="4" destOrd="0" presId="urn:microsoft.com/office/officeart/2005/8/layout/bProcess3"/>
    <dgm:cxn modelId="{164067B5-DDFF-4EA1-B4AA-A440015A1696}" type="presParOf" srcId="{F3BA1DE0-F265-4498-A502-DF32BFD77682}" destId="{75DC8A71-76F9-44E7-8B0C-FBF54B9B4E16}" srcOrd="5" destOrd="0" presId="urn:microsoft.com/office/officeart/2005/8/layout/bProcess3"/>
    <dgm:cxn modelId="{4AF0584F-E5CB-4364-AA7E-32AB5E312CF8}" type="presParOf" srcId="{75DC8A71-76F9-44E7-8B0C-FBF54B9B4E16}" destId="{C90648A6-CBE9-479A-B7E4-ACEC5324E9E0}" srcOrd="0" destOrd="0" presId="urn:microsoft.com/office/officeart/2005/8/layout/bProcess3"/>
    <dgm:cxn modelId="{8460C2BB-5795-497C-95B9-8A157598ADA4}" type="presParOf" srcId="{F3BA1DE0-F265-4498-A502-DF32BFD77682}" destId="{016DF673-D614-428F-AA52-0D0A9AC60FC8}" srcOrd="6" destOrd="0" presId="urn:microsoft.com/office/officeart/2005/8/layout/bProcess3"/>
    <dgm:cxn modelId="{BCE2A165-401D-4EBA-875F-7D07036575AE}" type="presParOf" srcId="{F3BA1DE0-F265-4498-A502-DF32BFD77682}" destId="{A97258AA-06D5-480C-AEDF-FE06CCD210DA}" srcOrd="7" destOrd="0" presId="urn:microsoft.com/office/officeart/2005/8/layout/bProcess3"/>
    <dgm:cxn modelId="{CBF8233C-53D0-447F-ABFF-1ADE498D057A}" type="presParOf" srcId="{A97258AA-06D5-480C-AEDF-FE06CCD210DA}" destId="{FFD28451-AB28-4B17-A558-92698E8492BB}" srcOrd="0" destOrd="0" presId="urn:microsoft.com/office/officeart/2005/8/layout/bProcess3"/>
    <dgm:cxn modelId="{4A4BC337-2C63-4471-B28A-EAC40DA86598}" type="presParOf" srcId="{F3BA1DE0-F265-4498-A502-DF32BFD77682}" destId="{A07FAA93-6FC7-4F8C-B7D5-6894589244B7}" srcOrd="8" destOrd="0" presId="urn:microsoft.com/office/officeart/2005/8/layout/bProcess3"/>
    <dgm:cxn modelId="{2A1FB26E-D1D3-48D2-8EA9-18FE104BB7C9}" type="presParOf" srcId="{F3BA1DE0-F265-4498-A502-DF32BFD77682}" destId="{BFE6A39D-3649-423E-974F-6DB6695CC1A4}" srcOrd="9" destOrd="0" presId="urn:microsoft.com/office/officeart/2005/8/layout/bProcess3"/>
    <dgm:cxn modelId="{FE5A3850-9E2F-459A-A73E-AB240FD2A7D3}" type="presParOf" srcId="{BFE6A39D-3649-423E-974F-6DB6695CC1A4}" destId="{12C9E50F-FFF3-431D-8C51-1C212831CBA7}" srcOrd="0" destOrd="0" presId="urn:microsoft.com/office/officeart/2005/8/layout/bProcess3"/>
    <dgm:cxn modelId="{5CD6788A-9A14-473F-9667-CF5A078FEAA0}" type="presParOf" srcId="{F3BA1DE0-F265-4498-A502-DF32BFD77682}" destId="{EB1609A2-1DF2-44CF-AA29-0238AC3B52AA}" srcOrd="10"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383C2E-B9F9-4BE2-AC7F-76FFA164A641}">
      <dsp:nvSpPr>
        <dsp:cNvPr id="0" name=""/>
        <dsp:cNvSpPr/>
      </dsp:nvSpPr>
      <dsp:spPr>
        <a:xfrm>
          <a:off x="2509320" y="387108"/>
          <a:ext cx="300542" cy="91440"/>
        </a:xfrm>
        <a:custGeom>
          <a:avLst/>
          <a:gdLst/>
          <a:ahLst/>
          <a:cxnLst/>
          <a:rect l="0" t="0" r="0" b="0"/>
          <a:pathLst>
            <a:path>
              <a:moveTo>
                <a:pt x="0" y="45720"/>
              </a:moveTo>
              <a:lnTo>
                <a:pt x="30054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AU" sz="500" kern="1200"/>
        </a:p>
      </dsp:txBody>
      <dsp:txXfrm>
        <a:off x="2651313" y="431172"/>
        <a:ext cx="16557" cy="3311"/>
      </dsp:txXfrm>
    </dsp:sp>
    <dsp:sp modelId="{9A328109-C2A2-49F9-B0B0-1FE5D9E5619E}">
      <dsp:nvSpPr>
        <dsp:cNvPr id="0" name=""/>
        <dsp:cNvSpPr/>
      </dsp:nvSpPr>
      <dsp:spPr>
        <a:xfrm>
          <a:off x="269873" y="902"/>
          <a:ext cx="2241247"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Aff. Speaker 1</a:t>
          </a:r>
        </a:p>
        <a:p>
          <a:pPr lvl="0" algn="ctr" defTabSz="355600">
            <a:lnSpc>
              <a:spcPct val="90000"/>
            </a:lnSpc>
            <a:spcBef>
              <a:spcPct val="0"/>
            </a:spcBef>
            <a:spcAft>
              <a:spcPct val="35000"/>
            </a:spcAft>
          </a:pPr>
          <a:r>
            <a:rPr lang="en-AU" sz="800" kern="1200"/>
            <a:t>-introduce the topic and all the team's arguments (focus on 1, introduce others)</a:t>
          </a:r>
        </a:p>
      </dsp:txBody>
      <dsp:txXfrm>
        <a:off x="269873" y="902"/>
        <a:ext cx="2241247" cy="863851"/>
      </dsp:txXfrm>
    </dsp:sp>
    <dsp:sp modelId="{620DB9B3-D57F-442C-A4D3-BA62EC6D6819}">
      <dsp:nvSpPr>
        <dsp:cNvPr id="0" name=""/>
        <dsp:cNvSpPr/>
      </dsp:nvSpPr>
      <dsp:spPr>
        <a:xfrm>
          <a:off x="1395600" y="862954"/>
          <a:ext cx="2585851" cy="300542"/>
        </a:xfrm>
        <a:custGeom>
          <a:avLst/>
          <a:gdLst/>
          <a:ahLst/>
          <a:cxnLst/>
          <a:rect l="0" t="0" r="0" b="0"/>
          <a:pathLst>
            <a:path>
              <a:moveTo>
                <a:pt x="2585851" y="0"/>
              </a:moveTo>
              <a:lnTo>
                <a:pt x="2585851" y="167371"/>
              </a:lnTo>
              <a:lnTo>
                <a:pt x="0" y="167371"/>
              </a:lnTo>
              <a:lnTo>
                <a:pt x="0" y="300542"/>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AU" sz="500" kern="1200"/>
        </a:p>
      </dsp:txBody>
      <dsp:txXfrm>
        <a:off x="2623352" y="1011569"/>
        <a:ext cx="130348" cy="3311"/>
      </dsp:txXfrm>
    </dsp:sp>
    <dsp:sp modelId="{45C57230-1AD0-4FBF-AB1D-934A748F301E}">
      <dsp:nvSpPr>
        <dsp:cNvPr id="0" name=""/>
        <dsp:cNvSpPr/>
      </dsp:nvSpPr>
      <dsp:spPr>
        <a:xfrm>
          <a:off x="2842263" y="902"/>
          <a:ext cx="2278378"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Neg, Speaker 1</a:t>
          </a:r>
        </a:p>
        <a:p>
          <a:pPr lvl="0" algn="ctr" defTabSz="355600">
            <a:lnSpc>
              <a:spcPct val="90000"/>
            </a:lnSpc>
            <a:spcBef>
              <a:spcPct val="0"/>
            </a:spcBef>
            <a:spcAft>
              <a:spcPct val="35000"/>
            </a:spcAft>
          </a:pPr>
          <a:r>
            <a:rPr lang="en-AU" sz="800" kern="1200"/>
            <a:t>-rebuttal against aff. speaker 1</a:t>
          </a:r>
        </a:p>
        <a:p>
          <a:pPr lvl="0" algn="ctr" defTabSz="355600">
            <a:lnSpc>
              <a:spcPct val="90000"/>
            </a:lnSpc>
            <a:spcBef>
              <a:spcPct val="0"/>
            </a:spcBef>
            <a:spcAft>
              <a:spcPct val="35000"/>
            </a:spcAft>
          </a:pPr>
          <a:r>
            <a:rPr lang="en-AU" sz="800" kern="1200"/>
            <a:t>-introduce the team's arguments (focus on 1, introduce others)</a:t>
          </a:r>
        </a:p>
      </dsp:txBody>
      <dsp:txXfrm>
        <a:off x="2842263" y="902"/>
        <a:ext cx="2278378" cy="863851"/>
      </dsp:txXfrm>
    </dsp:sp>
    <dsp:sp modelId="{75DC8A71-76F9-44E7-8B0C-FBF54B9B4E16}">
      <dsp:nvSpPr>
        <dsp:cNvPr id="0" name=""/>
        <dsp:cNvSpPr/>
      </dsp:nvSpPr>
      <dsp:spPr>
        <a:xfrm>
          <a:off x="2519528" y="1582102"/>
          <a:ext cx="300542" cy="91440"/>
        </a:xfrm>
        <a:custGeom>
          <a:avLst/>
          <a:gdLst/>
          <a:ahLst/>
          <a:cxnLst/>
          <a:rect l="0" t="0" r="0" b="0"/>
          <a:pathLst>
            <a:path>
              <a:moveTo>
                <a:pt x="0" y="45720"/>
              </a:moveTo>
              <a:lnTo>
                <a:pt x="30054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AU" sz="500" kern="1200"/>
        </a:p>
      </dsp:txBody>
      <dsp:txXfrm>
        <a:off x="2661521" y="1626166"/>
        <a:ext cx="16557" cy="3311"/>
      </dsp:txXfrm>
    </dsp:sp>
    <dsp:sp modelId="{896E2514-F9A0-470D-82FA-E942984DEA63}">
      <dsp:nvSpPr>
        <dsp:cNvPr id="0" name=""/>
        <dsp:cNvSpPr/>
      </dsp:nvSpPr>
      <dsp:spPr>
        <a:xfrm>
          <a:off x="269873" y="1195896"/>
          <a:ext cx="2251455"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Aff. Speaker 2</a:t>
          </a:r>
        </a:p>
        <a:p>
          <a:pPr lvl="0" algn="ctr" defTabSz="355600">
            <a:lnSpc>
              <a:spcPct val="90000"/>
            </a:lnSpc>
            <a:spcBef>
              <a:spcPct val="0"/>
            </a:spcBef>
            <a:spcAft>
              <a:spcPct val="35000"/>
            </a:spcAft>
          </a:pPr>
          <a:r>
            <a:rPr lang="en-AU" sz="800" kern="1200"/>
            <a:t>-rebuttal against neg. speaker 1</a:t>
          </a:r>
        </a:p>
        <a:p>
          <a:pPr lvl="0" algn="ctr" defTabSz="355600">
            <a:lnSpc>
              <a:spcPct val="90000"/>
            </a:lnSpc>
            <a:spcBef>
              <a:spcPct val="0"/>
            </a:spcBef>
            <a:spcAft>
              <a:spcPct val="35000"/>
            </a:spcAft>
          </a:pPr>
          <a:r>
            <a:rPr lang="en-AU" sz="800" kern="1200"/>
            <a:t>-elaborate on 1-2 arguments</a:t>
          </a:r>
        </a:p>
      </dsp:txBody>
      <dsp:txXfrm>
        <a:off x="269873" y="1195896"/>
        <a:ext cx="2251455" cy="863851"/>
      </dsp:txXfrm>
    </dsp:sp>
    <dsp:sp modelId="{A97258AA-06D5-480C-AEDF-FE06CCD210DA}">
      <dsp:nvSpPr>
        <dsp:cNvPr id="0" name=""/>
        <dsp:cNvSpPr/>
      </dsp:nvSpPr>
      <dsp:spPr>
        <a:xfrm>
          <a:off x="1389345" y="2057948"/>
          <a:ext cx="2589256" cy="300542"/>
        </a:xfrm>
        <a:custGeom>
          <a:avLst/>
          <a:gdLst/>
          <a:ahLst/>
          <a:cxnLst/>
          <a:rect l="0" t="0" r="0" b="0"/>
          <a:pathLst>
            <a:path>
              <a:moveTo>
                <a:pt x="2589256" y="0"/>
              </a:moveTo>
              <a:lnTo>
                <a:pt x="2589256" y="167371"/>
              </a:lnTo>
              <a:lnTo>
                <a:pt x="0" y="167371"/>
              </a:lnTo>
              <a:lnTo>
                <a:pt x="0" y="300542"/>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AU" sz="500" kern="1200"/>
        </a:p>
      </dsp:txBody>
      <dsp:txXfrm>
        <a:off x="2618714" y="2206563"/>
        <a:ext cx="130517" cy="3311"/>
      </dsp:txXfrm>
    </dsp:sp>
    <dsp:sp modelId="{016DF673-D614-428F-AA52-0D0A9AC60FC8}">
      <dsp:nvSpPr>
        <dsp:cNvPr id="0" name=""/>
        <dsp:cNvSpPr/>
      </dsp:nvSpPr>
      <dsp:spPr>
        <a:xfrm>
          <a:off x="2852471" y="1195896"/>
          <a:ext cx="2252261"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Neg. Speaker 2</a:t>
          </a:r>
        </a:p>
        <a:p>
          <a:pPr lvl="0" algn="ctr" defTabSz="355600">
            <a:lnSpc>
              <a:spcPct val="90000"/>
            </a:lnSpc>
            <a:spcBef>
              <a:spcPct val="0"/>
            </a:spcBef>
            <a:spcAft>
              <a:spcPct val="35000"/>
            </a:spcAft>
          </a:pPr>
          <a:r>
            <a:rPr lang="en-AU" sz="800" kern="1200"/>
            <a:t>-rebuttal against aff. speaker 2</a:t>
          </a:r>
        </a:p>
        <a:p>
          <a:pPr lvl="0" algn="ctr" defTabSz="355600">
            <a:lnSpc>
              <a:spcPct val="90000"/>
            </a:lnSpc>
            <a:spcBef>
              <a:spcPct val="0"/>
            </a:spcBef>
            <a:spcAft>
              <a:spcPct val="35000"/>
            </a:spcAft>
          </a:pPr>
          <a:r>
            <a:rPr lang="en-AU" sz="800" kern="1200"/>
            <a:t>-elaborate on 1-2 arguments</a:t>
          </a:r>
        </a:p>
      </dsp:txBody>
      <dsp:txXfrm>
        <a:off x="2852471" y="1195896"/>
        <a:ext cx="2252261" cy="863851"/>
      </dsp:txXfrm>
    </dsp:sp>
    <dsp:sp modelId="{BFE6A39D-3649-423E-974F-6DB6695CC1A4}">
      <dsp:nvSpPr>
        <dsp:cNvPr id="0" name=""/>
        <dsp:cNvSpPr/>
      </dsp:nvSpPr>
      <dsp:spPr>
        <a:xfrm>
          <a:off x="2507016" y="2777096"/>
          <a:ext cx="300542" cy="91440"/>
        </a:xfrm>
        <a:custGeom>
          <a:avLst/>
          <a:gdLst/>
          <a:ahLst/>
          <a:cxnLst/>
          <a:rect l="0" t="0" r="0" b="0"/>
          <a:pathLst>
            <a:path>
              <a:moveTo>
                <a:pt x="0" y="45720"/>
              </a:moveTo>
              <a:lnTo>
                <a:pt x="30054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AU" sz="500" kern="1200"/>
        </a:p>
      </dsp:txBody>
      <dsp:txXfrm>
        <a:off x="2649009" y="2821160"/>
        <a:ext cx="16557" cy="3311"/>
      </dsp:txXfrm>
    </dsp:sp>
    <dsp:sp modelId="{A07FAA93-6FC7-4F8C-B7D5-6894589244B7}">
      <dsp:nvSpPr>
        <dsp:cNvPr id="0" name=""/>
        <dsp:cNvSpPr/>
      </dsp:nvSpPr>
      <dsp:spPr>
        <a:xfrm>
          <a:off x="269873" y="2390890"/>
          <a:ext cx="2238943"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Aff. Speaker 3</a:t>
          </a:r>
        </a:p>
        <a:p>
          <a:pPr lvl="0" algn="ctr" defTabSz="355600">
            <a:lnSpc>
              <a:spcPct val="90000"/>
            </a:lnSpc>
            <a:spcBef>
              <a:spcPct val="0"/>
            </a:spcBef>
            <a:spcAft>
              <a:spcPct val="35000"/>
            </a:spcAft>
          </a:pPr>
          <a:r>
            <a:rPr lang="en-AU" sz="800" kern="1200"/>
            <a:t>-rebuttal against neg. speaker 2</a:t>
          </a:r>
        </a:p>
        <a:p>
          <a:pPr lvl="0" algn="ctr" defTabSz="355600">
            <a:lnSpc>
              <a:spcPct val="90000"/>
            </a:lnSpc>
            <a:spcBef>
              <a:spcPct val="0"/>
            </a:spcBef>
            <a:spcAft>
              <a:spcPct val="35000"/>
            </a:spcAft>
          </a:pPr>
          <a:r>
            <a:rPr lang="en-AU" sz="800" kern="1200"/>
            <a:t>-elaborate on 1-2 arguments</a:t>
          </a:r>
        </a:p>
        <a:p>
          <a:pPr lvl="0" algn="ctr" defTabSz="355600">
            <a:lnSpc>
              <a:spcPct val="90000"/>
            </a:lnSpc>
            <a:spcBef>
              <a:spcPct val="0"/>
            </a:spcBef>
            <a:spcAft>
              <a:spcPct val="35000"/>
            </a:spcAft>
          </a:pPr>
          <a:r>
            <a:rPr lang="en-AU" sz="800" kern="1200"/>
            <a:t>-conclude the team's arguments</a:t>
          </a:r>
        </a:p>
      </dsp:txBody>
      <dsp:txXfrm>
        <a:off x="269873" y="2390890"/>
        <a:ext cx="2238943" cy="863851"/>
      </dsp:txXfrm>
    </dsp:sp>
    <dsp:sp modelId="{EB1609A2-1DF2-44CF-AA29-0238AC3B52AA}">
      <dsp:nvSpPr>
        <dsp:cNvPr id="0" name=""/>
        <dsp:cNvSpPr/>
      </dsp:nvSpPr>
      <dsp:spPr>
        <a:xfrm>
          <a:off x="2839959" y="2390890"/>
          <a:ext cx="2280682" cy="8638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lvl="0" algn="ctr" defTabSz="355600">
            <a:lnSpc>
              <a:spcPct val="90000"/>
            </a:lnSpc>
            <a:spcBef>
              <a:spcPct val="0"/>
            </a:spcBef>
            <a:spcAft>
              <a:spcPct val="35000"/>
            </a:spcAft>
          </a:pPr>
          <a:r>
            <a:rPr lang="en-AU" sz="800" kern="1200"/>
            <a:t>Neg. Speaker 3</a:t>
          </a:r>
        </a:p>
        <a:p>
          <a:pPr lvl="0" algn="ctr" defTabSz="355600">
            <a:lnSpc>
              <a:spcPct val="90000"/>
            </a:lnSpc>
            <a:spcBef>
              <a:spcPct val="0"/>
            </a:spcBef>
            <a:spcAft>
              <a:spcPct val="35000"/>
            </a:spcAft>
          </a:pPr>
          <a:r>
            <a:rPr lang="en-AU" sz="800" kern="1200"/>
            <a:t>-rebuttal against aff. speaker 3</a:t>
          </a:r>
        </a:p>
        <a:p>
          <a:pPr lvl="0" algn="ctr" defTabSz="355600">
            <a:lnSpc>
              <a:spcPct val="90000"/>
            </a:lnSpc>
            <a:spcBef>
              <a:spcPct val="0"/>
            </a:spcBef>
            <a:spcAft>
              <a:spcPct val="35000"/>
            </a:spcAft>
          </a:pPr>
          <a:r>
            <a:rPr lang="en-AU" sz="800" kern="1200"/>
            <a:t>-elaborate on 1-2 arguments</a:t>
          </a:r>
        </a:p>
        <a:p>
          <a:pPr lvl="0" algn="ctr" defTabSz="355600">
            <a:lnSpc>
              <a:spcPct val="90000"/>
            </a:lnSpc>
            <a:spcBef>
              <a:spcPct val="0"/>
            </a:spcBef>
            <a:spcAft>
              <a:spcPct val="35000"/>
            </a:spcAft>
          </a:pPr>
          <a:r>
            <a:rPr lang="en-AU" sz="800" kern="1200"/>
            <a:t>-conclude the team's arguments</a:t>
          </a:r>
        </a:p>
      </dsp:txBody>
      <dsp:txXfrm>
        <a:off x="2839959" y="2390890"/>
        <a:ext cx="2280682" cy="86385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CB127154</Template>
  <TotalTime>0</TotalTime>
  <Pages>6</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Edwards</dc:creator>
  <cp:keywords/>
  <dc:description/>
  <cp:lastModifiedBy>EDWARDS Natalie [Narrogin Senior High School]</cp:lastModifiedBy>
  <cp:revision>2</cp:revision>
  <dcterms:created xsi:type="dcterms:W3CDTF">2019-06-25T03:17:00Z</dcterms:created>
  <dcterms:modified xsi:type="dcterms:W3CDTF">2019-06-25T03:17:00Z</dcterms:modified>
</cp:coreProperties>
</file>