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005"/>
        <w:gridCol w:w="6346"/>
      </w:tblGrid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neural tube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an embryonic structure that gives rise to the central nervous system (includes brain, spinal cord </w:t>
            </w:r>
            <w:proofErr w:type="spellStart"/>
            <w:r w:rsidRPr="002C7BEB">
              <w:rPr>
                <w:sz w:val="24"/>
              </w:rPr>
              <w:t>etc</w:t>
            </w:r>
            <w:proofErr w:type="spellEnd"/>
            <w:r w:rsidRPr="002C7BEB">
              <w:rPr>
                <w:sz w:val="24"/>
              </w:rPr>
              <w:t>)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proofErr w:type="spellStart"/>
            <w:r w:rsidRPr="002C7BEB">
              <w:rPr>
                <w:sz w:val="24"/>
              </w:rPr>
              <w:t>spina</w:t>
            </w:r>
            <w:proofErr w:type="spellEnd"/>
            <w:r w:rsidRPr="002C7BEB">
              <w:rPr>
                <w:sz w:val="24"/>
              </w:rPr>
              <w:t xml:space="preserve"> bifida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a congenital defect that occurs during early pregnancy when the neural tube fails to develop properly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Folic acid deficiency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can cause neural tube defects</w:t>
            </w:r>
          </w:p>
        </w:tc>
        <w:bookmarkStart w:id="0" w:name="_GoBack"/>
        <w:bookmarkEnd w:id="0"/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amniocentesis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needle puncture of the amniotic sac to withdraw amniotic fluid for analysis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chorionic villus sampling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sampling of placental tissue for microscopic and chemical examination to detect </w:t>
            </w:r>
            <w:proofErr w:type="spellStart"/>
            <w:r w:rsidRPr="002C7BEB">
              <w:rPr>
                <w:sz w:val="24"/>
              </w:rPr>
              <w:t>fetal</w:t>
            </w:r>
            <w:proofErr w:type="spellEnd"/>
            <w:r w:rsidRPr="002C7BEB">
              <w:rPr>
                <w:sz w:val="24"/>
              </w:rPr>
              <w:t xml:space="preserve"> abnormalities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embryo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the developing human organism from about 2 weeks after fertilization through to 8 weeks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Zygote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the fertilized egg; it enters a 2</w:t>
            </w:r>
            <w:r w:rsidRPr="002C7BEB">
              <w:rPr>
                <w:sz w:val="24"/>
              </w:rPr>
              <w:t xml:space="preserve"> </w:t>
            </w:r>
            <w:r w:rsidRPr="002C7BEB">
              <w:rPr>
                <w:sz w:val="24"/>
              </w:rPr>
              <w:t>week period of rapid cell division and develops into an embryo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proofErr w:type="spellStart"/>
            <w:r w:rsidRPr="002C7BEB">
              <w:rPr>
                <w:sz w:val="24"/>
              </w:rPr>
              <w:t>fetus</w:t>
            </w:r>
            <w:proofErr w:type="spellEnd"/>
            <w:r w:rsidRPr="002C7BEB">
              <w:rPr>
                <w:sz w:val="24"/>
              </w:rPr>
              <w:t xml:space="preserve">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the developing human organism from 9 weeks after conception to birth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first trimester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</w:t>
            </w:r>
            <w:proofErr w:type="gramStart"/>
            <w:r w:rsidRPr="002C7BEB">
              <w:rPr>
                <w:sz w:val="24"/>
              </w:rPr>
              <w:t>this</w:t>
            </w:r>
            <w:proofErr w:type="gramEnd"/>
            <w:r w:rsidRPr="002C7BEB">
              <w:rPr>
                <w:sz w:val="24"/>
              </w:rPr>
              <w:t xml:space="preserve"> stage of pregnancy is t</w:t>
            </w:r>
            <w:r w:rsidRPr="002C7BEB">
              <w:rPr>
                <w:sz w:val="24"/>
              </w:rPr>
              <w:t xml:space="preserve">he most dangerous for the </w:t>
            </w:r>
            <w:proofErr w:type="spellStart"/>
            <w:r w:rsidRPr="002C7BEB">
              <w:rPr>
                <w:sz w:val="24"/>
              </w:rPr>
              <w:t>fetus</w:t>
            </w:r>
            <w:proofErr w:type="spellEnd"/>
            <w:r w:rsidRPr="002C7BEB">
              <w:rPr>
                <w:sz w:val="24"/>
              </w:rPr>
              <w:t xml:space="preserve">. </w:t>
            </w:r>
            <w:r w:rsidRPr="002C7BEB">
              <w:rPr>
                <w:sz w:val="24"/>
              </w:rPr>
              <w:t>miscarriages are more common due to important organs developing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second trimester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tremendous growth occurs, movement begins, the face becomes distinctly human, and the digits elongate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third trimester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</w:t>
            </w:r>
            <w:proofErr w:type="gramStart"/>
            <w:r w:rsidRPr="002C7BEB">
              <w:rPr>
                <w:sz w:val="24"/>
              </w:rPr>
              <w:t>rapid</w:t>
            </w:r>
            <w:proofErr w:type="gramEnd"/>
            <w:r w:rsidRPr="002C7BEB">
              <w:rPr>
                <w:sz w:val="24"/>
              </w:rPr>
              <w:t xml:space="preserve"> growth and brain development continue, and there is transfer of antibodies to the </w:t>
            </w:r>
            <w:proofErr w:type="spellStart"/>
            <w:r w:rsidRPr="002C7BEB">
              <w:rPr>
                <w:sz w:val="24"/>
              </w:rPr>
              <w:t>fetus</w:t>
            </w:r>
            <w:proofErr w:type="spellEnd"/>
            <w:r w:rsidRPr="002C7BEB">
              <w:rPr>
                <w:sz w:val="24"/>
              </w:rPr>
              <w:t>.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Prolactin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hormone which stimulates milk production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Placenta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An organ that allows the transfer of nutrients, gases and wastes between mother and foetus</w:t>
            </w:r>
          </w:p>
        </w:tc>
      </w:tr>
      <w:tr w:rsidR="002C7BEB" w:rsidRP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umbilical cord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a tube containing the blood vessels connecting the </w:t>
            </w:r>
            <w:proofErr w:type="spellStart"/>
            <w:r w:rsidRPr="002C7BEB">
              <w:rPr>
                <w:sz w:val="24"/>
              </w:rPr>
              <w:t>fetus</w:t>
            </w:r>
            <w:proofErr w:type="spellEnd"/>
            <w:r w:rsidRPr="002C7BEB">
              <w:rPr>
                <w:sz w:val="24"/>
              </w:rPr>
              <w:t xml:space="preserve"> and placenta</w:t>
            </w:r>
          </w:p>
        </w:tc>
      </w:tr>
      <w:tr w:rsidR="002C7BEB" w:rsidTr="002C7BEB">
        <w:trPr>
          <w:trHeight w:val="860"/>
        </w:trPr>
        <w:tc>
          <w:tcPr>
            <w:tcW w:w="3005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amniotic sac </w:t>
            </w:r>
          </w:p>
        </w:tc>
        <w:tc>
          <w:tcPr>
            <w:tcW w:w="6346" w:type="dxa"/>
          </w:tcPr>
          <w:p w:rsidR="002C7BEB" w:rsidRPr="002C7BEB" w:rsidRDefault="002C7BEB" w:rsidP="00863DBA">
            <w:pPr>
              <w:rPr>
                <w:sz w:val="24"/>
              </w:rPr>
            </w:pPr>
            <w:r w:rsidRPr="002C7BEB">
              <w:rPr>
                <w:sz w:val="24"/>
              </w:rPr>
              <w:t xml:space="preserve"> a fluid</w:t>
            </w:r>
            <w:r w:rsidRPr="002C7BEB">
              <w:rPr>
                <w:sz w:val="24"/>
              </w:rPr>
              <w:t xml:space="preserve"> </w:t>
            </w:r>
            <w:r w:rsidRPr="002C7BEB">
              <w:rPr>
                <w:sz w:val="24"/>
              </w:rPr>
              <w:t xml:space="preserve">filled sac that cushions and protects a developing embryo and </w:t>
            </w:r>
            <w:proofErr w:type="spellStart"/>
            <w:r w:rsidRPr="002C7BEB">
              <w:rPr>
                <w:sz w:val="24"/>
              </w:rPr>
              <w:t>fetus</w:t>
            </w:r>
            <w:proofErr w:type="spellEnd"/>
            <w:r w:rsidRPr="002C7BEB">
              <w:rPr>
                <w:sz w:val="24"/>
              </w:rPr>
              <w:t xml:space="preserve"> in the uterus</w:t>
            </w:r>
          </w:p>
        </w:tc>
      </w:tr>
    </w:tbl>
    <w:p w:rsidR="008B6BC5" w:rsidRDefault="00A511BC" w:rsidP="002C7BEB"/>
    <w:sectPr w:rsidR="008B6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BEB"/>
    <w:rsid w:val="002C7BEB"/>
    <w:rsid w:val="00A511BC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6C517"/>
  <w15:chartTrackingRefBased/>
  <w15:docId w15:val="{208BE5BC-9F91-4D80-A9FE-46C4FCAA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7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7B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B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2021-08-30T03:13:00Z</cp:lastPrinted>
  <dcterms:created xsi:type="dcterms:W3CDTF">2021-08-30T03:12:00Z</dcterms:created>
  <dcterms:modified xsi:type="dcterms:W3CDTF">2021-09-02T07:18:00Z</dcterms:modified>
</cp:coreProperties>
</file>