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402DCD" w14:textId="77777777" w:rsidR="00DD36B8" w:rsidRPr="0010135B" w:rsidRDefault="004A3A83">
      <w:pPr>
        <w:tabs>
          <w:tab w:val="left" w:pos="567"/>
          <w:tab w:val="left" w:pos="1134"/>
        </w:tabs>
        <w:jc w:val="center"/>
        <w:rPr>
          <w:rFonts w:ascii="Arial" w:hAnsi="Arial" w:cs="Arial"/>
          <w:b/>
          <w:color w:val="00B050"/>
          <w:sz w:val="24"/>
          <w:szCs w:val="24"/>
        </w:rPr>
      </w:pPr>
      <w:r w:rsidRPr="0010135B">
        <w:rPr>
          <w:rFonts w:ascii="Arial" w:hAnsi="Arial" w:cs="Arial"/>
          <w:b/>
          <w:color w:val="00B050"/>
          <w:sz w:val="24"/>
          <w:szCs w:val="24"/>
        </w:rPr>
        <w:t>CYCLES IN NATURE</w:t>
      </w:r>
    </w:p>
    <w:p w14:paraId="3029F3EE" w14:textId="77777777" w:rsidR="00DD36B8" w:rsidRPr="00FB4A6A" w:rsidRDefault="00DD36B8">
      <w:pPr>
        <w:tabs>
          <w:tab w:val="left" w:pos="567"/>
          <w:tab w:val="left" w:pos="1134"/>
        </w:tabs>
        <w:rPr>
          <w:rFonts w:ascii="Arial" w:hAnsi="Arial" w:cs="Arial"/>
          <w:sz w:val="24"/>
          <w:szCs w:val="24"/>
        </w:rPr>
      </w:pPr>
    </w:p>
    <w:p w14:paraId="547FBEDC" w14:textId="10139005" w:rsidR="00DD36B8" w:rsidRPr="00FB4A6A" w:rsidRDefault="00A122E2">
      <w:pPr>
        <w:tabs>
          <w:tab w:val="left" w:pos="567"/>
          <w:tab w:val="left" w:pos="1134"/>
        </w:tabs>
        <w:rPr>
          <w:rFonts w:ascii="Arial" w:hAnsi="Arial" w:cs="Arial"/>
          <w:sz w:val="24"/>
          <w:szCs w:val="24"/>
        </w:rPr>
      </w:pPr>
      <w:r w:rsidRPr="0010135B">
        <w:rPr>
          <w:rFonts w:eastAsia="Times New Roman"/>
          <w:noProof/>
          <w:color w:val="00B0F0"/>
          <w:sz w:val="24"/>
          <w:szCs w:val="24"/>
        </w:rPr>
        <w:drawing>
          <wp:anchor distT="0" distB="0" distL="114300" distR="114300" simplePos="0" relativeHeight="251659264" behindDoc="0" locked="0" layoutInCell="1" allowOverlap="1" wp14:anchorId="5815093F" wp14:editId="2901993E">
            <wp:simplePos x="0" y="0"/>
            <wp:positionH relativeFrom="column">
              <wp:posOffset>3302847</wp:posOffset>
            </wp:positionH>
            <wp:positionV relativeFrom="paragraph">
              <wp:posOffset>290618</wp:posOffset>
            </wp:positionV>
            <wp:extent cx="3298190" cy="3434715"/>
            <wp:effectExtent l="0" t="0" r="3810" b="0"/>
            <wp:wrapSquare wrapText="bothSides"/>
            <wp:docPr id="6" name="Picture 6" descr="Image result for carbon 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arbon cycle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8190" cy="3434715"/>
                    </a:xfrm>
                    <a:prstGeom prst="rect">
                      <a:avLst/>
                    </a:prstGeom>
                    <a:noFill/>
                    <a:ln>
                      <a:noFill/>
                    </a:ln>
                  </pic:spPr>
                </pic:pic>
              </a:graphicData>
            </a:graphic>
            <wp14:sizeRelH relativeFrom="page">
              <wp14:pctWidth>0</wp14:pctWidth>
            </wp14:sizeRelH>
            <wp14:sizeRelV relativeFrom="page">
              <wp14:pctHeight>0</wp14:pctHeight>
            </wp14:sizeRelV>
          </wp:anchor>
        </w:drawing>
      </w:r>
      <w:r w:rsidR="004A3A83" w:rsidRPr="0010135B">
        <w:rPr>
          <w:rFonts w:ascii="Arial" w:hAnsi="Arial" w:cs="Arial"/>
          <w:color w:val="00B0F0"/>
          <w:sz w:val="24"/>
          <w:szCs w:val="24"/>
        </w:rPr>
        <w:t>Elements such as carbon, oxygen, hydrogen, nitrogen and sulphur are recycled in nature - this is the role of the decomposers.</w:t>
      </w:r>
    </w:p>
    <w:p w14:paraId="43C9F01D" w14:textId="269B64DC" w:rsidR="00DD36B8" w:rsidRPr="00FB4A6A" w:rsidRDefault="00DD36B8">
      <w:pPr>
        <w:tabs>
          <w:tab w:val="left" w:pos="567"/>
          <w:tab w:val="left" w:pos="1134"/>
        </w:tabs>
        <w:rPr>
          <w:rFonts w:ascii="Arial" w:hAnsi="Arial" w:cs="Arial"/>
          <w:sz w:val="24"/>
          <w:szCs w:val="24"/>
        </w:rPr>
      </w:pPr>
    </w:p>
    <w:p w14:paraId="350D5B7B" w14:textId="685E98AA" w:rsidR="00DD36B8" w:rsidRPr="0010135B" w:rsidRDefault="004A3A83">
      <w:pPr>
        <w:tabs>
          <w:tab w:val="left" w:pos="567"/>
          <w:tab w:val="left" w:pos="1134"/>
        </w:tabs>
        <w:rPr>
          <w:rFonts w:ascii="Arial" w:hAnsi="Arial" w:cs="Arial"/>
          <w:b/>
          <w:color w:val="00B050"/>
          <w:sz w:val="24"/>
          <w:szCs w:val="24"/>
        </w:rPr>
      </w:pPr>
      <w:r w:rsidRPr="0010135B">
        <w:rPr>
          <w:rFonts w:ascii="Arial" w:hAnsi="Arial" w:cs="Arial"/>
          <w:b/>
          <w:color w:val="00B050"/>
          <w:sz w:val="24"/>
          <w:szCs w:val="24"/>
        </w:rPr>
        <w:t>Carbon Cycle</w:t>
      </w:r>
    </w:p>
    <w:p w14:paraId="5C7B5A72" w14:textId="4FAE4DAF" w:rsidR="00DD36B8" w:rsidRPr="00FB4A6A" w:rsidRDefault="00DD36B8">
      <w:pPr>
        <w:tabs>
          <w:tab w:val="left" w:pos="567"/>
          <w:tab w:val="left" w:pos="1134"/>
        </w:tabs>
        <w:rPr>
          <w:rFonts w:ascii="Arial" w:hAnsi="Arial" w:cs="Arial"/>
          <w:sz w:val="24"/>
          <w:szCs w:val="24"/>
        </w:rPr>
      </w:pPr>
    </w:p>
    <w:p w14:paraId="03499C50" w14:textId="191BACF3" w:rsidR="00DD36B8" w:rsidRPr="0010135B" w:rsidRDefault="004A3A83">
      <w:pPr>
        <w:tabs>
          <w:tab w:val="left" w:pos="567"/>
          <w:tab w:val="left" w:pos="1134"/>
        </w:tabs>
        <w:rPr>
          <w:rFonts w:ascii="Arial" w:hAnsi="Arial" w:cs="Arial"/>
          <w:color w:val="00B0F0"/>
          <w:sz w:val="24"/>
          <w:szCs w:val="24"/>
        </w:rPr>
      </w:pPr>
      <w:r w:rsidRPr="0010135B">
        <w:rPr>
          <w:rFonts w:ascii="Arial" w:hAnsi="Arial" w:cs="Arial"/>
          <w:color w:val="00B0F0"/>
          <w:sz w:val="24"/>
          <w:szCs w:val="24"/>
        </w:rPr>
        <w:t>The element carbon is one of the main materials in sugars, proteins and fats - these are found in the tissues of all living things.  Carbon is also found in vitamins, as well as in waste products such as CO</w:t>
      </w:r>
      <w:r w:rsidRPr="0010135B">
        <w:rPr>
          <w:rFonts w:ascii="Arial" w:hAnsi="Arial" w:cs="Arial"/>
          <w:color w:val="00B0F0"/>
          <w:sz w:val="24"/>
          <w:szCs w:val="24"/>
          <w:vertAlign w:val="subscript"/>
        </w:rPr>
        <w:t>2</w:t>
      </w:r>
      <w:r w:rsidRPr="0010135B">
        <w:rPr>
          <w:rFonts w:ascii="Arial" w:hAnsi="Arial" w:cs="Arial"/>
          <w:color w:val="00B0F0"/>
          <w:sz w:val="24"/>
          <w:szCs w:val="24"/>
        </w:rPr>
        <w:t xml:space="preserve"> and urea.</w:t>
      </w:r>
    </w:p>
    <w:p w14:paraId="39FE54D2" w14:textId="77777777" w:rsidR="00DD36B8" w:rsidRPr="0010135B" w:rsidRDefault="00DD36B8">
      <w:pPr>
        <w:tabs>
          <w:tab w:val="left" w:pos="567"/>
          <w:tab w:val="left" w:pos="1134"/>
        </w:tabs>
        <w:rPr>
          <w:rFonts w:ascii="Arial" w:hAnsi="Arial" w:cs="Arial"/>
          <w:color w:val="00B0F0"/>
          <w:sz w:val="24"/>
          <w:szCs w:val="24"/>
        </w:rPr>
      </w:pPr>
    </w:p>
    <w:p w14:paraId="6D08D920" w14:textId="433ACA25" w:rsidR="00DD36B8" w:rsidRPr="0010135B" w:rsidRDefault="004A3A83">
      <w:pPr>
        <w:tabs>
          <w:tab w:val="left" w:pos="567"/>
          <w:tab w:val="left" w:pos="1134"/>
        </w:tabs>
        <w:rPr>
          <w:rFonts w:ascii="Arial" w:hAnsi="Arial" w:cs="Arial"/>
          <w:color w:val="00B0F0"/>
          <w:sz w:val="24"/>
          <w:szCs w:val="24"/>
        </w:rPr>
      </w:pPr>
      <w:r w:rsidRPr="0010135B">
        <w:rPr>
          <w:rFonts w:ascii="Arial" w:hAnsi="Arial" w:cs="Arial"/>
          <w:color w:val="00B0F0"/>
          <w:sz w:val="24"/>
          <w:szCs w:val="24"/>
        </w:rPr>
        <w:t>In the carbon cycle, plants convert CO</w:t>
      </w:r>
      <w:r w:rsidRPr="0010135B">
        <w:rPr>
          <w:rFonts w:ascii="Arial" w:hAnsi="Arial" w:cs="Arial"/>
          <w:color w:val="00B0F0"/>
          <w:sz w:val="24"/>
          <w:szCs w:val="24"/>
          <w:vertAlign w:val="subscript"/>
        </w:rPr>
        <w:t>2</w:t>
      </w:r>
      <w:r w:rsidRPr="0010135B">
        <w:rPr>
          <w:rFonts w:ascii="Arial" w:hAnsi="Arial" w:cs="Arial"/>
          <w:color w:val="00B0F0"/>
          <w:sz w:val="24"/>
          <w:szCs w:val="24"/>
        </w:rPr>
        <w:t xml:space="preserve"> to food and O</w:t>
      </w:r>
      <w:r w:rsidRPr="0010135B">
        <w:rPr>
          <w:rFonts w:ascii="Arial" w:hAnsi="Arial" w:cs="Arial"/>
          <w:color w:val="00B0F0"/>
          <w:sz w:val="24"/>
          <w:szCs w:val="24"/>
          <w:vertAlign w:val="subscript"/>
        </w:rPr>
        <w:t>2</w:t>
      </w:r>
      <w:r w:rsidRPr="0010135B">
        <w:rPr>
          <w:rFonts w:ascii="Arial" w:hAnsi="Arial" w:cs="Arial"/>
          <w:color w:val="00B0F0"/>
          <w:sz w:val="24"/>
          <w:szCs w:val="24"/>
        </w:rPr>
        <w:t xml:space="preserve"> during photosynthesis.</w:t>
      </w:r>
    </w:p>
    <w:p w14:paraId="077E937E" w14:textId="77777777" w:rsidR="00DD36B8" w:rsidRPr="0010135B" w:rsidRDefault="00DD36B8">
      <w:pPr>
        <w:tabs>
          <w:tab w:val="left" w:pos="567"/>
          <w:tab w:val="left" w:pos="1134"/>
        </w:tabs>
        <w:rPr>
          <w:rFonts w:ascii="Arial" w:hAnsi="Arial" w:cs="Arial"/>
          <w:color w:val="00B0F0"/>
          <w:sz w:val="24"/>
          <w:szCs w:val="24"/>
        </w:rPr>
      </w:pPr>
    </w:p>
    <w:p w14:paraId="1DED0DC9" w14:textId="74DA6251" w:rsidR="00DD36B8" w:rsidRPr="0010135B" w:rsidRDefault="004A3A83">
      <w:pPr>
        <w:tabs>
          <w:tab w:val="left" w:pos="567"/>
          <w:tab w:val="left" w:pos="1134"/>
        </w:tabs>
        <w:rPr>
          <w:rFonts w:ascii="Arial" w:hAnsi="Arial" w:cs="Arial"/>
          <w:color w:val="00B0F0"/>
          <w:sz w:val="24"/>
          <w:szCs w:val="24"/>
        </w:rPr>
      </w:pPr>
      <w:r w:rsidRPr="0010135B">
        <w:rPr>
          <w:rFonts w:ascii="Arial" w:hAnsi="Arial" w:cs="Arial"/>
          <w:color w:val="00B0F0"/>
          <w:sz w:val="24"/>
          <w:szCs w:val="24"/>
        </w:rPr>
        <w:t>Animals (and plants at night) produce CO</w:t>
      </w:r>
      <w:r w:rsidRPr="0010135B">
        <w:rPr>
          <w:rFonts w:ascii="Arial" w:hAnsi="Arial" w:cs="Arial"/>
          <w:color w:val="00B0F0"/>
          <w:sz w:val="24"/>
          <w:szCs w:val="24"/>
          <w:vertAlign w:val="subscript"/>
        </w:rPr>
        <w:t>2</w:t>
      </w:r>
      <w:r w:rsidRPr="0010135B">
        <w:rPr>
          <w:rFonts w:ascii="Arial" w:hAnsi="Arial" w:cs="Arial"/>
          <w:color w:val="00B0F0"/>
          <w:sz w:val="24"/>
          <w:szCs w:val="24"/>
        </w:rPr>
        <w:t xml:space="preserve"> during respiration.</w:t>
      </w:r>
    </w:p>
    <w:p w14:paraId="2A3696A9" w14:textId="4FFC1784" w:rsidR="00DD36B8" w:rsidRPr="0010135B" w:rsidRDefault="00DD36B8">
      <w:pPr>
        <w:tabs>
          <w:tab w:val="left" w:pos="567"/>
          <w:tab w:val="left" w:pos="1134"/>
        </w:tabs>
        <w:rPr>
          <w:rFonts w:ascii="Arial" w:hAnsi="Arial" w:cs="Arial"/>
          <w:color w:val="00B0F0"/>
          <w:sz w:val="24"/>
          <w:szCs w:val="24"/>
        </w:rPr>
      </w:pPr>
    </w:p>
    <w:p w14:paraId="0B3EA58B" w14:textId="56247C9B" w:rsidR="00DD36B8" w:rsidRPr="0010135B" w:rsidRDefault="004A3A83">
      <w:pPr>
        <w:tabs>
          <w:tab w:val="left" w:pos="567"/>
          <w:tab w:val="left" w:pos="1134"/>
        </w:tabs>
        <w:rPr>
          <w:rFonts w:ascii="Arial" w:hAnsi="Arial" w:cs="Arial"/>
          <w:color w:val="00B0F0"/>
          <w:sz w:val="24"/>
          <w:szCs w:val="24"/>
        </w:rPr>
      </w:pPr>
      <w:r w:rsidRPr="0010135B">
        <w:rPr>
          <w:rFonts w:ascii="Arial" w:hAnsi="Arial" w:cs="Arial"/>
          <w:color w:val="00B0F0"/>
          <w:sz w:val="24"/>
          <w:szCs w:val="24"/>
        </w:rPr>
        <w:t>On decomposition, all plant and animal material is reduced to CO</w:t>
      </w:r>
      <w:r w:rsidRPr="0010135B">
        <w:rPr>
          <w:rFonts w:ascii="Arial" w:hAnsi="Arial" w:cs="Arial"/>
          <w:color w:val="00B0F0"/>
          <w:sz w:val="24"/>
          <w:szCs w:val="24"/>
          <w:vertAlign w:val="subscript"/>
        </w:rPr>
        <w:t>2</w:t>
      </w:r>
      <w:r w:rsidRPr="0010135B">
        <w:rPr>
          <w:rFonts w:ascii="Arial" w:hAnsi="Arial" w:cs="Arial"/>
          <w:color w:val="00B0F0"/>
          <w:sz w:val="24"/>
          <w:szCs w:val="24"/>
        </w:rPr>
        <w:t xml:space="preserve"> by the decomposers, and the residual nutrients are returned to the soil.</w:t>
      </w:r>
    </w:p>
    <w:p w14:paraId="1F50DB4C" w14:textId="164FDBCA" w:rsidR="00DD36B8" w:rsidRPr="00FB4A6A" w:rsidRDefault="00DD36B8">
      <w:pPr>
        <w:tabs>
          <w:tab w:val="left" w:pos="567"/>
          <w:tab w:val="left" w:pos="1134"/>
        </w:tabs>
        <w:jc w:val="center"/>
        <w:rPr>
          <w:rFonts w:ascii="Arial" w:hAnsi="Arial" w:cs="Arial"/>
          <w:sz w:val="24"/>
          <w:szCs w:val="24"/>
        </w:rPr>
      </w:pPr>
    </w:p>
    <w:p w14:paraId="3A10987E" w14:textId="0DA1B52A" w:rsidR="00171955" w:rsidRPr="00171955" w:rsidRDefault="00171955" w:rsidP="00171955">
      <w:pPr>
        <w:rPr>
          <w:rFonts w:eastAsia="Times New Roman"/>
          <w:sz w:val="24"/>
          <w:szCs w:val="24"/>
        </w:rPr>
      </w:pPr>
      <w:r w:rsidRPr="00171955">
        <w:rPr>
          <w:rFonts w:eastAsia="Times New Roman"/>
          <w:sz w:val="24"/>
          <w:szCs w:val="24"/>
        </w:rPr>
        <w:fldChar w:fldCharType="begin"/>
      </w:r>
      <w:r w:rsidRPr="00171955">
        <w:rPr>
          <w:rFonts w:eastAsia="Times New Roman"/>
          <w:sz w:val="24"/>
          <w:szCs w:val="24"/>
        </w:rPr>
        <w:instrText xml:space="preserve"> INCLUDEPICTURE "https://cdn1.byjus.com/wp-content/uploads/2017/10/carbon-cycle-2-1.png" \* MERGEFORMATINET </w:instrText>
      </w:r>
      <w:r w:rsidRPr="00171955">
        <w:rPr>
          <w:rFonts w:eastAsia="Times New Roman"/>
          <w:sz w:val="24"/>
          <w:szCs w:val="24"/>
        </w:rPr>
        <w:fldChar w:fldCharType="end"/>
      </w:r>
    </w:p>
    <w:p w14:paraId="33262E83" w14:textId="2B7917B8" w:rsidR="00DD36B8" w:rsidRPr="0010135B" w:rsidRDefault="004A3A83">
      <w:pPr>
        <w:tabs>
          <w:tab w:val="left" w:pos="567"/>
          <w:tab w:val="left" w:pos="1134"/>
          <w:tab w:val="left" w:pos="1664"/>
        </w:tabs>
        <w:rPr>
          <w:rFonts w:ascii="Arial" w:hAnsi="Arial" w:cs="Arial"/>
          <w:b/>
          <w:color w:val="00B050"/>
          <w:sz w:val="24"/>
          <w:szCs w:val="24"/>
        </w:rPr>
      </w:pPr>
      <w:r w:rsidRPr="0010135B">
        <w:rPr>
          <w:rFonts w:ascii="Arial" w:hAnsi="Arial" w:cs="Arial"/>
          <w:b/>
          <w:color w:val="00B050"/>
          <w:sz w:val="24"/>
          <w:szCs w:val="24"/>
        </w:rPr>
        <w:t>Nitrogen Cycle</w:t>
      </w:r>
    </w:p>
    <w:p w14:paraId="5AD3188D" w14:textId="5E93681F" w:rsidR="00DD36B8" w:rsidRPr="00FB4A6A" w:rsidRDefault="00DD36B8">
      <w:pPr>
        <w:tabs>
          <w:tab w:val="left" w:pos="567"/>
          <w:tab w:val="left" w:pos="1134"/>
          <w:tab w:val="left" w:pos="1664"/>
        </w:tabs>
        <w:rPr>
          <w:rFonts w:ascii="Arial" w:hAnsi="Arial" w:cs="Arial"/>
          <w:sz w:val="24"/>
          <w:szCs w:val="24"/>
        </w:rPr>
      </w:pPr>
    </w:p>
    <w:p w14:paraId="6F61C591" w14:textId="3059EDA4" w:rsidR="00DD36B8" w:rsidRPr="0010135B" w:rsidRDefault="00435726">
      <w:pPr>
        <w:tabs>
          <w:tab w:val="left" w:pos="567"/>
          <w:tab w:val="left" w:pos="1134"/>
          <w:tab w:val="left" w:pos="1664"/>
        </w:tabs>
        <w:rPr>
          <w:rFonts w:ascii="Arial" w:hAnsi="Arial" w:cs="Arial"/>
          <w:color w:val="00B0F0"/>
          <w:sz w:val="24"/>
          <w:szCs w:val="24"/>
        </w:rPr>
      </w:pPr>
      <w:r w:rsidRPr="0010135B">
        <w:rPr>
          <w:rFonts w:eastAsia="Times New Roman"/>
          <w:noProof/>
          <w:color w:val="00B0F0"/>
          <w:sz w:val="24"/>
          <w:szCs w:val="24"/>
        </w:rPr>
        <w:drawing>
          <wp:anchor distT="0" distB="0" distL="114300" distR="114300" simplePos="0" relativeHeight="251660288" behindDoc="0" locked="0" layoutInCell="1" allowOverlap="1" wp14:anchorId="0CC0326E" wp14:editId="6A9D2D47">
            <wp:simplePos x="0" y="0"/>
            <wp:positionH relativeFrom="column">
              <wp:posOffset>2285788</wp:posOffset>
            </wp:positionH>
            <wp:positionV relativeFrom="paragraph">
              <wp:posOffset>430106</wp:posOffset>
            </wp:positionV>
            <wp:extent cx="4402455" cy="2750820"/>
            <wp:effectExtent l="0" t="0" r="4445" b="5080"/>
            <wp:wrapSquare wrapText="bothSides"/>
            <wp:docPr id="7" name="Picture 7" descr="Image result for nitrogen 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nitrogen cycle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2455" cy="2750820"/>
                    </a:xfrm>
                    <a:prstGeom prst="rect">
                      <a:avLst/>
                    </a:prstGeom>
                    <a:noFill/>
                    <a:ln>
                      <a:noFill/>
                    </a:ln>
                  </pic:spPr>
                </pic:pic>
              </a:graphicData>
            </a:graphic>
            <wp14:sizeRelH relativeFrom="page">
              <wp14:pctWidth>0</wp14:pctWidth>
            </wp14:sizeRelH>
            <wp14:sizeRelV relativeFrom="page">
              <wp14:pctHeight>0</wp14:pctHeight>
            </wp14:sizeRelV>
          </wp:anchor>
        </w:drawing>
      </w:r>
      <w:r w:rsidR="004A3A83" w:rsidRPr="0010135B">
        <w:rPr>
          <w:rFonts w:ascii="Arial" w:hAnsi="Arial" w:cs="Arial"/>
          <w:color w:val="00B0F0"/>
          <w:sz w:val="24"/>
          <w:szCs w:val="24"/>
        </w:rPr>
        <w:t>Nitrogen makes up 78% of the atmosphere, is found combined with oxygen as nitrates in the soil, and is one of the elements found in proteins (these are the building blocks of cells and tissues).</w:t>
      </w:r>
    </w:p>
    <w:p w14:paraId="14E53E8B" w14:textId="739FF4F7" w:rsidR="00DD36B8" w:rsidRPr="0010135B" w:rsidRDefault="00DD36B8">
      <w:pPr>
        <w:tabs>
          <w:tab w:val="left" w:pos="567"/>
          <w:tab w:val="left" w:pos="1134"/>
          <w:tab w:val="left" w:pos="1664"/>
        </w:tabs>
        <w:rPr>
          <w:rFonts w:ascii="Arial" w:hAnsi="Arial" w:cs="Arial"/>
          <w:color w:val="00B0F0"/>
          <w:sz w:val="24"/>
          <w:szCs w:val="24"/>
        </w:rPr>
      </w:pPr>
    </w:p>
    <w:p w14:paraId="399D1F81" w14:textId="7E99061D" w:rsidR="00DD36B8" w:rsidRPr="0010135B" w:rsidRDefault="004A3A83">
      <w:pPr>
        <w:tabs>
          <w:tab w:val="left" w:pos="567"/>
          <w:tab w:val="left" w:pos="1134"/>
          <w:tab w:val="left" w:pos="1664"/>
        </w:tabs>
        <w:rPr>
          <w:rFonts w:ascii="Arial" w:hAnsi="Arial" w:cs="Arial"/>
          <w:color w:val="00B0F0"/>
          <w:sz w:val="24"/>
          <w:szCs w:val="24"/>
        </w:rPr>
      </w:pPr>
      <w:r w:rsidRPr="0010135B">
        <w:rPr>
          <w:rFonts w:ascii="Arial" w:hAnsi="Arial" w:cs="Arial"/>
          <w:color w:val="00B0F0"/>
          <w:sz w:val="24"/>
          <w:szCs w:val="24"/>
        </w:rPr>
        <w:t>Animals obtain their nitrogen either from plants or other animals.</w:t>
      </w:r>
    </w:p>
    <w:p w14:paraId="5BCE7CDE" w14:textId="793D7E11" w:rsidR="00DD36B8" w:rsidRPr="0010135B" w:rsidRDefault="00DD36B8">
      <w:pPr>
        <w:tabs>
          <w:tab w:val="left" w:pos="567"/>
          <w:tab w:val="left" w:pos="1134"/>
          <w:tab w:val="left" w:pos="1664"/>
        </w:tabs>
        <w:rPr>
          <w:rFonts w:ascii="Arial" w:hAnsi="Arial" w:cs="Arial"/>
          <w:color w:val="00B0F0"/>
          <w:sz w:val="24"/>
          <w:szCs w:val="24"/>
        </w:rPr>
      </w:pPr>
    </w:p>
    <w:p w14:paraId="1B9924CC" w14:textId="78BBB526" w:rsidR="00DD36B8" w:rsidRPr="0010135B" w:rsidRDefault="004A3A83">
      <w:pPr>
        <w:tabs>
          <w:tab w:val="left" w:pos="567"/>
          <w:tab w:val="left" w:pos="1134"/>
          <w:tab w:val="left" w:pos="1664"/>
        </w:tabs>
        <w:rPr>
          <w:rFonts w:ascii="Arial" w:hAnsi="Arial" w:cs="Arial"/>
          <w:color w:val="00B0F0"/>
          <w:sz w:val="24"/>
          <w:szCs w:val="24"/>
        </w:rPr>
      </w:pPr>
      <w:r w:rsidRPr="0010135B">
        <w:rPr>
          <w:rFonts w:ascii="Arial" w:hAnsi="Arial" w:cs="Arial"/>
          <w:color w:val="00B0F0"/>
          <w:sz w:val="24"/>
          <w:szCs w:val="24"/>
        </w:rPr>
        <w:t>Plants get their nitrogen from the nitrates in the soil.  They are soluble in water and are easily absorbed by plant roots.</w:t>
      </w:r>
    </w:p>
    <w:p w14:paraId="5D2558E9" w14:textId="37A9A1FD" w:rsidR="00DD36B8" w:rsidRPr="0010135B" w:rsidRDefault="00DD36B8">
      <w:pPr>
        <w:tabs>
          <w:tab w:val="left" w:pos="567"/>
          <w:tab w:val="left" w:pos="1134"/>
          <w:tab w:val="left" w:pos="1664"/>
        </w:tabs>
        <w:rPr>
          <w:rFonts w:ascii="Arial" w:hAnsi="Arial" w:cs="Arial"/>
          <w:color w:val="00B0F0"/>
          <w:sz w:val="24"/>
          <w:szCs w:val="24"/>
        </w:rPr>
      </w:pPr>
    </w:p>
    <w:p w14:paraId="7CD0C253" w14:textId="6A0A833F" w:rsidR="00DD36B8" w:rsidRPr="0010135B" w:rsidRDefault="004A3A83">
      <w:pPr>
        <w:tabs>
          <w:tab w:val="left" w:pos="567"/>
          <w:tab w:val="left" w:pos="1134"/>
          <w:tab w:val="left" w:pos="1664"/>
        </w:tabs>
        <w:rPr>
          <w:rFonts w:ascii="Arial" w:hAnsi="Arial" w:cs="Arial"/>
          <w:color w:val="00B0F0"/>
          <w:sz w:val="24"/>
          <w:szCs w:val="24"/>
        </w:rPr>
      </w:pPr>
      <w:r w:rsidRPr="0010135B">
        <w:rPr>
          <w:rFonts w:ascii="Arial" w:hAnsi="Arial" w:cs="Arial"/>
          <w:color w:val="00B0F0"/>
          <w:sz w:val="24"/>
          <w:szCs w:val="24"/>
        </w:rPr>
        <w:t>Nitrates can be formed in the following ways.</w:t>
      </w:r>
    </w:p>
    <w:p w14:paraId="6FBBE8A1" w14:textId="0EAFD1E6" w:rsidR="00DD36B8" w:rsidRPr="0010135B" w:rsidRDefault="00DD36B8">
      <w:pPr>
        <w:tabs>
          <w:tab w:val="left" w:pos="567"/>
          <w:tab w:val="left" w:pos="1134"/>
          <w:tab w:val="left" w:pos="1664"/>
        </w:tabs>
        <w:rPr>
          <w:rFonts w:ascii="Arial" w:hAnsi="Arial" w:cs="Arial"/>
          <w:color w:val="00B0F0"/>
          <w:sz w:val="24"/>
          <w:szCs w:val="24"/>
        </w:rPr>
      </w:pPr>
    </w:p>
    <w:p w14:paraId="16D859B5" w14:textId="33553BE5" w:rsidR="00DD36B8" w:rsidRPr="0010135B" w:rsidRDefault="004A3A83">
      <w:pPr>
        <w:tabs>
          <w:tab w:val="left" w:pos="567"/>
          <w:tab w:val="left" w:pos="1134"/>
        </w:tabs>
        <w:rPr>
          <w:rFonts w:ascii="Arial" w:hAnsi="Arial" w:cs="Arial"/>
          <w:color w:val="00B0F0"/>
          <w:sz w:val="24"/>
          <w:szCs w:val="24"/>
        </w:rPr>
      </w:pPr>
      <w:r w:rsidRPr="0010135B">
        <w:rPr>
          <w:rFonts w:ascii="Arial" w:hAnsi="Arial" w:cs="Arial"/>
          <w:color w:val="00B0F0"/>
          <w:sz w:val="24"/>
          <w:szCs w:val="24"/>
        </w:rPr>
        <w:tab/>
        <w:t>•</w:t>
      </w:r>
      <w:r w:rsidRPr="0010135B">
        <w:rPr>
          <w:rFonts w:ascii="Arial" w:hAnsi="Arial" w:cs="Arial"/>
          <w:color w:val="00B0F0"/>
          <w:sz w:val="24"/>
          <w:szCs w:val="24"/>
        </w:rPr>
        <w:tab/>
        <w:t xml:space="preserve">The </w:t>
      </w:r>
      <w:r w:rsidRPr="0010135B">
        <w:rPr>
          <w:rFonts w:ascii="Arial" w:hAnsi="Arial" w:cs="Arial"/>
          <w:b/>
          <w:i/>
          <w:color w:val="00B0F0"/>
          <w:sz w:val="24"/>
          <w:szCs w:val="24"/>
        </w:rPr>
        <w:t xml:space="preserve">decay of dead </w:t>
      </w:r>
      <w:r w:rsidR="00A122E2" w:rsidRPr="0010135B">
        <w:rPr>
          <w:rFonts w:ascii="Arial" w:hAnsi="Arial" w:cs="Arial"/>
          <w:b/>
          <w:i/>
          <w:color w:val="00B0F0"/>
          <w:sz w:val="24"/>
          <w:szCs w:val="24"/>
        </w:rPr>
        <w:tab/>
      </w:r>
      <w:r w:rsidR="00A122E2" w:rsidRPr="0010135B">
        <w:rPr>
          <w:rFonts w:ascii="Arial" w:hAnsi="Arial" w:cs="Arial"/>
          <w:b/>
          <w:i/>
          <w:color w:val="00B0F0"/>
          <w:sz w:val="24"/>
          <w:szCs w:val="24"/>
        </w:rPr>
        <w:tab/>
      </w:r>
      <w:r w:rsidR="00A122E2" w:rsidRPr="0010135B">
        <w:rPr>
          <w:rFonts w:ascii="Arial" w:hAnsi="Arial" w:cs="Arial"/>
          <w:b/>
          <w:i/>
          <w:color w:val="00B0F0"/>
          <w:sz w:val="24"/>
          <w:szCs w:val="24"/>
        </w:rPr>
        <w:tab/>
      </w:r>
      <w:r w:rsidRPr="0010135B">
        <w:rPr>
          <w:rFonts w:ascii="Arial" w:hAnsi="Arial" w:cs="Arial"/>
          <w:b/>
          <w:i/>
          <w:color w:val="00B0F0"/>
          <w:sz w:val="24"/>
          <w:szCs w:val="24"/>
        </w:rPr>
        <w:t>organisms</w:t>
      </w:r>
      <w:r w:rsidRPr="0010135B">
        <w:rPr>
          <w:rFonts w:ascii="Arial" w:hAnsi="Arial" w:cs="Arial"/>
          <w:color w:val="00B0F0"/>
          <w:sz w:val="24"/>
          <w:szCs w:val="24"/>
        </w:rPr>
        <w:t xml:space="preserve"> by </w:t>
      </w:r>
      <w:r w:rsidR="00A122E2" w:rsidRPr="0010135B">
        <w:rPr>
          <w:rFonts w:ascii="Arial" w:hAnsi="Arial" w:cs="Arial"/>
          <w:color w:val="00B0F0"/>
          <w:sz w:val="24"/>
          <w:szCs w:val="24"/>
        </w:rPr>
        <w:tab/>
      </w:r>
      <w:r w:rsidR="00A122E2" w:rsidRPr="0010135B">
        <w:rPr>
          <w:rFonts w:ascii="Arial" w:hAnsi="Arial" w:cs="Arial"/>
          <w:color w:val="00B0F0"/>
          <w:sz w:val="24"/>
          <w:szCs w:val="24"/>
        </w:rPr>
        <w:tab/>
      </w:r>
      <w:r w:rsidR="00A122E2" w:rsidRPr="0010135B">
        <w:rPr>
          <w:rFonts w:ascii="Arial" w:hAnsi="Arial" w:cs="Arial"/>
          <w:color w:val="00B0F0"/>
          <w:sz w:val="24"/>
          <w:szCs w:val="24"/>
        </w:rPr>
        <w:tab/>
      </w:r>
      <w:r w:rsidR="00A122E2" w:rsidRPr="0010135B">
        <w:rPr>
          <w:rFonts w:ascii="Arial" w:hAnsi="Arial" w:cs="Arial"/>
          <w:color w:val="00B0F0"/>
          <w:sz w:val="24"/>
          <w:szCs w:val="24"/>
        </w:rPr>
        <w:tab/>
      </w:r>
      <w:r w:rsidRPr="0010135B">
        <w:rPr>
          <w:rFonts w:ascii="Arial" w:hAnsi="Arial" w:cs="Arial"/>
          <w:color w:val="00B0F0"/>
          <w:sz w:val="24"/>
          <w:szCs w:val="24"/>
        </w:rPr>
        <w:t>decomposers.</w:t>
      </w:r>
    </w:p>
    <w:p w14:paraId="04F639EB" w14:textId="77777777" w:rsidR="00DD36B8" w:rsidRPr="0010135B" w:rsidRDefault="00DD36B8">
      <w:pPr>
        <w:tabs>
          <w:tab w:val="left" w:pos="567"/>
          <w:tab w:val="left" w:pos="1134"/>
        </w:tabs>
        <w:rPr>
          <w:rFonts w:ascii="Arial" w:hAnsi="Arial" w:cs="Arial"/>
          <w:color w:val="00B0F0"/>
          <w:sz w:val="24"/>
          <w:szCs w:val="24"/>
        </w:rPr>
      </w:pPr>
    </w:p>
    <w:p w14:paraId="75189295" w14:textId="0B9E5833" w:rsidR="00DD36B8" w:rsidRPr="0010135B" w:rsidRDefault="004A3A83">
      <w:pPr>
        <w:tabs>
          <w:tab w:val="left" w:pos="567"/>
          <w:tab w:val="left" w:pos="1134"/>
        </w:tabs>
        <w:rPr>
          <w:rFonts w:ascii="Arial" w:hAnsi="Arial" w:cs="Arial"/>
          <w:color w:val="00B0F0"/>
          <w:sz w:val="24"/>
          <w:szCs w:val="24"/>
        </w:rPr>
      </w:pPr>
      <w:r w:rsidRPr="0010135B">
        <w:rPr>
          <w:rFonts w:ascii="Arial" w:hAnsi="Arial" w:cs="Arial"/>
          <w:color w:val="00B0F0"/>
          <w:sz w:val="24"/>
          <w:szCs w:val="24"/>
        </w:rPr>
        <w:tab/>
        <w:t>•</w:t>
      </w:r>
      <w:r w:rsidRPr="0010135B">
        <w:rPr>
          <w:rFonts w:ascii="Arial" w:hAnsi="Arial" w:cs="Arial"/>
          <w:color w:val="00B0F0"/>
          <w:sz w:val="24"/>
          <w:szCs w:val="24"/>
        </w:rPr>
        <w:tab/>
        <w:t xml:space="preserve">Atmospheric nitrogen changed by </w:t>
      </w:r>
      <w:r w:rsidRPr="0010135B">
        <w:rPr>
          <w:rFonts w:ascii="Arial" w:hAnsi="Arial" w:cs="Arial"/>
          <w:b/>
          <w:i/>
          <w:color w:val="00B0F0"/>
          <w:sz w:val="24"/>
          <w:szCs w:val="24"/>
        </w:rPr>
        <w:t>nitrogen-fixing bacteria</w:t>
      </w:r>
      <w:r w:rsidRPr="0010135B">
        <w:rPr>
          <w:rFonts w:ascii="Arial" w:hAnsi="Arial" w:cs="Arial"/>
          <w:color w:val="00B0F0"/>
          <w:sz w:val="24"/>
          <w:szCs w:val="24"/>
        </w:rPr>
        <w:t xml:space="preserve"> in the soil and </w:t>
      </w:r>
    </w:p>
    <w:p w14:paraId="4ABC5065" w14:textId="1057B317" w:rsidR="00DD36B8" w:rsidRPr="0010135B" w:rsidRDefault="004A3A83">
      <w:pPr>
        <w:tabs>
          <w:tab w:val="left" w:pos="567"/>
          <w:tab w:val="left" w:pos="1134"/>
        </w:tabs>
        <w:rPr>
          <w:rFonts w:ascii="Arial" w:hAnsi="Arial" w:cs="Arial"/>
          <w:color w:val="00B0F0"/>
          <w:sz w:val="24"/>
          <w:szCs w:val="24"/>
        </w:rPr>
      </w:pPr>
      <w:r w:rsidRPr="0010135B">
        <w:rPr>
          <w:rFonts w:ascii="Arial" w:hAnsi="Arial" w:cs="Arial"/>
          <w:color w:val="00B0F0"/>
          <w:sz w:val="24"/>
          <w:szCs w:val="24"/>
        </w:rPr>
        <w:tab/>
      </w:r>
      <w:r w:rsidRPr="0010135B">
        <w:rPr>
          <w:rFonts w:ascii="Arial" w:hAnsi="Arial" w:cs="Arial"/>
          <w:color w:val="00B0F0"/>
          <w:sz w:val="24"/>
          <w:szCs w:val="24"/>
        </w:rPr>
        <w:tab/>
        <w:t xml:space="preserve">in </w:t>
      </w:r>
      <w:r w:rsidRPr="0010135B">
        <w:rPr>
          <w:rFonts w:ascii="Arial" w:hAnsi="Arial" w:cs="Arial"/>
          <w:b/>
          <w:i/>
          <w:color w:val="00B0F0"/>
          <w:sz w:val="24"/>
          <w:szCs w:val="24"/>
        </w:rPr>
        <w:t>nodules</w:t>
      </w:r>
      <w:r w:rsidRPr="0010135B">
        <w:rPr>
          <w:rFonts w:ascii="Arial" w:hAnsi="Arial" w:cs="Arial"/>
          <w:color w:val="00B0F0"/>
          <w:sz w:val="24"/>
          <w:szCs w:val="24"/>
        </w:rPr>
        <w:t xml:space="preserve"> on the roots of </w:t>
      </w:r>
      <w:r w:rsidRPr="0010135B">
        <w:rPr>
          <w:rFonts w:ascii="Arial" w:hAnsi="Arial" w:cs="Arial"/>
          <w:b/>
          <w:i/>
          <w:color w:val="00B0F0"/>
          <w:sz w:val="24"/>
          <w:szCs w:val="24"/>
        </w:rPr>
        <w:t>legumes</w:t>
      </w:r>
      <w:r w:rsidRPr="0010135B">
        <w:rPr>
          <w:rFonts w:ascii="Arial" w:hAnsi="Arial" w:cs="Arial"/>
          <w:color w:val="00B0F0"/>
          <w:sz w:val="24"/>
          <w:szCs w:val="24"/>
        </w:rPr>
        <w:t xml:space="preserve"> such as clover, peas and beans.</w:t>
      </w:r>
    </w:p>
    <w:p w14:paraId="35650CAE" w14:textId="4EB56E53" w:rsidR="00DD36B8" w:rsidRPr="0010135B" w:rsidRDefault="00DD36B8">
      <w:pPr>
        <w:tabs>
          <w:tab w:val="left" w:pos="567"/>
          <w:tab w:val="left" w:pos="1134"/>
        </w:tabs>
        <w:rPr>
          <w:rFonts w:ascii="Arial" w:hAnsi="Arial" w:cs="Arial"/>
          <w:color w:val="00B0F0"/>
          <w:sz w:val="24"/>
          <w:szCs w:val="24"/>
        </w:rPr>
      </w:pPr>
    </w:p>
    <w:p w14:paraId="00A44ED3" w14:textId="6A26801B" w:rsidR="00DD36B8" w:rsidRPr="0010135B" w:rsidRDefault="004A3A83">
      <w:pPr>
        <w:tabs>
          <w:tab w:val="left" w:pos="567"/>
          <w:tab w:val="left" w:pos="1134"/>
        </w:tabs>
        <w:rPr>
          <w:rFonts w:ascii="Arial" w:hAnsi="Arial" w:cs="Arial"/>
          <w:color w:val="00B0F0"/>
          <w:sz w:val="24"/>
          <w:szCs w:val="24"/>
        </w:rPr>
      </w:pPr>
      <w:r w:rsidRPr="0010135B">
        <w:rPr>
          <w:rFonts w:ascii="Arial" w:hAnsi="Arial" w:cs="Arial"/>
          <w:color w:val="00B0F0"/>
          <w:sz w:val="24"/>
          <w:szCs w:val="24"/>
        </w:rPr>
        <w:tab/>
        <w:t>•</w:t>
      </w:r>
      <w:r w:rsidRPr="0010135B">
        <w:rPr>
          <w:rFonts w:ascii="Arial" w:hAnsi="Arial" w:cs="Arial"/>
          <w:color w:val="00B0F0"/>
          <w:sz w:val="24"/>
          <w:szCs w:val="24"/>
        </w:rPr>
        <w:tab/>
      </w:r>
      <w:r w:rsidRPr="0010135B">
        <w:rPr>
          <w:rFonts w:ascii="Arial" w:hAnsi="Arial" w:cs="Arial"/>
          <w:b/>
          <w:i/>
          <w:color w:val="00B0F0"/>
          <w:sz w:val="24"/>
          <w:szCs w:val="24"/>
        </w:rPr>
        <w:t>Lightning</w:t>
      </w:r>
      <w:r w:rsidRPr="0010135B">
        <w:rPr>
          <w:rFonts w:ascii="Arial" w:hAnsi="Arial" w:cs="Arial"/>
          <w:color w:val="00B0F0"/>
          <w:sz w:val="24"/>
          <w:szCs w:val="24"/>
        </w:rPr>
        <w:t xml:space="preserve"> causes atmospheric nitrogen N</w:t>
      </w:r>
      <w:r w:rsidRPr="0010135B">
        <w:rPr>
          <w:rFonts w:ascii="Arial" w:hAnsi="Arial" w:cs="Arial"/>
          <w:color w:val="00B0F0"/>
          <w:sz w:val="24"/>
          <w:szCs w:val="24"/>
          <w:vertAlign w:val="subscript"/>
        </w:rPr>
        <w:t>2</w:t>
      </w:r>
      <w:r w:rsidRPr="0010135B">
        <w:rPr>
          <w:rFonts w:ascii="Arial" w:hAnsi="Arial" w:cs="Arial"/>
          <w:color w:val="00B0F0"/>
          <w:sz w:val="24"/>
          <w:szCs w:val="24"/>
        </w:rPr>
        <w:t xml:space="preserve"> to react with O</w:t>
      </w:r>
      <w:r w:rsidRPr="0010135B">
        <w:rPr>
          <w:rFonts w:ascii="Arial" w:hAnsi="Arial" w:cs="Arial"/>
          <w:color w:val="00B0F0"/>
          <w:sz w:val="24"/>
          <w:szCs w:val="24"/>
          <w:vertAlign w:val="subscript"/>
        </w:rPr>
        <w:t>2</w:t>
      </w:r>
      <w:r w:rsidRPr="0010135B">
        <w:rPr>
          <w:rFonts w:ascii="Arial" w:hAnsi="Arial" w:cs="Arial"/>
          <w:color w:val="00B0F0"/>
          <w:sz w:val="24"/>
          <w:szCs w:val="24"/>
        </w:rPr>
        <w:t xml:space="preserve"> to form oxides </w:t>
      </w:r>
    </w:p>
    <w:p w14:paraId="3A709F70" w14:textId="4CA9990E" w:rsidR="00DD36B8" w:rsidRPr="0010135B" w:rsidRDefault="004A3A83">
      <w:pPr>
        <w:tabs>
          <w:tab w:val="left" w:pos="567"/>
          <w:tab w:val="left" w:pos="1134"/>
        </w:tabs>
        <w:rPr>
          <w:rFonts w:ascii="Arial" w:hAnsi="Arial" w:cs="Arial"/>
          <w:color w:val="00B0F0"/>
          <w:sz w:val="24"/>
          <w:szCs w:val="24"/>
        </w:rPr>
      </w:pPr>
      <w:r w:rsidRPr="0010135B">
        <w:rPr>
          <w:rFonts w:ascii="Arial" w:hAnsi="Arial" w:cs="Arial"/>
          <w:color w:val="00B0F0"/>
          <w:sz w:val="24"/>
          <w:szCs w:val="24"/>
        </w:rPr>
        <w:tab/>
      </w:r>
      <w:r w:rsidRPr="0010135B">
        <w:rPr>
          <w:rFonts w:ascii="Arial" w:hAnsi="Arial" w:cs="Arial"/>
          <w:color w:val="00B0F0"/>
          <w:sz w:val="24"/>
          <w:szCs w:val="24"/>
        </w:rPr>
        <w:tab/>
        <w:t>of nitrogen.  These form nitrates when they dissolve into water.</w:t>
      </w:r>
    </w:p>
    <w:p w14:paraId="4BEAFC23" w14:textId="3006A3B7" w:rsidR="00FB4A6A" w:rsidRPr="0010135B" w:rsidRDefault="00435726" w:rsidP="00435726">
      <w:pPr>
        <w:rPr>
          <w:rFonts w:eastAsia="Times New Roman"/>
          <w:b/>
          <w:bCs/>
          <w:color w:val="00B050"/>
          <w:sz w:val="24"/>
          <w:szCs w:val="24"/>
        </w:rPr>
      </w:pPr>
      <w:r w:rsidRPr="0010135B">
        <w:rPr>
          <w:rFonts w:ascii="Arial" w:hAnsi="Arial" w:cs="Arial"/>
          <w:b/>
          <w:bCs/>
          <w:color w:val="00B050"/>
          <w:sz w:val="24"/>
          <w:szCs w:val="24"/>
        </w:rPr>
        <w:lastRenderedPageBreak/>
        <w:t>P</w:t>
      </w:r>
      <w:r w:rsidR="00FB4A6A" w:rsidRPr="0010135B">
        <w:rPr>
          <w:rFonts w:ascii="Arial" w:hAnsi="Arial" w:cs="Arial"/>
          <w:b/>
          <w:bCs/>
          <w:color w:val="00B050"/>
          <w:sz w:val="24"/>
          <w:szCs w:val="24"/>
        </w:rPr>
        <w:t xml:space="preserve">hosphorus </w:t>
      </w:r>
      <w:r w:rsidR="00595840" w:rsidRPr="0010135B">
        <w:rPr>
          <w:rFonts w:ascii="Arial" w:hAnsi="Arial" w:cs="Arial"/>
          <w:b/>
          <w:bCs/>
          <w:color w:val="00B050"/>
          <w:sz w:val="24"/>
          <w:szCs w:val="24"/>
        </w:rPr>
        <w:t>C</w:t>
      </w:r>
      <w:r w:rsidR="00FB4A6A" w:rsidRPr="0010135B">
        <w:rPr>
          <w:rFonts w:ascii="Arial" w:hAnsi="Arial" w:cs="Arial"/>
          <w:b/>
          <w:bCs/>
          <w:color w:val="00B050"/>
          <w:sz w:val="24"/>
          <w:szCs w:val="24"/>
        </w:rPr>
        <w:t>ycle</w:t>
      </w:r>
    </w:p>
    <w:p w14:paraId="060001EC" w14:textId="1F01A6F1" w:rsidR="00FB4A6A" w:rsidRDefault="00FB4A6A">
      <w:pPr>
        <w:tabs>
          <w:tab w:val="left" w:pos="567"/>
          <w:tab w:val="left" w:pos="1134"/>
        </w:tabs>
        <w:rPr>
          <w:rFonts w:ascii="Arial" w:hAnsi="Arial" w:cs="Arial"/>
          <w:sz w:val="24"/>
          <w:szCs w:val="24"/>
        </w:rPr>
      </w:pPr>
    </w:p>
    <w:p w14:paraId="669112A3" w14:textId="77777777" w:rsidR="00595840" w:rsidRPr="0010135B" w:rsidRDefault="00595840" w:rsidP="00595840">
      <w:pPr>
        <w:tabs>
          <w:tab w:val="left" w:pos="567"/>
          <w:tab w:val="left" w:pos="1134"/>
        </w:tabs>
        <w:rPr>
          <w:rFonts w:ascii="Arial" w:hAnsi="Arial" w:cs="Arial"/>
          <w:color w:val="00B0F0"/>
          <w:sz w:val="24"/>
          <w:szCs w:val="24"/>
        </w:rPr>
      </w:pPr>
      <w:r w:rsidRPr="0010135B">
        <w:rPr>
          <w:rFonts w:ascii="Arial" w:hAnsi="Arial" w:cs="Arial"/>
          <w:color w:val="00B0F0"/>
          <w:sz w:val="24"/>
          <w:szCs w:val="24"/>
        </w:rPr>
        <w:t xml:space="preserve">The phosphorus cycle models how phosphorus moves from the lithosphere to the hydrosphere and then through food chains and back. </w:t>
      </w:r>
    </w:p>
    <w:p w14:paraId="1D6E3881" w14:textId="31722A3D" w:rsidR="00595840" w:rsidRPr="0010135B" w:rsidRDefault="00595840">
      <w:pPr>
        <w:tabs>
          <w:tab w:val="left" w:pos="567"/>
          <w:tab w:val="left" w:pos="1134"/>
        </w:tabs>
        <w:rPr>
          <w:rFonts w:ascii="Arial" w:hAnsi="Arial" w:cs="Arial"/>
          <w:color w:val="00B0F0"/>
          <w:sz w:val="24"/>
          <w:szCs w:val="24"/>
        </w:rPr>
      </w:pPr>
    </w:p>
    <w:p w14:paraId="07E03BE6" w14:textId="07357877" w:rsidR="00595840" w:rsidRPr="0010135B" w:rsidRDefault="00595840" w:rsidP="00595840">
      <w:pPr>
        <w:jc w:val="center"/>
        <w:rPr>
          <w:rFonts w:eastAsia="Times New Roman"/>
          <w:color w:val="00B0F0"/>
          <w:sz w:val="24"/>
          <w:szCs w:val="24"/>
        </w:rPr>
      </w:pPr>
      <w:r w:rsidRPr="0010135B">
        <w:rPr>
          <w:rFonts w:eastAsia="Times New Roman"/>
          <w:color w:val="00B0F0"/>
          <w:sz w:val="24"/>
          <w:szCs w:val="24"/>
        </w:rPr>
        <w:fldChar w:fldCharType="begin"/>
      </w:r>
      <w:r w:rsidRPr="0010135B">
        <w:rPr>
          <w:rFonts w:eastAsia="Times New Roman"/>
          <w:color w:val="00B0F0"/>
          <w:sz w:val="24"/>
          <w:szCs w:val="24"/>
        </w:rPr>
        <w:instrText xml:space="preserve"> INCLUDEPICTURE "https://www.researchgate.net/profile/Steffen_Noe/publication/310741278/figure/fig5/AS:431593341886471@1479911279563/Schematic-figure-of-the-phosphorus-cycle.png" \* MERGEFORMATINET </w:instrText>
      </w:r>
      <w:r w:rsidRPr="0010135B">
        <w:rPr>
          <w:rFonts w:eastAsia="Times New Roman"/>
          <w:color w:val="00B0F0"/>
          <w:sz w:val="24"/>
          <w:szCs w:val="24"/>
        </w:rPr>
        <w:fldChar w:fldCharType="separate"/>
      </w:r>
      <w:r w:rsidRPr="0010135B">
        <w:rPr>
          <w:rFonts w:eastAsia="Times New Roman"/>
          <w:noProof/>
          <w:color w:val="00B0F0"/>
          <w:sz w:val="24"/>
          <w:szCs w:val="24"/>
        </w:rPr>
        <w:drawing>
          <wp:inline distT="0" distB="0" distL="0" distR="0" wp14:anchorId="6C9AC0B8" wp14:editId="6A3096DB">
            <wp:extent cx="5235787" cy="3238329"/>
            <wp:effectExtent l="0" t="0" r="0" b="635"/>
            <wp:docPr id="5" name="Picture 5" descr="Image result for phosphorus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hosphorus cy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5624" cy="3244413"/>
                    </a:xfrm>
                    <a:prstGeom prst="rect">
                      <a:avLst/>
                    </a:prstGeom>
                    <a:noFill/>
                    <a:ln>
                      <a:noFill/>
                    </a:ln>
                  </pic:spPr>
                </pic:pic>
              </a:graphicData>
            </a:graphic>
          </wp:inline>
        </w:drawing>
      </w:r>
      <w:r w:rsidRPr="0010135B">
        <w:rPr>
          <w:rFonts w:eastAsia="Times New Roman"/>
          <w:color w:val="00B0F0"/>
          <w:sz w:val="24"/>
          <w:szCs w:val="24"/>
        </w:rPr>
        <w:fldChar w:fldCharType="end"/>
      </w:r>
    </w:p>
    <w:p w14:paraId="03CB3C69" w14:textId="651839CE" w:rsidR="00595840" w:rsidRPr="0010135B" w:rsidRDefault="00595840">
      <w:pPr>
        <w:tabs>
          <w:tab w:val="left" w:pos="567"/>
          <w:tab w:val="left" w:pos="1134"/>
        </w:tabs>
        <w:rPr>
          <w:rFonts w:ascii="Arial" w:hAnsi="Arial" w:cs="Arial"/>
          <w:color w:val="00B0F0"/>
          <w:sz w:val="24"/>
          <w:szCs w:val="24"/>
        </w:rPr>
      </w:pPr>
    </w:p>
    <w:p w14:paraId="622E3801" w14:textId="77777777" w:rsidR="00595840" w:rsidRPr="0010135B" w:rsidRDefault="00595840" w:rsidP="00595840">
      <w:pPr>
        <w:tabs>
          <w:tab w:val="left" w:pos="567"/>
          <w:tab w:val="left" w:pos="1134"/>
        </w:tabs>
        <w:rPr>
          <w:rFonts w:ascii="Arial" w:hAnsi="Arial" w:cs="Arial"/>
          <w:color w:val="00B0F0"/>
          <w:sz w:val="24"/>
          <w:szCs w:val="24"/>
        </w:rPr>
      </w:pPr>
    </w:p>
    <w:p w14:paraId="6E0A16C3" w14:textId="77777777" w:rsidR="00321C69" w:rsidRPr="0010135B" w:rsidRDefault="00595840" w:rsidP="00595840">
      <w:pPr>
        <w:tabs>
          <w:tab w:val="left" w:pos="567"/>
          <w:tab w:val="left" w:pos="1134"/>
        </w:tabs>
        <w:rPr>
          <w:rFonts w:ascii="Arial" w:hAnsi="Arial" w:cs="Arial"/>
          <w:color w:val="00B0F0"/>
          <w:sz w:val="24"/>
          <w:szCs w:val="24"/>
        </w:rPr>
      </w:pPr>
      <w:r w:rsidRPr="0010135B">
        <w:rPr>
          <w:rFonts w:ascii="Arial" w:hAnsi="Arial" w:cs="Arial"/>
          <w:color w:val="00B0F0"/>
          <w:sz w:val="24"/>
          <w:szCs w:val="24"/>
        </w:rPr>
        <w:t xml:space="preserve">Phosphorus is essential for plant and animal growth, as well as the health of microbes inhabiting the soil, but is gradually depleted from the soil over time. The main biological function of phosphorus is that it is required for the formation of nucleotides, which comprise DNA and RNA molecules. Specifically, the DNA double helix is linked by a phosphate ester bond. </w:t>
      </w:r>
    </w:p>
    <w:p w14:paraId="7F0D3DDD" w14:textId="77777777" w:rsidR="00321C69" w:rsidRPr="0010135B" w:rsidRDefault="00321C69" w:rsidP="00595840">
      <w:pPr>
        <w:tabs>
          <w:tab w:val="left" w:pos="567"/>
          <w:tab w:val="left" w:pos="1134"/>
        </w:tabs>
        <w:rPr>
          <w:rFonts w:ascii="Arial" w:hAnsi="Arial" w:cs="Arial"/>
          <w:color w:val="00B0F0"/>
          <w:sz w:val="24"/>
          <w:szCs w:val="24"/>
        </w:rPr>
      </w:pPr>
    </w:p>
    <w:p w14:paraId="5A5B5F44" w14:textId="77777777" w:rsidR="00321C69" w:rsidRPr="0010135B" w:rsidRDefault="00595840" w:rsidP="00595840">
      <w:pPr>
        <w:tabs>
          <w:tab w:val="left" w:pos="567"/>
          <w:tab w:val="left" w:pos="1134"/>
        </w:tabs>
        <w:rPr>
          <w:rFonts w:ascii="Arial" w:hAnsi="Arial" w:cs="Arial"/>
          <w:color w:val="00B0F0"/>
          <w:sz w:val="24"/>
          <w:szCs w:val="24"/>
        </w:rPr>
      </w:pPr>
      <w:r w:rsidRPr="0010135B">
        <w:rPr>
          <w:rFonts w:ascii="Arial" w:hAnsi="Arial" w:cs="Arial"/>
          <w:color w:val="00B0F0"/>
          <w:sz w:val="24"/>
          <w:szCs w:val="24"/>
        </w:rPr>
        <w:t xml:space="preserve">Calcium phosphate is also the primary component of mammalian bones and teeth, insect exoskeletons, phospholipid membranes of cells, and is used in a variety of other biological functions. </w:t>
      </w:r>
    </w:p>
    <w:p w14:paraId="28F35B9B" w14:textId="77777777" w:rsidR="00321C69" w:rsidRPr="0010135B" w:rsidRDefault="00321C69" w:rsidP="00595840">
      <w:pPr>
        <w:tabs>
          <w:tab w:val="left" w:pos="567"/>
          <w:tab w:val="left" w:pos="1134"/>
        </w:tabs>
        <w:rPr>
          <w:rFonts w:ascii="Arial" w:hAnsi="Arial" w:cs="Arial"/>
          <w:color w:val="00B0F0"/>
          <w:sz w:val="24"/>
          <w:szCs w:val="24"/>
        </w:rPr>
      </w:pPr>
    </w:p>
    <w:p w14:paraId="591DDACD" w14:textId="072B422A" w:rsidR="00595840" w:rsidRPr="0010135B" w:rsidRDefault="00595840" w:rsidP="00595840">
      <w:pPr>
        <w:tabs>
          <w:tab w:val="left" w:pos="567"/>
          <w:tab w:val="left" w:pos="1134"/>
        </w:tabs>
        <w:rPr>
          <w:rFonts w:ascii="Arial" w:hAnsi="Arial" w:cs="Arial"/>
          <w:color w:val="00B0F0"/>
          <w:sz w:val="24"/>
          <w:szCs w:val="24"/>
        </w:rPr>
      </w:pPr>
      <w:r w:rsidRPr="0010135B">
        <w:rPr>
          <w:rFonts w:ascii="Arial" w:hAnsi="Arial" w:cs="Arial"/>
          <w:color w:val="00B0F0"/>
          <w:sz w:val="24"/>
          <w:szCs w:val="24"/>
        </w:rPr>
        <w:t>The phosphorus cycle is an extremely slow process, as various weather conditions (e.g. rain and erosion) help to wash the phosphorus found in rocks into the soil. In the soil, the organic matter (e.g. plants and fungi) absorb the phosphorus to be used for various biological processes.</w:t>
      </w:r>
    </w:p>
    <w:p w14:paraId="6D6E8367" w14:textId="408176A9" w:rsidR="00595840" w:rsidRPr="0010135B" w:rsidRDefault="00595840">
      <w:pPr>
        <w:tabs>
          <w:tab w:val="left" w:pos="567"/>
          <w:tab w:val="left" w:pos="1134"/>
        </w:tabs>
        <w:rPr>
          <w:rFonts w:ascii="Arial" w:hAnsi="Arial" w:cs="Arial"/>
          <w:color w:val="00B0F0"/>
          <w:sz w:val="24"/>
          <w:szCs w:val="24"/>
        </w:rPr>
      </w:pPr>
    </w:p>
    <w:p w14:paraId="41B212CD" w14:textId="77777777" w:rsidR="003646F4" w:rsidRPr="00FB4A6A" w:rsidRDefault="003646F4">
      <w:pPr>
        <w:tabs>
          <w:tab w:val="left" w:pos="567"/>
          <w:tab w:val="left" w:pos="1134"/>
        </w:tabs>
        <w:rPr>
          <w:rFonts w:ascii="Arial" w:hAnsi="Arial" w:cs="Arial"/>
          <w:sz w:val="24"/>
          <w:szCs w:val="24"/>
        </w:rPr>
      </w:pPr>
      <w:bookmarkStart w:id="0" w:name="_GoBack"/>
      <w:bookmarkEnd w:id="0"/>
    </w:p>
    <w:sectPr w:rsidR="003646F4" w:rsidRPr="00FB4A6A">
      <w:footerReference w:type="even" r:id="rId9"/>
      <w:footerReference w:type="default" r:id="rId10"/>
      <w:pgSz w:w="11901" w:h="16840"/>
      <w:pgMar w:top="1134" w:right="1134" w:bottom="1134" w:left="1134" w:header="709" w:footer="85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3CBA05" w14:textId="77777777" w:rsidR="00DD36B8" w:rsidRDefault="004A3A83">
      <w:r>
        <w:separator/>
      </w:r>
    </w:p>
  </w:endnote>
  <w:endnote w:type="continuationSeparator" w:id="0">
    <w:p w14:paraId="392330D8" w14:textId="77777777" w:rsidR="00DD36B8" w:rsidRDefault="004A3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0050000000000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3FF7DF" w14:textId="77777777" w:rsidR="00DD36B8" w:rsidRDefault="004A3A8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15083E" w14:textId="77777777" w:rsidR="00DD36B8" w:rsidRDefault="00DD3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A9B4CA" w14:textId="77777777" w:rsidR="00DD36B8" w:rsidRDefault="004A3A8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489A191" w14:textId="77777777" w:rsidR="00DD36B8" w:rsidRDefault="00DD3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4FC778" w14:textId="77777777" w:rsidR="00DD36B8" w:rsidRDefault="004A3A83">
      <w:r>
        <w:separator/>
      </w:r>
    </w:p>
  </w:footnote>
  <w:footnote w:type="continuationSeparator" w:id="0">
    <w:p w14:paraId="3BF2C342" w14:textId="77777777" w:rsidR="00DD36B8" w:rsidRDefault="004A3A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attachedTemplate r:id="rId1"/>
  <w:defaultTabStop w:val="567"/>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A83"/>
    <w:rsid w:val="0010135B"/>
    <w:rsid w:val="00171955"/>
    <w:rsid w:val="00321C69"/>
    <w:rsid w:val="003646F4"/>
    <w:rsid w:val="00435726"/>
    <w:rsid w:val="004A3A83"/>
    <w:rsid w:val="00595840"/>
    <w:rsid w:val="00A122E2"/>
    <w:rsid w:val="00D670B7"/>
    <w:rsid w:val="00DD36B8"/>
    <w:rsid w:val="00FB4A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7ED76B"/>
  <w15:chartTrackingRefBased/>
  <w15:docId w15:val="{E0EA2166-AAE0-454F-B965-7D731C5B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unhideWhenUsed/>
    <w:rsid w:val="00595840"/>
    <w:rPr>
      <w:color w:val="0563C1" w:themeColor="hyperlink"/>
      <w:u w:val="single"/>
    </w:rPr>
  </w:style>
  <w:style w:type="character" w:styleId="UnresolvedMention">
    <w:name w:val="Unresolved Mention"/>
    <w:basedOn w:val="DefaultParagraphFont"/>
    <w:uiPriority w:val="99"/>
    <w:semiHidden/>
    <w:unhideWhenUsed/>
    <w:rsid w:val="00595840"/>
    <w:rPr>
      <w:color w:val="605E5C"/>
      <w:shd w:val="clear" w:color="auto" w:fill="E1DFDD"/>
    </w:rPr>
  </w:style>
  <w:style w:type="character" w:styleId="FollowedHyperlink">
    <w:name w:val="FollowedHyperlink"/>
    <w:basedOn w:val="DefaultParagraphFont"/>
    <w:uiPriority w:val="99"/>
    <w:semiHidden/>
    <w:unhideWhenUsed/>
    <w:rsid w:val="005958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064048">
      <w:bodyDiv w:val="1"/>
      <w:marLeft w:val="0"/>
      <w:marRight w:val="0"/>
      <w:marTop w:val="0"/>
      <w:marBottom w:val="0"/>
      <w:divBdr>
        <w:top w:val="none" w:sz="0" w:space="0" w:color="auto"/>
        <w:left w:val="none" w:sz="0" w:space="0" w:color="auto"/>
        <w:bottom w:val="none" w:sz="0" w:space="0" w:color="auto"/>
        <w:right w:val="none" w:sz="0" w:space="0" w:color="auto"/>
      </w:divBdr>
    </w:div>
    <w:div w:id="323434079">
      <w:bodyDiv w:val="1"/>
      <w:marLeft w:val="0"/>
      <w:marRight w:val="0"/>
      <w:marTop w:val="0"/>
      <w:marBottom w:val="0"/>
      <w:divBdr>
        <w:top w:val="none" w:sz="0" w:space="0" w:color="auto"/>
        <w:left w:val="none" w:sz="0" w:space="0" w:color="auto"/>
        <w:bottom w:val="none" w:sz="0" w:space="0" w:color="auto"/>
        <w:right w:val="none" w:sz="0" w:space="0" w:color="auto"/>
      </w:divBdr>
    </w:div>
    <w:div w:id="981471957">
      <w:bodyDiv w:val="1"/>
      <w:marLeft w:val="0"/>
      <w:marRight w:val="0"/>
      <w:marTop w:val="0"/>
      <w:marBottom w:val="0"/>
      <w:divBdr>
        <w:top w:val="none" w:sz="0" w:space="0" w:color="auto"/>
        <w:left w:val="none" w:sz="0" w:space="0" w:color="auto"/>
        <w:bottom w:val="none" w:sz="0" w:space="0" w:color="auto"/>
        <w:right w:val="none" w:sz="0" w:space="0" w:color="auto"/>
      </w:divBdr>
      <w:divsChild>
        <w:div w:id="316495946">
          <w:marLeft w:val="0"/>
          <w:marRight w:val="0"/>
          <w:marTop w:val="0"/>
          <w:marBottom w:val="0"/>
          <w:divBdr>
            <w:top w:val="none" w:sz="0" w:space="0" w:color="auto"/>
            <w:left w:val="none" w:sz="0" w:space="0" w:color="auto"/>
            <w:bottom w:val="none" w:sz="0" w:space="0" w:color="auto"/>
            <w:right w:val="none" w:sz="0" w:space="0" w:color="auto"/>
          </w:divBdr>
          <w:divsChild>
            <w:div w:id="11153148">
              <w:marLeft w:val="0"/>
              <w:marRight w:val="0"/>
              <w:marTop w:val="0"/>
              <w:marBottom w:val="0"/>
              <w:divBdr>
                <w:top w:val="none" w:sz="0" w:space="0" w:color="auto"/>
                <w:left w:val="none" w:sz="0" w:space="0" w:color="auto"/>
                <w:bottom w:val="none" w:sz="0" w:space="0" w:color="auto"/>
                <w:right w:val="none" w:sz="0" w:space="0" w:color="auto"/>
              </w:divBdr>
              <w:divsChild>
                <w:div w:id="96785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586289">
      <w:bodyDiv w:val="1"/>
      <w:marLeft w:val="0"/>
      <w:marRight w:val="0"/>
      <w:marTop w:val="0"/>
      <w:marBottom w:val="0"/>
      <w:divBdr>
        <w:top w:val="none" w:sz="0" w:space="0" w:color="auto"/>
        <w:left w:val="none" w:sz="0" w:space="0" w:color="auto"/>
        <w:bottom w:val="none" w:sz="0" w:space="0" w:color="auto"/>
        <w:right w:val="none" w:sz="0" w:space="0" w:color="auto"/>
      </w:divBdr>
    </w:div>
    <w:div w:id="209801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iBook%20HD:Applications:Microsoft%20Office%20X: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iBook%20HD:Applications:Microsoft%20Office%20X:Templates:My%20Templates:Word%20Processing.dot</Template>
  <TotalTime>28</TotalTime>
  <Pages>2</Pages>
  <Words>400</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CYCLES IN NATURE</vt:lpstr>
    </vt:vector>
  </TitlesOfParts>
  <Company>Home</Company>
  <LinksUpToDate>false</LinksUpToDate>
  <CharactersWithSpaces>2768</CharactersWithSpaces>
  <SharedDoc>false</SharedDoc>
  <HLinks>
    <vt:vector size="12" baseType="variant">
      <vt:variant>
        <vt:i4>327731</vt:i4>
      </vt:variant>
      <vt:variant>
        <vt:i4>2198</vt:i4>
      </vt:variant>
      <vt:variant>
        <vt:i4>1025</vt:i4>
      </vt:variant>
      <vt:variant>
        <vt:i4>1</vt:i4>
      </vt:variant>
      <vt:variant>
        <vt:lpwstr>:Food Webs:Carbon Cycle.pic</vt:lpwstr>
      </vt:variant>
      <vt:variant>
        <vt:lpwstr/>
      </vt:variant>
      <vt:variant>
        <vt:i4>7995485</vt:i4>
      </vt:variant>
      <vt:variant>
        <vt:i4>2994</vt:i4>
      </vt:variant>
      <vt:variant>
        <vt:i4>1037</vt:i4>
      </vt:variant>
      <vt:variant>
        <vt:i4>1</vt:i4>
      </vt:variant>
      <vt:variant>
        <vt:lpwstr>:Food Webs:Nitrogen Cycle.pic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CYCLES IN NATURE</dc:title>
  <dc:subject/>
  <dc:creator>Ian Wilson</dc:creator>
  <cp:keywords/>
  <cp:lastModifiedBy>Ian Wilson (Holy Cross College - Ellenbrook)</cp:lastModifiedBy>
  <cp:revision>8</cp:revision>
  <cp:lastPrinted>1904-01-01T00:00:00Z</cp:lastPrinted>
  <dcterms:created xsi:type="dcterms:W3CDTF">2019-12-17T09:10:00Z</dcterms:created>
  <dcterms:modified xsi:type="dcterms:W3CDTF">2020-01-20T11:07:00Z</dcterms:modified>
</cp:coreProperties>
</file>