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966" w:rsidRPr="005123A8" w:rsidRDefault="00E01966" w:rsidP="00E01966">
      <w:pPr>
        <w:pStyle w:val="Chaptertitle"/>
      </w:pPr>
      <w:r w:rsidRPr="005123A8">
        <w:t xml:space="preserve">CHAPTER </w:t>
      </w:r>
      <w:r>
        <w:t>6: The mysterious universe</w:t>
      </w:r>
    </w:p>
    <w:p w:rsidR="00E01966" w:rsidRPr="00F41612" w:rsidRDefault="00F075C4" w:rsidP="00E0196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61FEB8" wp14:editId="5675CD95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0" name="Line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8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GC2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DexTp&#10;QKOtUBwt5tPQnN64AmIqtbOhPHpWL2ar6XeHlK5aog48kny9GEjMQkbyJiVsnIEr9v0XzSCGHL2O&#10;nTo3tguQ0AN0joJc7oLws0cUDmfpYpamQIwOvoQUQ6Kxzn/mukPBKLEE1hGYnLbOByKkGELCPUpv&#10;hJRRb6lQX+LFdDKNCU5LwYIzhDl72FfSohMJExO/WBV4HsOsPioWwVpO2PpmeyLk1YbLpQp4UArQ&#10;uVnXkfixSBfr+Xqej/LJbD3K07oefdpU+Wi2yT5O6w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PAxgt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5CA6D3" wp14:editId="7D788A05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9" name="AutoShape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>
                            <w:pPr>
                              <w:pStyle w:val="worksheeticontext"/>
                            </w:pPr>
                            <w:r>
                              <w:t>Worksheet 6.</w:t>
                            </w:r>
                            <w:r w:rsidR="00D16DCD">
                              <w:t>4</w:t>
                            </w:r>
                          </w:p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84" o:spid="_x0000_s1026" style="position:absolute;margin-left:366pt;margin-top:1.65pt;width:114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2GDMAIAAG4EAAAOAAAAZHJzL2Uyb0RvYy54bWysVNtuEzEQfUfiHyy/k82VXJRNVaUUIRWo&#10;KHyAY3uzBq/HjJ1s0q9n7GzTFF4QIg/WzM74zMw5niyvDo1le43BgCv5oNfnTDsJyrhtyb99vX0z&#10;4yxE4ZSw4HTJjzrwq9XrV8vWL/QQarBKIyMQFxatL3kdo18URZC1bkTogdeOghVgIyK5uC0UipbQ&#10;G1sM+/23RQuoPILUIdDXm1OQrzJ+VWkZP1dV0JHZklNvMZ+Yz006i9VSLLYofG1k14b4hy4aYRwV&#10;PUPdiCjYDs0fUI2RCAGq2JPQFFBVRuo8A00z6P82zUMtvM6zEDnBn2kK/w9WftrfIzOq5KM5Z040&#10;pNH1LkIuzeazcWKo9WFBiQ/+HtOMwd+B/BGYg3Ut3FZfI0Jba6Gor0HKL15cSE6gq2zTfgRF+ILw&#10;M1mHCpsESDSwQ9bkeNZEHyKT9HEwHk9nfZJOUmzUHyc7lRCLp9seQ3yvoWHJKDnCzqkvJHwuIfZ3&#10;IWZhVDedUN85qxpLMu+FZaPp5IzYJRP2E2YeF6xRt8ba7OB2s7bI6Cq1mn9dO+EyzTrWlnw+GU5y&#10;Fy9i4e8g8hz5eSZq3zmV7SiMPdnUpXUd14nek0zxsDlQYuJ8A+pIrCOcHj0tKRk14CNnLT34koef&#10;O4GaM/vBkXJzYjptSHbGk+mQHLyMbC4jwkmCKnnk7GSu42mrdh7NtqZKgzy5g/SaKhOTZs9ddQ49&#10;6ixlt4Bpay79nPX8N7H6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vL2GD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E01966" w:rsidRDefault="00E01966" w:rsidP="00E01966">
                      <w:pPr>
                        <w:pStyle w:val="worksheeticontext"/>
                      </w:pPr>
                      <w:r>
                        <w:t>Worksheet 6.</w:t>
                      </w:r>
                      <w:r w:rsidR="00D16DCD">
                        <w:t>4</w:t>
                      </w:r>
                    </w:p>
                    <w:p w:rsidR="00E01966" w:rsidRDefault="00E01966" w:rsidP="00E01966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53E9D1" wp14:editId="723DAC59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8" name="Rectangle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83" o:spid="_x0000_s1045" style="position:absolute;margin-left:396pt;margin-top:1.65pt;width:84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zcGJwIAAFIEAAAOAAAAZHJzL2Uyb0RvYy54bWysVNuO0zAQfUfiHyy/0yS90UZNV6sui5AW&#10;WLHwAY7jJBa+MXabLl/P2Ol2u/CCEHmwZjzj45lzPNlcHbUiBwFeWlPRYpJTIgy3jTRdRb99vX2z&#10;osQHZhqmrBEVfRSeXm1fv9oMrhRT21vVCCAIYnw5uIr2IbgyyzzvhWZ+Yp0wGGwtaBbQhS5rgA2I&#10;rlU2zfNlNlhoHFguvMfdmzFItwm/bQUPn9vWi0BURbG2kFZIax3XbLthZQfM9ZKfymD/UIVm0uCl&#10;Z6gbFhjZg/wDSksO1ts2TLjVmW1byUXqAbsp8t+6eeiZE6kXJMe7M03+/8HyT4d7ILKp6AyVMkyj&#10;Rl+QNWY6Jch6NYsMDc6XmPjg7iH26N2d5d89MXbXY564BrBDL1iDdRUxP3txIDoej5J6+GgbxGf7&#10;YBNZxxZ0BEQayDFp8njWRBwD4bhZ5MvlKkfpOMZm+Tza8QpWPp124MN7YTWJRkUBq0/o7HDnw5j6&#10;lJKqt0o2t1Kp5EBX7xSQA4vvI30ndH+ZpgwZKrpeTBcJ+UXM/x2ElgEfupK6otgCfvEeVkba3pkm&#10;2YFJNdrYnTInHiN1owThWB+TVMU6Ho681rZ5RGbBjg8bBxGN3sJPSgZ81BX1P/YMBCXqg0F11sV8&#10;HqcgOfPF2yk6cBmpLyPMcISqaKBkNHdhnJy9A9n1eFOR6DD2GhVtZSL7uapT/fhwk1ynIYuTcemn&#10;rOdfwfYX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gIM3B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E01966" w:rsidRDefault="00E01966" w:rsidP="00E01966"/>
                  </w:txbxContent>
                </v:textbox>
              </v:rect>
            </w:pict>
          </mc:Fallback>
        </mc:AlternateContent>
      </w:r>
    </w:p>
    <w:p w:rsidR="00E01966" w:rsidRPr="002D2593" w:rsidRDefault="00E01966" w:rsidP="00EC514F">
      <w:pPr>
        <w:pStyle w:val="0Aheadingfirst"/>
        <w:tabs>
          <w:tab w:val="clear" w:pos="360"/>
        </w:tabs>
      </w:pPr>
      <w:bookmarkStart w:id="0" w:name="_GoBack"/>
      <w:r w:rsidRPr="002D2593">
        <w:t>The expanding universe</w:t>
      </w:r>
    </w:p>
    <w:bookmarkEnd w:id="0"/>
    <w:p w:rsidR="00E01966" w:rsidRDefault="00E01966" w:rsidP="00041A7C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041A7C">
        <w:t> </w:t>
      </w:r>
      <w:r>
        <w:tab/>
      </w:r>
      <w:r w:rsidRPr="00041A7C">
        <w:rPr>
          <w:rFonts w:hint="eastAsia"/>
        </w:rPr>
        <w:t> </w:t>
      </w:r>
      <w:r>
        <w:t>Class:</w:t>
      </w:r>
      <w:r w:rsidRPr="00041A7C">
        <w:t> </w:t>
      </w:r>
      <w:r>
        <w:tab/>
      </w:r>
    </w:p>
    <w:p w:rsidR="00E01966" w:rsidRPr="002D2593" w:rsidRDefault="00E01966" w:rsidP="0081584A">
      <w:pPr>
        <w:pStyle w:val="Heading1"/>
      </w:pPr>
      <w:r w:rsidRPr="002D2593">
        <w:t>The Doppler effect</w:t>
      </w:r>
    </w:p>
    <w:p w:rsidR="00E01966" w:rsidRPr="002D2593" w:rsidRDefault="0081584A" w:rsidP="0081584A">
      <w:pPr>
        <w:pStyle w:val="1wsmainbodyfullout"/>
        <w:spacing w:after="60" w:line="240" w:lineRule="atLeast"/>
        <w:ind w:left="360" w:hanging="360"/>
      </w:pPr>
      <w:r w:rsidRPr="007C7AC9">
        <w:rPr>
          <w:b/>
        </w:rPr>
        <w:t>1.</w:t>
      </w:r>
      <w:r w:rsidRPr="007C7AC9">
        <w:rPr>
          <w:b/>
        </w:rPr>
        <w:tab/>
      </w:r>
      <w:r w:rsidR="00E01966" w:rsidRPr="002D2593">
        <w:t>Figure A shows a light emitting object moving to the right. The light emitted is detected by two stationary observers (O</w:t>
      </w:r>
      <w:r w:rsidR="00E01966" w:rsidRPr="001B7DA4">
        <w:rPr>
          <w:vertAlign w:val="subscript"/>
        </w:rPr>
        <w:t>1</w:t>
      </w:r>
      <w:r w:rsidR="00E01966" w:rsidRPr="002D2593">
        <w:t xml:space="preserve"> and O</w:t>
      </w:r>
      <w:r w:rsidR="00E01966" w:rsidRPr="001B7DA4">
        <w:rPr>
          <w:vertAlign w:val="subscript"/>
        </w:rPr>
        <w:t>2</w:t>
      </w:r>
      <w:r w:rsidR="00E01966" w:rsidRPr="002D2593">
        <w:t>). Figure B shows absorption spectra of a light emitting object. The dark lines represent light colours that have been absorbed by different elements in the star.</w:t>
      </w:r>
    </w:p>
    <w:tbl>
      <w:tblPr>
        <w:tblStyle w:val="TableGrid"/>
        <w:tblW w:w="0" w:type="auto"/>
        <w:tblInd w:w="520" w:type="dxa"/>
        <w:tblLook w:val="01E0" w:firstRow="1" w:lastRow="1" w:firstColumn="1" w:lastColumn="1" w:noHBand="0" w:noVBand="0"/>
      </w:tblPr>
      <w:tblGrid>
        <w:gridCol w:w="4697"/>
        <w:gridCol w:w="338"/>
        <w:gridCol w:w="4254"/>
      </w:tblGrid>
      <w:tr w:rsidR="00E01966">
        <w:tc>
          <w:tcPr>
            <w:tcW w:w="4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01966" w:rsidRDefault="00E01966" w:rsidP="00A12C39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88"/>
            </w:pPr>
            <w:r>
              <w:t>A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:rsidR="00E01966" w:rsidRDefault="00E01966" w:rsidP="00A12C39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01966" w:rsidRDefault="00E01966" w:rsidP="00A12C39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56"/>
            </w:pPr>
            <w:r>
              <w:t>B</w:t>
            </w:r>
          </w:p>
        </w:tc>
      </w:tr>
      <w:tr w:rsidR="00E01966">
        <w:tc>
          <w:tcPr>
            <w:tcW w:w="4158" w:type="dxa"/>
            <w:tcBorders>
              <w:right w:val="single" w:sz="4" w:space="0" w:color="auto"/>
            </w:tcBorders>
            <w:tcMar>
              <w:top w:w="240" w:type="dxa"/>
              <w:bottom w:w="180" w:type="dxa"/>
            </w:tcMar>
          </w:tcPr>
          <w:p w:rsidR="00E01966" w:rsidRPr="00F538F8" w:rsidRDefault="00F075C4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5B272CE2" wp14:editId="08F1BD63">
                  <wp:extent cx="2845435" cy="1282700"/>
                  <wp:effectExtent l="0" t="0" r="0" b="0"/>
                  <wp:docPr id="10" name="Picture 10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435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40" w:type="dxa"/>
              <w:bottom w:w="180" w:type="dxa"/>
            </w:tcMar>
          </w:tcPr>
          <w:p w:rsidR="00E01966" w:rsidRDefault="00E01966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</w:p>
        </w:tc>
        <w:tc>
          <w:tcPr>
            <w:tcW w:w="4260" w:type="dxa"/>
            <w:tcBorders>
              <w:left w:val="single" w:sz="4" w:space="0" w:color="auto"/>
            </w:tcBorders>
            <w:tcMar>
              <w:top w:w="240" w:type="dxa"/>
              <w:bottom w:w="180" w:type="dxa"/>
            </w:tcMar>
          </w:tcPr>
          <w:p w:rsidR="00E01966" w:rsidRPr="00F538F8" w:rsidRDefault="00F075C4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3CFB25EE" wp14:editId="09EAE053">
                  <wp:extent cx="2559050" cy="1371600"/>
                  <wp:effectExtent l="0" t="0" r="0" b="0"/>
                  <wp:docPr id="11" name="Picture 11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1966" w:rsidRPr="00F111E9" w:rsidRDefault="00E01966" w:rsidP="00E01966">
      <w:pPr>
        <w:pStyle w:val="1wsquestiona"/>
        <w:spacing w:before="120"/>
      </w:pPr>
      <w:r w:rsidRPr="00467741">
        <w:t>(a)</w:t>
      </w:r>
      <w:r w:rsidRPr="00FA228C">
        <w:rPr>
          <w:b/>
        </w:rPr>
        <w:tab/>
      </w:r>
      <w:r w:rsidRPr="004B6E73">
        <w:t>Explain the Doppler effect using figure A</w:t>
      </w:r>
      <w:r w:rsidRPr="00F111E9">
        <w:t>.</w:t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Pr="004B6E73" w:rsidRDefault="00E01966" w:rsidP="00E01966">
      <w:pPr>
        <w:pStyle w:val="1wsquestiona"/>
        <w:spacing w:before="60"/>
        <w:ind w:left="806" w:hanging="446"/>
      </w:pPr>
      <w:r w:rsidRPr="00467741">
        <w:t>(b)</w:t>
      </w:r>
      <w:r w:rsidRPr="00AC12AE">
        <w:rPr>
          <w:b/>
        </w:rPr>
        <w:tab/>
      </w:r>
      <w:r w:rsidRPr="004B6E73">
        <w:t>The dark lines in the spectra in figure B show red and blue spectral shifting. One spectrum is of a light source that is stationary relative to the observer. Identify the spectrum (X, Y or Z) in which the light emitting source is moving:</w:t>
      </w:r>
    </w:p>
    <w:p w:rsidR="00E01966" w:rsidRDefault="00E01966" w:rsidP="00E01966">
      <w:pPr>
        <w:pStyle w:val="1wsquestiona"/>
        <w:tabs>
          <w:tab w:val="right" w:leader="dot" w:pos="5364"/>
          <w:tab w:val="left" w:pos="5568"/>
          <w:tab w:val="right" w:leader="dot" w:pos="9516"/>
        </w:tabs>
        <w:ind w:left="1252" w:hanging="446"/>
      </w:pPr>
      <w:r>
        <w:t xml:space="preserve"> </w:t>
      </w:r>
      <w:r w:rsidRPr="00467741">
        <w:t>(i)</w:t>
      </w:r>
      <w:r w:rsidRPr="00BB552B">
        <w:rPr>
          <w:b/>
        </w:rPr>
        <w:tab/>
      </w:r>
      <w:r w:rsidRPr="00474768">
        <w:t>away from the observer</w:t>
      </w:r>
      <w:r>
        <w:t xml:space="preserve"> </w:t>
      </w:r>
      <w:r>
        <w:tab/>
      </w:r>
    </w:p>
    <w:p w:rsidR="00E01966" w:rsidRDefault="00E01966" w:rsidP="00E01966">
      <w:pPr>
        <w:pStyle w:val="1wsquestiona"/>
        <w:tabs>
          <w:tab w:val="right" w:leader="dot" w:pos="5364"/>
          <w:tab w:val="left" w:pos="5568"/>
          <w:tab w:val="right" w:leader="dot" w:pos="9516"/>
        </w:tabs>
        <w:ind w:left="1252" w:hanging="446"/>
      </w:pPr>
      <w:r w:rsidRPr="00467741">
        <w:t>(i</w:t>
      </w:r>
      <w:r>
        <w:t>i</w:t>
      </w:r>
      <w:r w:rsidRPr="00467741">
        <w:t>)</w:t>
      </w:r>
      <w:r w:rsidRPr="00BB552B">
        <w:rPr>
          <w:b/>
        </w:rPr>
        <w:tab/>
      </w:r>
      <w:r w:rsidRPr="00474768">
        <w:t>towards the observer</w:t>
      </w:r>
      <w:r>
        <w:t xml:space="preserve">. </w:t>
      </w:r>
      <w:r>
        <w:tab/>
      </w:r>
    </w:p>
    <w:p w:rsidR="00E01966" w:rsidRPr="005123A8" w:rsidRDefault="00E01966" w:rsidP="00E01966">
      <w:pPr>
        <w:pStyle w:val="Chaptertitle"/>
      </w:pPr>
      <w:r>
        <w:br w:type="page"/>
      </w:r>
      <w:r w:rsidRPr="005123A8">
        <w:lastRenderedPageBreak/>
        <w:t xml:space="preserve">CHAPTER </w:t>
      </w:r>
      <w:r>
        <w:t>6: The mysterious universe</w:t>
      </w:r>
    </w:p>
    <w:p w:rsidR="00E01966" w:rsidRPr="00F41612" w:rsidRDefault="00F075C4" w:rsidP="00E0196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AC80DC" wp14:editId="7ED82DF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6" name="Line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8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Ol3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hpEi&#10;HWi0FYqjxXwemtMbV0BMpXY2lEfP6sVsNf3ukNJVS9SBR5KvFwOJWchI3qSEjTNwxb7/rBnEkKPX&#10;sVPnxnYBEnqAzlGQy10QfvaIwuEsXczSFHSjgy8hxZBorPOfuO5QMEosgXUEJqet84EIKYaQcI/S&#10;GyFl1Fsq1Jd4MZ1MY4LTUrDgDGHOHvaVtOhEwsTEL1YFnscwq4+KRbCWE7a+2Z4IebXhcqkCHpQC&#10;dG7WdSR+LNLFer6e56N8MluP8rSuRx83VT6abbIP0/qprqo6+xmoZXnRCsa4CuyG8czy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Bizpd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677554" wp14:editId="0A0CFE3F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5" name="AutoShape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01966" w:rsidRPr="00483F2E" w:rsidRDefault="00E01966" w:rsidP="00E01966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6C45D5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D16DCD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87" o:spid="_x0000_s1028" style="position:absolute;margin-left:366pt;margin-top:1.65pt;width:11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hbdMgIAAHUEAAAOAAAAZHJzL2Uyb0RvYy54bWysVNuOEzEMfUfiH6K8s9MrvajT1arLIqQF&#10;Vix8QJpkOoFMHJy00+XrcTLT0oUXhOhDZI+TY/scu6vrY2PZQWMw4Eo+vBpwpp0EZdyu5F8+372a&#10;cxaicEpYcLrkTzrw6/XLF6vWL/UIarBKIyMQF5atL3kdo18WRZC1bkS4Aq8dBSvARkRycVcoFC2h&#10;N7YYDQavixZQeQSpQ6Cvt12QrzN+VWkZP1ZV0JHZklNtMZ+Yz206i/VKLHcofG1kX4b4hyoaYRwl&#10;PUPdiijYHs0fUI2RCAGqeCWhKaCqjNS5B+pmOPitm8daeJ17IXKCP9MU/h+s/HB4QGZUycdTzpxo&#10;SKObfYScmi3ms8RQ68OSLj76B0w9Bn8P8ltgDja1cDt9gwhtrYWiuobpfvHsQXICPWXb9j0owheE&#10;n8k6VtgkQKKBHbMmT2dN9DEySR+Hk8lsPiDpJMXGg0myUwqxPL32GOJbDQ1LRskR9k59IuFzCnG4&#10;DzELo/ruhPrKWdVYkvkgLBvPpmfE/jJhnzBzu2CNujPWZgd3241FRk+p1PzrywmX16xjbckX09E0&#10;V/EsFv4OIveRxzNR+8apbEdhbGdTldb1XCd6O5nicXvMco5Owm1BPRH5CN3s066SUQP+4KyluS95&#10;+L4XqDmz7xwJuCDC06JkZzKdjcjBy8j2MiKcJKiSR846cxO75dp7NLuaMg0zAQ7SUFUmnqajq6ov&#10;n2Y7K9rvYVqeSz/f+vVvsf4J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CluFt0yAgAAdQ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E01966" w:rsidRPr="00483F2E" w:rsidRDefault="00E01966" w:rsidP="00E01966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6C45D5">
                        <w:rPr>
                          <w:sz w:val="18"/>
                          <w:szCs w:val="18"/>
                        </w:rPr>
                        <w:t>6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 w:rsidR="00D16DCD">
                        <w:rPr>
                          <w:sz w:val="18"/>
                          <w:szCs w:val="18"/>
                        </w:rPr>
                        <w:t>4</w:t>
                      </w:r>
                    </w:p>
                    <w:p w:rsidR="00E01966" w:rsidRDefault="00E01966" w:rsidP="00E01966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826B7D" wp14:editId="39626185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4" name="Rectangle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86" o:spid="_x0000_s1048" style="position:absolute;margin-left:396pt;margin-top:1.65pt;width:84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XiKAIAAFIEAAAOAAAAZHJzL2Uyb0RvYy54bWysVF+P0zAMf0fiO0R5Z/1z29iqdafTjkNI&#10;B5w4+ABpmrYRaRKcbO349DjpbreDF4ToQ2TH9i/2z3Y312OvyEGAk0aXNJullAjNTS11W9JvX+/e&#10;rChxnumaKaNFSY/C0evt61ebwRYiN51RtQCCINoVgy1p570tksTxTvTMzYwVGo2NgZ55VKFNamAD&#10;ovcqydN0mQwGaguGC+fw9nYy0m3EbxrB/eemccITVVLMzccT4lmFM9luWNECs53kpzTYP2TRM6nx&#10;0TPULfOM7EH+AdVLDsaZxs+46RPTNJKLWANWk6W/VfPYMStiLUiOs2ea3P+D5Z8OD0BkXdKrOSWa&#10;9dijL8ga060SZL1aBoYG6wp0fLQPEGp09t7w745os+vQT9wAmKETrMa8suCfvAgIisNQUg0fTY34&#10;bO9NJGtsoA+ASAMZY0+O556I0ROOl1m6XK5SbB1H21U6D3J4ghVP0Racfy9MT4JQUsDsIzo73Ds/&#10;uT65xOyNkvWdVCoq0FY7BeTAwnzE74TuLt2UJkNJ14t8EZFf2NzfQfTS46Ar2ZcUS8AvvMOKQNs7&#10;XUfZM6kmGatT+sRjoG5qgR+rMbYqz0Nw4LUy9RGZBTMNNi4iCp2Bn5QMONQldT/2DAQl6oPG7qyz&#10;+TxsQVTmi7c5KnBpqS4tTHOEKqmnZBJ3ftqcvQXZdvhSFunQ5gY72shI9nNWp/xxcGO7TksWNuNS&#10;j17Pv4LtL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OSP5eIoAgAAUg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E01966" w:rsidRDefault="00E01966" w:rsidP="00E01966"/>
                  </w:txbxContent>
                </v:textbox>
              </v:rect>
            </w:pict>
          </mc:Fallback>
        </mc:AlternateContent>
      </w:r>
    </w:p>
    <w:p w:rsidR="00E01966" w:rsidRDefault="00F075C4" w:rsidP="00E01966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0" wp14:anchorId="0E43ED42" wp14:editId="5EF1AA75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33" name="Text Box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1966" w:rsidRPr="007F6FB0" w:rsidRDefault="00E01966" w:rsidP="00E01966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9" o:spid="_x0000_s1049" type="#_x0000_t202" style="position:absolute;left:0;text-align:left;margin-left:445.75pt;margin-top:14.65pt;width:41.45pt;height:1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BsIswIAALMFAAAOAAAAZHJzL2Uyb0RvYy54bWysVG1vmzAQ/j5p/8Hyd8pLgAI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7xYYMRJDz16oAeNbsUBpUlqCjQOKgO/+wE89QEOoNGWrBruRPVVIS5WLeFbeiOlGFtKakjQNzfd&#10;s6sTjjIgm/GDqCEQ2WlhgQ6N7E31oB4I0KFRj6fmmGQq2IyCOPQjjCo48kM/9iIbgWTz5UEq/Y6K&#10;HhkjxxJ6b8HJ/k5pkwzJZhcTi4uSdZ3tf8efbYDjtAOh4ao5M0nYdv5IvXSdrJPQCYN47YReUTg3&#10;5Sp04tK/jIpFsVoV/k8T1w+zltU15SbMLC0//LPWHUU+ieIkLiU6Vhs4k5KS282qk2hPQNql/Y4F&#10;OXNzn6dhiwBcXlDyg9C7DVKnjJNLJyzDyEkvvcTx/PQ2jb0wDYvyOaU7xum/U0JjjtMoiCYt/Zab&#10;Z7/X3EjWMw3Do2N9jpOTE8mMAte8tq3VhHWTfVYKk/5TKaDdc6OtXo1EJ7Hqw+Zg30awMOGNmDei&#10;fgQFSwEKA5nC5AOjFfI7RiNMkRyrbzsiKUbdew6vwIyc2ZCzsZkNwiu4mmON0WSu9DSadoNk2xaQ&#10;p3fGxQ28lIZZFT9lcXxfMBksmeMUM6Pn/N96Pc3a5S8AAAD//wMAUEsDBBQABgAIAAAAIQC+FCLP&#10;4AAAAAkBAAAPAAAAZHJzL2Rvd25yZXYueG1sTI9BT4NAEIXvJv6HzZh4swu1xYIMTWP0ZGKkePC4&#10;sFMgZWeR3bb4711Pepy8L+99k29nM4gzTa63jBAvIhDEjdU9twgf1cvdBoTzirUaLBPCNznYFtdX&#10;ucq0vXBJ571vRShhlymEzvsxk9I1HRnlFnYkDtnBTkb5cE6t1JO6hHIzyGUUJdKonsNCp0Z66qg5&#10;7k8GYffJ5XP/9Va/l4eyr6o04tfkiHh7M+8eQXia/R8Mv/pBHYrgVNsTaycGhE0arwOKsEzvQQQg&#10;fVitQNQI6zgBWeTy/wfFDwAAAP//AwBQSwECLQAUAAYACAAAACEAtoM4kv4AAADhAQAAEwAAAAAA&#10;AAAAAAAAAAAAAAAAW0NvbnRlbnRfVHlwZXNdLnhtbFBLAQItABQABgAIAAAAIQA4/SH/1gAAAJQB&#10;AAALAAAAAAAAAAAAAAAAAC8BAABfcmVscy8ucmVsc1BLAQItABQABgAIAAAAIQCvPBsIswIAALMF&#10;AAAOAAAAAAAAAAAAAAAAAC4CAABkcnMvZTJvRG9jLnhtbFBLAQItABQABgAIAAAAIQC+FCLP4AAA&#10;AAkBAAAPAAAAAAAAAAAAAAAAAA0FAABkcnMvZG93bnJldi54bWxQSwUGAAAAAAQABADzAAAAGgYA&#10;AAAA&#10;" o:allowoverlap="f" filled="f" stroked="f">
                <v:textbox inset="0,0,0,0">
                  <w:txbxContent>
                    <w:p w:rsidR="00E01966" w:rsidRPr="007F6FB0" w:rsidRDefault="00E01966" w:rsidP="00E01966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E01966" w:rsidRDefault="00E01966" w:rsidP="00E01966">
      <w:pPr>
        <w:pStyle w:val="1wsquestions"/>
      </w:pPr>
    </w:p>
    <w:p w:rsidR="00E01966" w:rsidRPr="00474768" w:rsidRDefault="00E01966" w:rsidP="002C74A0">
      <w:pPr>
        <w:pStyle w:val="Heading1"/>
        <w:spacing w:before="0"/>
      </w:pPr>
      <w:r w:rsidRPr="00474768">
        <w:t>Hubble’s expanding universe</w:t>
      </w:r>
    </w:p>
    <w:p w:rsidR="00E01966" w:rsidRPr="00EA5185" w:rsidRDefault="00716D6C" w:rsidP="00716D6C">
      <w:pPr>
        <w:pStyle w:val="1wsmainbodyfullout"/>
        <w:spacing w:after="60" w:line="240" w:lineRule="atLeast"/>
        <w:ind w:left="360" w:hanging="360"/>
      </w:pPr>
      <w:r>
        <w:rPr>
          <w:b/>
        </w:rPr>
        <w:t>2.</w:t>
      </w:r>
      <w:r w:rsidRPr="00043096">
        <w:rPr>
          <w:b/>
        </w:rPr>
        <w:tab/>
      </w:r>
      <w:r w:rsidR="00E01966" w:rsidRPr="00EA5185">
        <w:t>The following graph shows the velocities of a number of galaxies moving away from our galaxy versus their distance from the Earth.</w:t>
      </w:r>
    </w:p>
    <w:p w:rsidR="00E01966" w:rsidRDefault="00E01966" w:rsidP="00E01966">
      <w:pPr>
        <w:pStyle w:val="Chaptertitle"/>
        <w:spacing w:before="240"/>
      </w:pPr>
    </w:p>
    <w:tbl>
      <w:tblPr>
        <w:tblStyle w:val="TableGrid"/>
        <w:tblW w:w="953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30"/>
      </w:tblGrid>
      <w:tr w:rsidR="00E01966" w:rsidRPr="00F538F8">
        <w:tc>
          <w:tcPr>
            <w:tcW w:w="9530" w:type="dxa"/>
            <w:shd w:val="clear" w:color="auto" w:fill="auto"/>
            <w:vAlign w:val="center"/>
          </w:tcPr>
          <w:p w:rsidR="00E01966" w:rsidRPr="00F538F8" w:rsidRDefault="00F075C4" w:rsidP="00A12C39">
            <w:pPr>
              <w:pStyle w:val="1wsquestionaleader"/>
              <w:tabs>
                <w:tab w:val="clear" w:pos="9540"/>
              </w:tabs>
              <w:spacing w:after="24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78252E28" wp14:editId="4568A4B3">
                  <wp:extent cx="2668270" cy="2163445"/>
                  <wp:effectExtent l="0" t="0" r="0" b="8255"/>
                  <wp:docPr id="12" name="Picture 12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270" cy="216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1966" w:rsidRPr="00FC6DCC" w:rsidRDefault="00E01966" w:rsidP="00E01966">
      <w:pPr>
        <w:pStyle w:val="1wsquestiona"/>
        <w:spacing w:before="120"/>
      </w:pPr>
      <w:r w:rsidRPr="00467741">
        <w:t>(a)</w:t>
      </w:r>
      <w:r w:rsidRPr="008143D5">
        <w:rPr>
          <w:b/>
        </w:rPr>
        <w:tab/>
      </w:r>
      <w:r w:rsidRPr="00FC6DCC">
        <w:t>Describe the trend demonstrated by the graph.</w:t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Pr="00FC6DCC" w:rsidRDefault="00E01966" w:rsidP="00E01966">
      <w:pPr>
        <w:pStyle w:val="1wsquestiona"/>
      </w:pPr>
      <w:r w:rsidRPr="00467741">
        <w:t>(b)</w:t>
      </w:r>
      <w:r w:rsidRPr="008143D5">
        <w:rPr>
          <w:b/>
        </w:rPr>
        <w:tab/>
      </w:r>
      <w:r w:rsidRPr="00FC6DCC">
        <w:t>Explain why these galaxies are moving away from our own.</w:t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p w:rsidR="00E01966" w:rsidRDefault="00E01966" w:rsidP="00E01966">
      <w:pPr>
        <w:pStyle w:val="1wsquestionaleader"/>
      </w:pPr>
      <w:r>
        <w:tab/>
      </w:r>
      <w:r>
        <w:tab/>
      </w:r>
    </w:p>
    <w:sectPr w:rsidR="00E01966" w:rsidSect="00E66615">
      <w:footerReference w:type="even" r:id="rId11"/>
      <w:footerReference w:type="default" r:id="rId12"/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1D07" w:rsidRDefault="00E01D07">
      <w:r>
        <w:separator/>
      </w:r>
    </w:p>
  </w:endnote>
  <w:endnote w:type="continuationSeparator" w:id="0">
    <w:p w:rsidR="00E01D07" w:rsidRDefault="00E0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F075C4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F075C4">
    <w:pPr>
      <w:pStyle w:val="Footer"/>
      <w:tabs>
        <w:tab w:val="clear" w:pos="4320"/>
        <w:tab w:val="clear" w:pos="8640"/>
        <w:tab w:val="left" w:pos="2515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1D07" w:rsidRDefault="00E01D07">
      <w:r>
        <w:separator/>
      </w:r>
    </w:p>
  </w:footnote>
  <w:footnote w:type="continuationSeparator" w:id="0">
    <w:p w:rsidR="00E01D07" w:rsidRDefault="00E01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E99"/>
    <w:rsid w:val="00064725"/>
    <w:rsid w:val="00065C38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5450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11E2"/>
    <w:rsid w:val="001A669B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B309A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47E1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A5CAC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0C0"/>
    <w:rsid w:val="00B06865"/>
    <w:rsid w:val="00B10E0F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6DCD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1D07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075C4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4BC1"/>
    <w:rsid w:val="00FA791C"/>
    <w:rsid w:val="00FB4374"/>
    <w:rsid w:val="00FB6659"/>
    <w:rsid w:val="00FC57F0"/>
    <w:rsid w:val="00FC680B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981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2015-11-13T00:42:00Z</dcterms:created>
  <dcterms:modified xsi:type="dcterms:W3CDTF">2015-11-13T00:42:00Z</dcterms:modified>
</cp:coreProperties>
</file>