
<file path=[Content_Types].xml><?xml version="1.0" encoding="utf-8"?>
<Types xmlns="http://schemas.openxmlformats.org/package/2006/content-types">
  <Default Extension="png" ContentType="image/png"/>
  <Default Extension="bin" ContentType="application/vnd.openxmlformats-officedocument.oleObject"/>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DF4F5A" w:rsidRPr="00424CF9" w:rsidRDefault="00DF4F5A" w:rsidP="00DF4F5A">
      <w:pPr>
        <w:pStyle w:val="i-worksheettype"/>
        <w:suppressAutoHyphens/>
      </w:pPr>
      <w:bookmarkStart w:id="0" w:name="_GoBack"/>
      <w:bookmarkEnd w:id="0"/>
      <w:r w:rsidRPr="00424CF9">
        <w:t>Chapter test</w:t>
      </w:r>
      <w:r w:rsidR="00F375AB">
        <w:t xml:space="preserve"> with answers</w:t>
      </w:r>
    </w:p>
    <w:p w:rsidR="00DF4F5A" w:rsidRPr="00424CF9" w:rsidRDefault="00DF4F5A" w:rsidP="00DF4F5A">
      <w:pPr>
        <w:pStyle w:val="i-worksheettitle"/>
        <w:suppressAutoHyphens/>
      </w:pPr>
      <w:r w:rsidRPr="00424CF9">
        <w:t xml:space="preserve">Chapter </w:t>
      </w:r>
      <w:r w:rsidR="00B7759C">
        <w:t>6</w:t>
      </w:r>
      <w:r w:rsidRPr="00424CF9">
        <w:t xml:space="preserve"> </w:t>
      </w:r>
      <w:r>
        <w:t xml:space="preserve">Water and the intermolecular forces </w:t>
      </w:r>
    </w:p>
    <w:p w:rsidR="00DF4F5A" w:rsidRPr="00450598" w:rsidRDefault="00DF4F5A" w:rsidP="00DF4F5A">
      <w:pPr>
        <w:pStyle w:val="i-bodytextfo"/>
        <w:suppressAutoHyphens/>
        <w:rPr>
          <w:rStyle w:val="i-bodytextbold"/>
        </w:rPr>
      </w:pPr>
      <w:r>
        <w:rPr>
          <w:rStyle w:val="i-bodytextbold"/>
        </w:rPr>
        <w:t xml:space="preserve">Time permitted: </w:t>
      </w:r>
      <w:r w:rsidR="00D4766E">
        <w:rPr>
          <w:rStyle w:val="i-bodytextbold"/>
        </w:rPr>
        <w:t>30</w:t>
      </w:r>
      <w:r w:rsidRPr="00450598">
        <w:rPr>
          <w:rStyle w:val="i-bodytextbold"/>
        </w:rPr>
        <w:t xml:space="preserve"> minutes</w:t>
      </w:r>
    </w:p>
    <w:tbl>
      <w:tblPr>
        <w:tblW w:w="3904" w:type="pct"/>
        <w:tblBorders>
          <w:top w:val="single" w:sz="6" w:space="0" w:color="808080"/>
          <w:left w:val="single" w:sz="6" w:space="0" w:color="808080"/>
          <w:bottom w:val="single" w:sz="6" w:space="0" w:color="808080"/>
          <w:right w:val="single" w:sz="6" w:space="0" w:color="808080"/>
          <w:insideH w:val="single" w:sz="6" w:space="0" w:color="808080"/>
          <w:insideV w:val="single" w:sz="6" w:space="0" w:color="808080"/>
        </w:tblBorders>
        <w:tblLook w:val="0000" w:firstRow="0" w:lastRow="0" w:firstColumn="0" w:lastColumn="0" w:noHBand="0" w:noVBand="0"/>
      </w:tblPr>
      <w:tblGrid>
        <w:gridCol w:w="454"/>
        <w:gridCol w:w="2214"/>
        <w:gridCol w:w="2444"/>
        <w:gridCol w:w="2104"/>
      </w:tblGrid>
      <w:tr w:rsidR="00F375AB" w:rsidRPr="00450598" w:rsidTr="00F375AB">
        <w:tc>
          <w:tcPr>
            <w:tcW w:w="454" w:type="dxa"/>
          </w:tcPr>
          <w:p w:rsidR="00F375AB" w:rsidRPr="00450598" w:rsidRDefault="00F375AB" w:rsidP="0080442C">
            <w:pPr>
              <w:pStyle w:val="i-tablecolumnheadalignedleft"/>
              <w:suppressAutoHyphens/>
            </w:pPr>
          </w:p>
        </w:tc>
        <w:tc>
          <w:tcPr>
            <w:tcW w:w="2214" w:type="dxa"/>
            <w:tcMar>
              <w:top w:w="120" w:type="dxa"/>
              <w:bottom w:w="120" w:type="dxa"/>
            </w:tcMar>
            <w:vAlign w:val="bottom"/>
          </w:tcPr>
          <w:p w:rsidR="00F375AB" w:rsidRPr="00450598" w:rsidRDefault="00F375AB" w:rsidP="0080442C">
            <w:pPr>
              <w:pStyle w:val="i-tablecolumnheadalignedleft"/>
              <w:suppressAutoHyphens/>
            </w:pPr>
            <w:r w:rsidRPr="00450598">
              <w:t>Section</w:t>
            </w:r>
          </w:p>
        </w:tc>
        <w:tc>
          <w:tcPr>
            <w:tcW w:w="2444" w:type="dxa"/>
          </w:tcPr>
          <w:p w:rsidR="00F375AB" w:rsidRPr="00450598" w:rsidRDefault="00F375AB" w:rsidP="0080442C">
            <w:pPr>
              <w:pStyle w:val="i-tablecolumnheadalignedleft"/>
              <w:suppressAutoHyphens/>
            </w:pPr>
            <w:r w:rsidRPr="00450598">
              <w:t>Number of questions</w:t>
            </w:r>
          </w:p>
        </w:tc>
        <w:tc>
          <w:tcPr>
            <w:tcW w:w="2104" w:type="dxa"/>
            <w:tcMar>
              <w:top w:w="120" w:type="dxa"/>
              <w:bottom w:w="120" w:type="dxa"/>
            </w:tcMar>
            <w:vAlign w:val="bottom"/>
          </w:tcPr>
          <w:p w:rsidR="00F375AB" w:rsidRPr="00450598" w:rsidRDefault="00F375AB" w:rsidP="0080442C">
            <w:pPr>
              <w:pStyle w:val="i-tablecolumnheadalignedleft"/>
              <w:suppressAutoHyphens/>
            </w:pPr>
            <w:r w:rsidRPr="00450598">
              <w:t>Marks available</w:t>
            </w:r>
          </w:p>
        </w:tc>
      </w:tr>
      <w:tr w:rsidR="00F375AB" w:rsidRPr="00450598" w:rsidTr="00F375AB">
        <w:tc>
          <w:tcPr>
            <w:tcW w:w="454" w:type="dxa"/>
          </w:tcPr>
          <w:p w:rsidR="00F375AB" w:rsidRPr="00450598" w:rsidRDefault="00F375AB" w:rsidP="0080442C">
            <w:pPr>
              <w:pStyle w:val="i-tablecolumnheadalignedleft"/>
              <w:suppressAutoHyphens/>
            </w:pPr>
            <w:r w:rsidRPr="00450598">
              <w:t>A</w:t>
            </w:r>
          </w:p>
        </w:tc>
        <w:tc>
          <w:tcPr>
            <w:tcW w:w="2214" w:type="dxa"/>
            <w:tcMar>
              <w:top w:w="120" w:type="dxa"/>
              <w:bottom w:w="120" w:type="dxa"/>
            </w:tcMar>
          </w:tcPr>
          <w:p w:rsidR="00F375AB" w:rsidRPr="00450598" w:rsidRDefault="00F375AB" w:rsidP="0080442C">
            <w:pPr>
              <w:pStyle w:val="i-tabletext"/>
              <w:suppressAutoHyphens/>
            </w:pPr>
            <w:r w:rsidRPr="00450598">
              <w:t xml:space="preserve">Multiple choice </w:t>
            </w:r>
          </w:p>
        </w:tc>
        <w:tc>
          <w:tcPr>
            <w:tcW w:w="2444" w:type="dxa"/>
          </w:tcPr>
          <w:p w:rsidR="00F375AB" w:rsidRPr="00450598" w:rsidRDefault="00F375AB" w:rsidP="0080442C">
            <w:pPr>
              <w:pStyle w:val="i-tabletext"/>
              <w:suppressAutoHyphens/>
            </w:pPr>
            <w:r>
              <w:t>15</w:t>
            </w:r>
          </w:p>
        </w:tc>
        <w:tc>
          <w:tcPr>
            <w:tcW w:w="2104" w:type="dxa"/>
            <w:tcMar>
              <w:top w:w="120" w:type="dxa"/>
              <w:bottom w:w="120" w:type="dxa"/>
            </w:tcMar>
          </w:tcPr>
          <w:p w:rsidR="00F375AB" w:rsidRPr="00450598" w:rsidRDefault="00F375AB" w:rsidP="0080442C">
            <w:pPr>
              <w:pStyle w:val="i-tabletext"/>
              <w:suppressAutoHyphens/>
            </w:pPr>
            <w:r>
              <w:t>15</w:t>
            </w:r>
          </w:p>
        </w:tc>
      </w:tr>
      <w:tr w:rsidR="00F375AB" w:rsidRPr="00450598" w:rsidTr="00F375AB">
        <w:tc>
          <w:tcPr>
            <w:tcW w:w="454" w:type="dxa"/>
          </w:tcPr>
          <w:p w:rsidR="00F375AB" w:rsidRPr="00450598" w:rsidRDefault="00F375AB" w:rsidP="0080442C">
            <w:pPr>
              <w:pStyle w:val="i-tablecolumnheadalignedleft"/>
              <w:suppressAutoHyphens/>
            </w:pPr>
            <w:r w:rsidRPr="00450598">
              <w:t>B</w:t>
            </w:r>
          </w:p>
        </w:tc>
        <w:tc>
          <w:tcPr>
            <w:tcW w:w="2214" w:type="dxa"/>
            <w:tcMar>
              <w:top w:w="120" w:type="dxa"/>
              <w:bottom w:w="120" w:type="dxa"/>
            </w:tcMar>
          </w:tcPr>
          <w:p w:rsidR="00F375AB" w:rsidRPr="00450598" w:rsidRDefault="00F375AB" w:rsidP="0080442C">
            <w:pPr>
              <w:pStyle w:val="i-tabletext"/>
              <w:suppressAutoHyphens/>
            </w:pPr>
            <w:r w:rsidRPr="00450598">
              <w:t>Short answer</w:t>
            </w:r>
          </w:p>
        </w:tc>
        <w:tc>
          <w:tcPr>
            <w:tcW w:w="2444" w:type="dxa"/>
          </w:tcPr>
          <w:p w:rsidR="00F375AB" w:rsidRPr="00450598" w:rsidRDefault="00F375AB" w:rsidP="0080442C">
            <w:pPr>
              <w:pStyle w:val="i-tabletext"/>
              <w:suppressAutoHyphens/>
            </w:pPr>
            <w:r>
              <w:t>5</w:t>
            </w:r>
          </w:p>
        </w:tc>
        <w:tc>
          <w:tcPr>
            <w:tcW w:w="2104" w:type="dxa"/>
            <w:tcMar>
              <w:top w:w="120" w:type="dxa"/>
              <w:bottom w:w="120" w:type="dxa"/>
            </w:tcMar>
          </w:tcPr>
          <w:p w:rsidR="00F375AB" w:rsidRPr="00450598" w:rsidRDefault="00F375AB" w:rsidP="0080442C">
            <w:pPr>
              <w:pStyle w:val="i-tabletext"/>
              <w:suppressAutoHyphens/>
            </w:pPr>
            <w:r>
              <w:t>15</w:t>
            </w:r>
          </w:p>
        </w:tc>
      </w:tr>
      <w:tr w:rsidR="00F375AB" w:rsidRPr="00450598" w:rsidTr="00F375AB">
        <w:tc>
          <w:tcPr>
            <w:tcW w:w="454" w:type="dxa"/>
          </w:tcPr>
          <w:p w:rsidR="00F375AB" w:rsidRPr="00450598" w:rsidRDefault="00F375AB" w:rsidP="0080442C">
            <w:pPr>
              <w:suppressAutoHyphens/>
            </w:pPr>
          </w:p>
        </w:tc>
        <w:tc>
          <w:tcPr>
            <w:tcW w:w="2214" w:type="dxa"/>
            <w:tcMar>
              <w:top w:w="120" w:type="dxa"/>
              <w:bottom w:w="120" w:type="dxa"/>
            </w:tcMar>
            <w:vAlign w:val="bottom"/>
          </w:tcPr>
          <w:p w:rsidR="00F375AB" w:rsidRPr="00450598" w:rsidRDefault="00F375AB" w:rsidP="0080442C">
            <w:pPr>
              <w:pStyle w:val="i-tabletext"/>
              <w:suppressAutoHyphens/>
              <w:rPr>
                <w:rStyle w:val="i-tabletextbold"/>
              </w:rPr>
            </w:pPr>
            <w:r w:rsidRPr="00450598">
              <w:rPr>
                <w:rStyle w:val="i-tabletextbold"/>
              </w:rPr>
              <w:t>Total</w:t>
            </w:r>
          </w:p>
        </w:tc>
        <w:tc>
          <w:tcPr>
            <w:tcW w:w="2444" w:type="dxa"/>
            <w:vAlign w:val="bottom"/>
          </w:tcPr>
          <w:p w:rsidR="00F375AB" w:rsidRPr="00450598" w:rsidRDefault="00F375AB" w:rsidP="0080442C">
            <w:pPr>
              <w:pStyle w:val="i-tabletext"/>
              <w:suppressAutoHyphens/>
              <w:rPr>
                <w:rStyle w:val="i-tabletextbold"/>
              </w:rPr>
            </w:pPr>
          </w:p>
        </w:tc>
        <w:tc>
          <w:tcPr>
            <w:tcW w:w="2104" w:type="dxa"/>
            <w:tcMar>
              <w:top w:w="120" w:type="dxa"/>
              <w:bottom w:w="120" w:type="dxa"/>
            </w:tcMar>
            <w:vAlign w:val="bottom"/>
          </w:tcPr>
          <w:p w:rsidR="00F375AB" w:rsidRPr="00450598" w:rsidRDefault="00F375AB" w:rsidP="0080442C">
            <w:pPr>
              <w:pStyle w:val="i-tabletext"/>
              <w:suppressAutoHyphens/>
              <w:rPr>
                <w:rStyle w:val="i-tabletextbold"/>
              </w:rPr>
            </w:pPr>
            <w:r>
              <w:rPr>
                <w:rStyle w:val="i-tabletextbold"/>
              </w:rPr>
              <w:t>30</w:t>
            </w:r>
          </w:p>
        </w:tc>
      </w:tr>
    </w:tbl>
    <w:p w:rsidR="00DF4F5A" w:rsidRPr="008977CE" w:rsidRDefault="00DF4F5A" w:rsidP="00DF4F5A">
      <w:pPr>
        <w:pStyle w:val="i-bodytextfo"/>
        <w:suppressAutoHyphens/>
        <w:rPr>
          <w:rStyle w:val="i-bodytextbold"/>
        </w:rPr>
      </w:pPr>
      <w:r w:rsidRPr="008977CE">
        <w:rPr>
          <w:rStyle w:val="i-bodytextbold"/>
        </w:rPr>
        <w:t>Scale:</w:t>
      </w:r>
    </w:p>
    <w:tbl>
      <w:tblPr>
        <w:tblW w:w="9532" w:type="dxa"/>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28" w:type="dxa"/>
          <w:right w:w="28" w:type="dxa"/>
        </w:tblCellMar>
        <w:tblLook w:val="0000" w:firstRow="0" w:lastRow="0" w:firstColumn="0" w:lastColumn="0" w:noHBand="0" w:noVBand="0"/>
      </w:tblPr>
      <w:tblGrid>
        <w:gridCol w:w="576"/>
        <w:gridCol w:w="850"/>
        <w:gridCol w:w="576"/>
        <w:gridCol w:w="794"/>
        <w:gridCol w:w="576"/>
        <w:gridCol w:w="794"/>
        <w:gridCol w:w="576"/>
        <w:gridCol w:w="794"/>
        <w:gridCol w:w="576"/>
        <w:gridCol w:w="794"/>
        <w:gridCol w:w="576"/>
        <w:gridCol w:w="794"/>
        <w:gridCol w:w="576"/>
        <w:gridCol w:w="680"/>
      </w:tblGrid>
      <w:tr w:rsidR="00DF4F5A" w:rsidRPr="00450598" w:rsidTr="0080442C">
        <w:tc>
          <w:tcPr>
            <w:tcW w:w="576" w:type="dxa"/>
            <w:tcMar>
              <w:top w:w="120" w:type="dxa"/>
              <w:left w:w="0" w:type="dxa"/>
              <w:bottom w:w="120" w:type="dxa"/>
              <w:right w:w="0" w:type="dxa"/>
            </w:tcMar>
          </w:tcPr>
          <w:p w:rsidR="00DF4F5A" w:rsidRPr="008977CE" w:rsidRDefault="00DF4F5A" w:rsidP="0080442C">
            <w:pPr>
              <w:pStyle w:val="i-tablecolumnheadcentred"/>
              <w:suppressAutoHyphens/>
            </w:pPr>
            <w:r w:rsidRPr="008977CE">
              <w:t>A+</w:t>
            </w:r>
          </w:p>
        </w:tc>
        <w:tc>
          <w:tcPr>
            <w:tcW w:w="850" w:type="dxa"/>
            <w:tcMar>
              <w:top w:w="120" w:type="dxa"/>
              <w:left w:w="0" w:type="dxa"/>
              <w:bottom w:w="120" w:type="dxa"/>
              <w:right w:w="0" w:type="dxa"/>
            </w:tcMar>
          </w:tcPr>
          <w:p w:rsidR="00DF4F5A" w:rsidRPr="008977CE" w:rsidRDefault="00DF4F5A" w:rsidP="0080442C">
            <w:pPr>
              <w:pStyle w:val="i-tablecolumntextcentred"/>
              <w:suppressAutoHyphens/>
            </w:pPr>
            <w:r w:rsidRPr="008977CE">
              <w:t>29–30</w:t>
            </w:r>
          </w:p>
        </w:tc>
        <w:tc>
          <w:tcPr>
            <w:tcW w:w="576" w:type="dxa"/>
            <w:tcMar>
              <w:top w:w="120" w:type="dxa"/>
              <w:left w:w="0" w:type="dxa"/>
              <w:bottom w:w="120" w:type="dxa"/>
              <w:right w:w="0" w:type="dxa"/>
            </w:tcMar>
          </w:tcPr>
          <w:p w:rsidR="00DF4F5A" w:rsidRPr="008977CE" w:rsidRDefault="00DF4F5A" w:rsidP="0080442C">
            <w:pPr>
              <w:pStyle w:val="i-tablecolumnheadcentred"/>
              <w:suppressAutoHyphens/>
            </w:pPr>
            <w:r w:rsidRPr="008977CE">
              <w:t>A</w:t>
            </w:r>
          </w:p>
        </w:tc>
        <w:tc>
          <w:tcPr>
            <w:tcW w:w="794" w:type="dxa"/>
            <w:tcMar>
              <w:top w:w="120" w:type="dxa"/>
              <w:left w:w="0" w:type="dxa"/>
              <w:bottom w:w="120" w:type="dxa"/>
              <w:right w:w="0" w:type="dxa"/>
            </w:tcMar>
          </w:tcPr>
          <w:p w:rsidR="00DF4F5A" w:rsidRPr="008977CE" w:rsidRDefault="00DF4F5A" w:rsidP="0080442C">
            <w:pPr>
              <w:pStyle w:val="i-tablecolumntextcentred"/>
              <w:suppressAutoHyphens/>
            </w:pPr>
            <w:r w:rsidRPr="008977CE">
              <w:t xml:space="preserve">26–28 </w:t>
            </w:r>
          </w:p>
        </w:tc>
        <w:tc>
          <w:tcPr>
            <w:tcW w:w="576" w:type="dxa"/>
            <w:tcMar>
              <w:top w:w="120" w:type="dxa"/>
              <w:left w:w="0" w:type="dxa"/>
              <w:bottom w:w="120" w:type="dxa"/>
              <w:right w:w="0" w:type="dxa"/>
            </w:tcMar>
          </w:tcPr>
          <w:p w:rsidR="00DF4F5A" w:rsidRPr="008977CE" w:rsidRDefault="00DF4F5A" w:rsidP="0080442C">
            <w:pPr>
              <w:pStyle w:val="i-tablecolumnheadcentred"/>
              <w:suppressAutoHyphens/>
            </w:pPr>
            <w:r w:rsidRPr="008977CE">
              <w:t>B</w:t>
            </w:r>
          </w:p>
        </w:tc>
        <w:tc>
          <w:tcPr>
            <w:tcW w:w="794" w:type="dxa"/>
            <w:tcMar>
              <w:top w:w="120" w:type="dxa"/>
              <w:left w:w="0" w:type="dxa"/>
              <w:bottom w:w="120" w:type="dxa"/>
              <w:right w:w="0" w:type="dxa"/>
            </w:tcMar>
          </w:tcPr>
          <w:p w:rsidR="00DF4F5A" w:rsidRPr="008977CE" w:rsidRDefault="00DF4F5A" w:rsidP="0080442C">
            <w:pPr>
              <w:pStyle w:val="i-tablecolumntextcentred"/>
              <w:suppressAutoHyphens/>
            </w:pPr>
            <w:r w:rsidRPr="008977CE">
              <w:t xml:space="preserve">23–25 </w:t>
            </w:r>
          </w:p>
        </w:tc>
        <w:tc>
          <w:tcPr>
            <w:tcW w:w="576" w:type="dxa"/>
            <w:tcMar>
              <w:top w:w="120" w:type="dxa"/>
              <w:left w:w="0" w:type="dxa"/>
              <w:bottom w:w="120" w:type="dxa"/>
              <w:right w:w="0" w:type="dxa"/>
            </w:tcMar>
          </w:tcPr>
          <w:p w:rsidR="00DF4F5A" w:rsidRPr="008977CE" w:rsidRDefault="00DF4F5A" w:rsidP="0080442C">
            <w:pPr>
              <w:pStyle w:val="i-tablecolumnheadcentred"/>
              <w:suppressAutoHyphens/>
            </w:pPr>
            <w:r w:rsidRPr="008977CE">
              <w:t>C</w:t>
            </w:r>
          </w:p>
        </w:tc>
        <w:tc>
          <w:tcPr>
            <w:tcW w:w="794" w:type="dxa"/>
            <w:tcMar>
              <w:top w:w="120" w:type="dxa"/>
              <w:left w:w="0" w:type="dxa"/>
              <w:bottom w:w="120" w:type="dxa"/>
              <w:right w:w="0" w:type="dxa"/>
            </w:tcMar>
          </w:tcPr>
          <w:p w:rsidR="00DF4F5A" w:rsidRPr="008977CE" w:rsidRDefault="00DF4F5A" w:rsidP="0080442C">
            <w:pPr>
              <w:pStyle w:val="i-tablecolumntextcentred"/>
              <w:suppressAutoHyphens/>
            </w:pPr>
            <w:r w:rsidRPr="008977CE">
              <w:t>19–22</w:t>
            </w:r>
          </w:p>
        </w:tc>
        <w:tc>
          <w:tcPr>
            <w:tcW w:w="576" w:type="dxa"/>
            <w:tcMar>
              <w:top w:w="120" w:type="dxa"/>
              <w:left w:w="0" w:type="dxa"/>
              <w:bottom w:w="120" w:type="dxa"/>
              <w:right w:w="0" w:type="dxa"/>
            </w:tcMar>
          </w:tcPr>
          <w:p w:rsidR="00DF4F5A" w:rsidRPr="008977CE" w:rsidRDefault="00DF4F5A" w:rsidP="0080442C">
            <w:pPr>
              <w:pStyle w:val="i-tablecolumnheadcentred"/>
              <w:suppressAutoHyphens/>
            </w:pPr>
            <w:r w:rsidRPr="008977CE">
              <w:t>D</w:t>
            </w:r>
          </w:p>
        </w:tc>
        <w:tc>
          <w:tcPr>
            <w:tcW w:w="794" w:type="dxa"/>
            <w:tcMar>
              <w:top w:w="120" w:type="dxa"/>
              <w:left w:w="0" w:type="dxa"/>
              <w:bottom w:w="120" w:type="dxa"/>
              <w:right w:w="0" w:type="dxa"/>
            </w:tcMar>
          </w:tcPr>
          <w:p w:rsidR="00DF4F5A" w:rsidRPr="008977CE" w:rsidRDefault="00DF4F5A" w:rsidP="0080442C">
            <w:pPr>
              <w:pStyle w:val="i-tablecolumntextcentred"/>
              <w:suppressAutoHyphens/>
            </w:pPr>
            <w:r w:rsidRPr="008977CE">
              <w:t xml:space="preserve">15–18 </w:t>
            </w:r>
          </w:p>
        </w:tc>
        <w:tc>
          <w:tcPr>
            <w:tcW w:w="576" w:type="dxa"/>
            <w:tcMar>
              <w:top w:w="120" w:type="dxa"/>
              <w:left w:w="0" w:type="dxa"/>
              <w:bottom w:w="120" w:type="dxa"/>
              <w:right w:w="0" w:type="dxa"/>
            </w:tcMar>
          </w:tcPr>
          <w:p w:rsidR="00DF4F5A" w:rsidRPr="008977CE" w:rsidRDefault="00DF4F5A" w:rsidP="0080442C">
            <w:pPr>
              <w:pStyle w:val="i-tablecolumnheadcentred"/>
              <w:suppressAutoHyphens/>
            </w:pPr>
            <w:r w:rsidRPr="008977CE">
              <w:t>E</w:t>
            </w:r>
          </w:p>
        </w:tc>
        <w:tc>
          <w:tcPr>
            <w:tcW w:w="794" w:type="dxa"/>
            <w:tcMar>
              <w:top w:w="120" w:type="dxa"/>
              <w:left w:w="0" w:type="dxa"/>
              <w:bottom w:w="120" w:type="dxa"/>
              <w:right w:w="0" w:type="dxa"/>
            </w:tcMar>
          </w:tcPr>
          <w:p w:rsidR="00DF4F5A" w:rsidRPr="008977CE" w:rsidRDefault="00DF4F5A" w:rsidP="0080442C">
            <w:pPr>
              <w:pStyle w:val="i-tablecolumntextcentred"/>
              <w:suppressAutoHyphens/>
            </w:pPr>
            <w:r w:rsidRPr="008977CE">
              <w:t xml:space="preserve">9–14 </w:t>
            </w:r>
          </w:p>
        </w:tc>
        <w:tc>
          <w:tcPr>
            <w:tcW w:w="576" w:type="dxa"/>
            <w:tcMar>
              <w:top w:w="120" w:type="dxa"/>
              <w:left w:w="0" w:type="dxa"/>
              <w:bottom w:w="120" w:type="dxa"/>
              <w:right w:w="0" w:type="dxa"/>
            </w:tcMar>
          </w:tcPr>
          <w:p w:rsidR="00DF4F5A" w:rsidRPr="008977CE" w:rsidRDefault="00DF4F5A" w:rsidP="0080442C">
            <w:pPr>
              <w:pStyle w:val="i-tablecolumnheadcentred"/>
              <w:suppressAutoHyphens/>
            </w:pPr>
            <w:r w:rsidRPr="008977CE">
              <w:t>UG</w:t>
            </w:r>
          </w:p>
        </w:tc>
        <w:tc>
          <w:tcPr>
            <w:tcW w:w="680" w:type="dxa"/>
            <w:tcMar>
              <w:top w:w="120" w:type="dxa"/>
              <w:left w:w="0" w:type="dxa"/>
              <w:bottom w:w="120" w:type="dxa"/>
              <w:right w:w="0" w:type="dxa"/>
            </w:tcMar>
          </w:tcPr>
          <w:p w:rsidR="00DF4F5A" w:rsidRPr="00450598" w:rsidRDefault="00DF4F5A" w:rsidP="0080442C">
            <w:pPr>
              <w:pStyle w:val="i-tablecolumntextcentred"/>
              <w:suppressAutoHyphens/>
            </w:pPr>
            <w:r w:rsidRPr="008977CE">
              <w:t>0–8</w:t>
            </w:r>
            <w:r w:rsidRPr="00450598">
              <w:t xml:space="preserve"> </w:t>
            </w:r>
          </w:p>
        </w:tc>
      </w:tr>
    </w:tbl>
    <w:p w:rsidR="00DF4F5A" w:rsidRPr="00D57475" w:rsidRDefault="00DF4F5A" w:rsidP="00DF4F5A">
      <w:pPr>
        <w:pStyle w:val="i-chead"/>
        <w:suppressAutoHyphens/>
        <w:rPr>
          <w:rStyle w:val="i-headbold"/>
        </w:rPr>
      </w:pPr>
      <w:r w:rsidRPr="00D57475">
        <w:rPr>
          <w:rStyle w:val="i-headbold"/>
        </w:rPr>
        <w:t>Section A Multiple choice (15 marks)</w:t>
      </w:r>
    </w:p>
    <w:p w:rsidR="00DF4F5A" w:rsidRPr="00450598" w:rsidRDefault="00DF4F5A" w:rsidP="00DF4F5A">
      <w:pPr>
        <w:pStyle w:val="i-bodytextfo"/>
        <w:suppressAutoHyphens/>
      </w:pPr>
      <w:r w:rsidRPr="00450598">
        <w:t xml:space="preserve">Section A consists of </w:t>
      </w:r>
      <w:r>
        <w:t>15</w:t>
      </w:r>
      <w:r w:rsidRPr="00450598">
        <w:t xml:space="preserve"> questions, each worth one mark. Each question has only one correct answer. Circle the correct answer. Attempt all questions. Marks will not be deducted for incorrect answers.</w:t>
      </w:r>
      <w:r>
        <w:t xml:space="preserve"> </w:t>
      </w:r>
      <w:r w:rsidRPr="00A51501">
        <w:t xml:space="preserve">You are advised to spend no more than </w:t>
      </w:r>
      <w:r>
        <w:t>15</w:t>
      </w:r>
      <w:r w:rsidRPr="00A51501">
        <w:t xml:space="preserve"> minutes on this section</w:t>
      </w:r>
      <w:r>
        <w:t>.</w:t>
      </w:r>
    </w:p>
    <w:p w:rsidR="00B7759C" w:rsidRDefault="00B7759C" w:rsidP="00B7759C">
      <w:pPr>
        <w:pStyle w:val="i-numberedlist1"/>
      </w:pPr>
      <w:r w:rsidRPr="00B7759C">
        <w:rPr>
          <w:rStyle w:val="i-listnumber"/>
        </w:rPr>
        <w:t>1</w:t>
      </w:r>
      <w:r w:rsidRPr="00B7759C">
        <w:rPr>
          <w:rStyle w:val="i-listnumber"/>
        </w:rPr>
        <w:tab/>
      </w:r>
      <w:r w:rsidR="00EB5EFA">
        <w:t>What shape are water molecules?</w:t>
      </w:r>
    </w:p>
    <w:p w:rsidR="00B7759C" w:rsidRDefault="00B7759C" w:rsidP="00E469C4">
      <w:pPr>
        <w:pStyle w:val="i-numberedlist2"/>
      </w:pPr>
      <w:r w:rsidRPr="00B7759C">
        <w:rPr>
          <w:rStyle w:val="i-listnumber"/>
        </w:rPr>
        <w:t>A</w:t>
      </w:r>
      <w:r w:rsidRPr="00B7759C">
        <w:rPr>
          <w:rStyle w:val="i-listnumber"/>
        </w:rPr>
        <w:tab/>
      </w:r>
      <w:r w:rsidR="00661827">
        <w:t>L</w:t>
      </w:r>
      <w:r w:rsidR="00EB5EFA">
        <w:t>inear</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68480" behindDoc="0" locked="0" layoutInCell="1" allowOverlap="1">
                <wp:simplePos x="0" y="0"/>
                <wp:positionH relativeFrom="column">
                  <wp:posOffset>218440</wp:posOffset>
                </wp:positionH>
                <wp:positionV relativeFrom="paragraph">
                  <wp:posOffset>211455</wp:posOffset>
                </wp:positionV>
                <wp:extent cx="191770" cy="184785"/>
                <wp:effectExtent l="8890" t="14605" r="8890" b="10160"/>
                <wp:wrapNone/>
                <wp:docPr id="22" name="Oval 1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03D966AA" id="Oval 17" o:spid="_x0000_s1026" style="position:absolute;margin-left:17.2pt;margin-top:16.65pt;width:15.1pt;height:14.55pt;z-index:251668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LP+Q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" filled="f" fillcolor="#8064a2 [3207]" strokecolor="#7030a0" strokeweight="1.25pt">
                <v:shadow color="#3f3151 [1607]" opacity=".5" offset="1pt"/>
              </v:oval>
            </w:pict>
          </mc:Fallback>
        </mc:AlternateContent>
      </w:r>
      <w:r w:rsidR="00B7759C" w:rsidRPr="00B7759C">
        <w:rPr>
          <w:rStyle w:val="i-listnumber"/>
        </w:rPr>
        <w:t>B</w:t>
      </w:r>
      <w:r w:rsidR="00B7759C" w:rsidRPr="00B7759C">
        <w:rPr>
          <w:rStyle w:val="i-listnumber"/>
        </w:rPr>
        <w:tab/>
      </w:r>
      <w:r w:rsidR="00661827">
        <w:t>T</w:t>
      </w:r>
      <w:r w:rsidR="00EB5EFA">
        <w:t>rigonal planar</w:t>
      </w:r>
    </w:p>
    <w:p w:rsidR="00B7759C" w:rsidRPr="008716ED" w:rsidRDefault="00E469C4" w:rsidP="00E469C4">
      <w:pPr>
        <w:pStyle w:val="i-numberedlist2"/>
        <w:rPr>
          <w:rStyle w:val="i-listitalic"/>
        </w:rPr>
      </w:pPr>
      <w:r w:rsidRPr="008716ED">
        <w:rPr>
          <w:rStyle w:val="i-listnumber"/>
        </w:rPr>
        <w:t>C</w:t>
      </w:r>
      <w:r>
        <w:tab/>
      </w:r>
      <w:r w:rsidR="00661827" w:rsidRPr="008716ED">
        <w:rPr>
          <w:rStyle w:val="i-listitalic"/>
        </w:rPr>
        <w:t>B</w:t>
      </w:r>
      <w:r w:rsidR="00EB5EFA" w:rsidRPr="008716ED">
        <w:rPr>
          <w:rStyle w:val="i-listitalic"/>
        </w:rPr>
        <w:t>ent</w:t>
      </w:r>
    </w:p>
    <w:p w:rsidR="00B7759C" w:rsidRDefault="00B7759C" w:rsidP="00E469C4">
      <w:pPr>
        <w:pStyle w:val="i-numberedlist2"/>
      </w:pPr>
      <w:r w:rsidRPr="00B7759C">
        <w:rPr>
          <w:rStyle w:val="i-listnumber"/>
        </w:rPr>
        <w:t>D</w:t>
      </w:r>
      <w:r w:rsidRPr="00B7759C">
        <w:rPr>
          <w:rStyle w:val="i-listnumber"/>
        </w:rPr>
        <w:tab/>
      </w:r>
      <w:r w:rsidR="00661827">
        <w:t>T</w:t>
      </w:r>
      <w:r w:rsidR="00EB5EFA">
        <w:t>etrahedral</w:t>
      </w:r>
    </w:p>
    <w:p w:rsidR="00B7759C" w:rsidRDefault="00B7759C" w:rsidP="00B7759C">
      <w:pPr>
        <w:pStyle w:val="i-numberedlist1"/>
      </w:pPr>
      <w:r w:rsidRPr="00B7759C">
        <w:rPr>
          <w:rStyle w:val="i-listnumber"/>
        </w:rPr>
        <w:t>2</w:t>
      </w:r>
      <w:r w:rsidRPr="00B7759C">
        <w:rPr>
          <w:rStyle w:val="i-listnumber"/>
        </w:rPr>
        <w:tab/>
      </w:r>
      <w:r w:rsidR="00983797">
        <w:t xml:space="preserve">Which of the following processes does </w:t>
      </w:r>
      <w:r w:rsidR="00661827">
        <w:t xml:space="preserve">not </w:t>
      </w:r>
      <w:r w:rsidR="00983797">
        <w:t>involve ‘breaking’ or ‘forming’ intermolecular bonds?</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69504" behindDoc="0" locked="0" layoutInCell="1" allowOverlap="1">
                <wp:simplePos x="0" y="0"/>
                <wp:positionH relativeFrom="column">
                  <wp:posOffset>218440</wp:posOffset>
                </wp:positionH>
                <wp:positionV relativeFrom="paragraph">
                  <wp:posOffset>208280</wp:posOffset>
                </wp:positionV>
                <wp:extent cx="191770" cy="184785"/>
                <wp:effectExtent l="8890" t="13970" r="8890" b="10795"/>
                <wp:wrapNone/>
                <wp:docPr id="21" name="Oval 1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6C24EA4" id="Oval 18" o:spid="_x0000_s1026" style="position:absolute;margin-left:17.2pt;margin-top:16.4pt;width:15.1pt;height:14.5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QEqf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" filled="f" fillcolor="#8064a2 [3207]" strokecolor="#7030a0" strokeweight="1.25pt">
                <v:shadow color="#3f3151 [1607]" opacity=".5" offset="1pt"/>
              </v:oval>
            </w:pict>
          </mc:Fallback>
        </mc:AlternateContent>
      </w:r>
      <w:r w:rsidR="00B7759C" w:rsidRPr="00B7759C">
        <w:rPr>
          <w:rStyle w:val="i-listnumber"/>
        </w:rPr>
        <w:t>A</w:t>
      </w:r>
      <w:r w:rsidR="00B7759C" w:rsidRPr="00B7759C">
        <w:rPr>
          <w:rStyle w:val="i-listnumber"/>
        </w:rPr>
        <w:tab/>
      </w:r>
      <w:r w:rsidR="00661827">
        <w:t>I</w:t>
      </w:r>
      <w:r w:rsidR="00983797">
        <w:t>ce melting</w:t>
      </w:r>
    </w:p>
    <w:p w:rsidR="00B7759C" w:rsidRPr="008716ED" w:rsidRDefault="00E469C4" w:rsidP="00E469C4">
      <w:pPr>
        <w:pStyle w:val="i-numberedlist2"/>
        <w:rPr>
          <w:rStyle w:val="i-listitalic"/>
        </w:rPr>
      </w:pPr>
      <w:r w:rsidRPr="008716ED">
        <w:rPr>
          <w:rStyle w:val="i-listnumber"/>
        </w:rPr>
        <w:t>B</w:t>
      </w:r>
      <w:r w:rsidRPr="008716ED">
        <w:rPr>
          <w:rStyle w:val="i-listnumber"/>
        </w:rPr>
        <w:tab/>
      </w:r>
      <w:r w:rsidR="00661827" w:rsidRPr="008716ED">
        <w:rPr>
          <w:rStyle w:val="i-listitalic"/>
        </w:rPr>
        <w:t>E</w:t>
      </w:r>
      <w:r w:rsidR="00983797" w:rsidRPr="008716ED">
        <w:rPr>
          <w:rStyle w:val="i-listitalic"/>
        </w:rPr>
        <w:t>vaporating water from a salt solution</w:t>
      </w:r>
    </w:p>
    <w:p w:rsidR="00B7759C" w:rsidRDefault="00B7759C" w:rsidP="00E469C4">
      <w:pPr>
        <w:pStyle w:val="i-numberedlist2"/>
      </w:pPr>
      <w:r w:rsidRPr="00B7759C">
        <w:rPr>
          <w:rStyle w:val="i-listnumber"/>
        </w:rPr>
        <w:t>C</w:t>
      </w:r>
      <w:r w:rsidRPr="00B7759C">
        <w:rPr>
          <w:rStyle w:val="i-listnumber"/>
        </w:rPr>
        <w:tab/>
      </w:r>
      <w:r w:rsidR="00661827">
        <w:t>D</w:t>
      </w:r>
      <w:r w:rsidR="00983797">
        <w:t>ecomposing water into hydrogen and oxygen</w:t>
      </w:r>
    </w:p>
    <w:p w:rsidR="005B7A00" w:rsidRDefault="00B7759C" w:rsidP="00E469C4">
      <w:pPr>
        <w:pStyle w:val="i-numberedlist2"/>
      </w:pPr>
      <w:r w:rsidRPr="00B7759C">
        <w:rPr>
          <w:rStyle w:val="i-listnumber"/>
        </w:rPr>
        <w:t>D</w:t>
      </w:r>
      <w:r w:rsidRPr="00B7759C">
        <w:rPr>
          <w:rStyle w:val="i-listnumber"/>
        </w:rPr>
        <w:tab/>
      </w:r>
      <w:r w:rsidR="00661827">
        <w:t>W</w:t>
      </w:r>
      <w:r w:rsidR="00983797">
        <w:t xml:space="preserve">ater droplets condensing on a cold mirror </w:t>
      </w:r>
    </w:p>
    <w:p w:rsidR="005B7A00" w:rsidRDefault="005B7A00">
      <w:pPr>
        <w:spacing w:after="200" w:line="276" w:lineRule="auto"/>
        <w:rPr>
          <w:rFonts w:ascii="Verdana" w:hAnsi="Verdana"/>
          <w:sz w:val="22"/>
          <w:szCs w:val="22"/>
        </w:rPr>
      </w:pPr>
      <w:r>
        <w:br w:type="page"/>
      </w:r>
    </w:p>
    <w:p w:rsidR="00B7759C" w:rsidRDefault="00B7759C" w:rsidP="00B7759C">
      <w:pPr>
        <w:pStyle w:val="i-numberedlist1"/>
      </w:pPr>
      <w:r w:rsidRPr="00B7759C">
        <w:rPr>
          <w:rStyle w:val="i-listnumber"/>
        </w:rPr>
        <w:lastRenderedPageBreak/>
        <w:t>3</w:t>
      </w:r>
      <w:r w:rsidRPr="00B7759C">
        <w:rPr>
          <w:rStyle w:val="i-listnumber"/>
        </w:rPr>
        <w:tab/>
      </w:r>
      <w:r w:rsidR="00983797">
        <w:t>Which of the following is the correct valence structure diagram for chlorine gas?</w:t>
      </w:r>
    </w:p>
    <w:p w:rsidR="0090311B" w:rsidRDefault="0090311B" w:rsidP="0090311B">
      <w:pPr>
        <w:pStyle w:val="i-numberedlist2"/>
      </w:pPr>
      <w:r w:rsidRPr="00B7759C">
        <w:rPr>
          <w:rStyle w:val="i-listnumber"/>
        </w:rPr>
        <w:t>A</w:t>
      </w:r>
      <w:r w:rsidRPr="00B7759C">
        <w:rPr>
          <w:rStyle w:val="i-listnumber"/>
        </w:rPr>
        <w:tab/>
      </w:r>
      <w:r w:rsidR="005B7A00">
        <w:rPr>
          <w:noProof/>
          <w:lang w:val="en-AU" w:eastAsia="en-AU"/>
        </w:rPr>
        <w:drawing>
          <wp:inline distT="0" distB="0" distL="0" distR="0" wp14:anchorId="15EAEF7B" wp14:editId="70F2039E">
            <wp:extent cx="399415" cy="27328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08455" cy="279469"/>
                    </a:xfrm>
                    <a:prstGeom prst="rect">
                      <a:avLst/>
                    </a:prstGeom>
                  </pic:spPr>
                </pic:pic>
              </a:graphicData>
            </a:graphic>
          </wp:inline>
        </w:drawing>
      </w:r>
    </w:p>
    <w:p w:rsidR="0090311B" w:rsidRDefault="0090311B" w:rsidP="0090311B">
      <w:pPr>
        <w:pStyle w:val="i-numberedlist2"/>
      </w:pPr>
      <w:r w:rsidRPr="00B7759C">
        <w:rPr>
          <w:rStyle w:val="i-listnumber"/>
        </w:rPr>
        <w:t>B</w:t>
      </w:r>
      <w:r w:rsidRPr="00B7759C">
        <w:rPr>
          <w:rStyle w:val="i-listnumber"/>
        </w:rPr>
        <w:tab/>
      </w:r>
      <w:r w:rsidR="005B7A00">
        <w:rPr>
          <w:noProof/>
          <w:lang w:val="en-AU" w:eastAsia="en-AU"/>
        </w:rPr>
        <w:drawing>
          <wp:inline distT="0" distB="0" distL="0" distR="0" wp14:anchorId="2EA9BC6E" wp14:editId="40AE88D9">
            <wp:extent cx="399933" cy="33437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419172" cy="350455"/>
                    </a:xfrm>
                    <a:prstGeom prst="rect">
                      <a:avLst/>
                    </a:prstGeom>
                  </pic:spPr>
                </pic:pic>
              </a:graphicData>
            </a:graphic>
          </wp:inline>
        </w:drawing>
      </w:r>
    </w:p>
    <w:p w:rsidR="0090311B" w:rsidRDefault="0090311B" w:rsidP="0090311B">
      <w:pPr>
        <w:pStyle w:val="i-numberedlist2"/>
      </w:pPr>
      <w:r w:rsidRPr="00B7759C">
        <w:rPr>
          <w:rStyle w:val="i-listnumber"/>
        </w:rPr>
        <w:t>C</w:t>
      </w:r>
      <w:r w:rsidRPr="00B7759C">
        <w:rPr>
          <w:rStyle w:val="i-listnumber"/>
        </w:rPr>
        <w:tab/>
      </w:r>
      <w:r w:rsidR="005B7A00">
        <w:rPr>
          <w:noProof/>
          <w:lang w:val="en-AU" w:eastAsia="en-AU"/>
        </w:rPr>
        <w:drawing>
          <wp:inline distT="0" distB="0" distL="0" distR="0" wp14:anchorId="35B13916" wp14:editId="6AE7D330">
            <wp:extent cx="788717" cy="436728"/>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818111" cy="453004"/>
                    </a:xfrm>
                    <a:prstGeom prst="rect">
                      <a:avLst/>
                    </a:prstGeom>
                  </pic:spPr>
                </pic:pic>
              </a:graphicData>
            </a:graphic>
          </wp:inline>
        </w:drawing>
      </w:r>
    </w:p>
    <w:p w:rsidR="0090311B" w:rsidRDefault="00C955B7" w:rsidP="0090311B">
      <w:pPr>
        <w:pStyle w:val="i-numberedlist2"/>
        <w:rPr>
          <w:bCs/>
        </w:rPr>
      </w:pPr>
      <w:r>
        <w:rPr>
          <w:rFonts w:ascii="Arial" w:hAnsi="Arial" w:cs="Arial"/>
          <w:b/>
          <w:noProof/>
          <w:color w:val="7030A0"/>
          <w:lang w:val="en-AU" w:eastAsia="en-AU"/>
        </w:rPr>
        <mc:AlternateContent>
          <mc:Choice Requires="wps">
            <w:drawing>
              <wp:anchor distT="0" distB="0" distL="114300" distR="114300" simplePos="0" relativeHeight="251670528" behindDoc="0" locked="0" layoutInCell="1" allowOverlap="1">
                <wp:simplePos x="0" y="0"/>
                <wp:positionH relativeFrom="column">
                  <wp:posOffset>218440</wp:posOffset>
                </wp:positionH>
                <wp:positionV relativeFrom="paragraph">
                  <wp:posOffset>200025</wp:posOffset>
                </wp:positionV>
                <wp:extent cx="191770" cy="184785"/>
                <wp:effectExtent l="8890" t="14605" r="8890" b="10160"/>
                <wp:wrapNone/>
                <wp:docPr id="20" name="Oval 1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2C47977" id="Oval 19" o:spid="_x0000_s1026" style="position:absolute;margin-left:17.2pt;margin-top:15.75pt;width:15.1pt;height:14.55pt;z-index:251670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" filled="f" fillcolor="#8064a2 [3207]" strokecolor="#7030a0" strokeweight="1.25pt">
                <v:shadow color="#3f3151 [1607]" opacity=".5" offset="1pt"/>
              </v:oval>
            </w:pict>
          </mc:Fallback>
        </mc:AlternateContent>
      </w:r>
      <w:r w:rsidR="0090311B" w:rsidRPr="00B7759C">
        <w:rPr>
          <w:rStyle w:val="i-listnumber"/>
        </w:rPr>
        <w:t>D</w:t>
      </w:r>
      <w:r w:rsidR="0090311B" w:rsidRPr="00B7759C">
        <w:rPr>
          <w:rStyle w:val="i-listnumber"/>
        </w:rPr>
        <w:tab/>
      </w:r>
      <w:r w:rsidR="005B7A00">
        <w:rPr>
          <w:noProof/>
          <w:lang w:val="en-AU" w:eastAsia="en-AU"/>
        </w:rPr>
        <w:drawing>
          <wp:inline distT="0" distB="0" distL="0" distR="0" wp14:anchorId="18D1F515" wp14:editId="49B3DA1B">
            <wp:extent cx="887105" cy="34984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901789" cy="355635"/>
                    </a:xfrm>
                    <a:prstGeom prst="rect">
                      <a:avLst/>
                    </a:prstGeom>
                  </pic:spPr>
                </pic:pic>
              </a:graphicData>
            </a:graphic>
          </wp:inline>
        </w:drawing>
      </w:r>
    </w:p>
    <w:p w:rsidR="00B7759C" w:rsidRDefault="00C955B7" w:rsidP="00B7759C">
      <w:pPr>
        <w:pStyle w:val="i-numberedlist1"/>
      </w:pPr>
      <w:r>
        <w:rPr>
          <w:rFonts w:ascii="Arial" w:hAnsi="Arial" w:cs="Arial"/>
          <w:b/>
          <w:noProof/>
          <w:color w:val="7030A0"/>
          <w:lang w:val="en-AU" w:eastAsia="en-AU"/>
        </w:rPr>
        <mc:AlternateContent>
          <mc:Choice Requires="wps">
            <w:drawing>
              <wp:anchor distT="0" distB="0" distL="114300" distR="114300" simplePos="0" relativeHeight="251671552" behindDoc="0" locked="0" layoutInCell="1" allowOverlap="1">
                <wp:simplePos x="0" y="0"/>
                <wp:positionH relativeFrom="column">
                  <wp:posOffset>218440</wp:posOffset>
                </wp:positionH>
                <wp:positionV relativeFrom="paragraph">
                  <wp:posOffset>217170</wp:posOffset>
                </wp:positionV>
                <wp:extent cx="191770" cy="184785"/>
                <wp:effectExtent l="8890" t="10795" r="8890" b="13970"/>
                <wp:wrapNone/>
                <wp:docPr id="19" name="Oval 2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93A8938" id="Oval 20" o:spid="_x0000_s1026" style="position:absolute;margin-left:17.2pt;margin-top:17.1pt;width:15.1pt;height:14.5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" filled="f" fillcolor="#8064a2 [3207]" strokecolor="#7030a0" strokeweight="1.25pt">
                <v:shadow color="#3f3151 [1607]" opacity=".5" offset="1pt"/>
              </v:oval>
            </w:pict>
          </mc:Fallback>
        </mc:AlternateContent>
      </w:r>
      <w:r w:rsidR="00B7759C" w:rsidRPr="00B7759C">
        <w:rPr>
          <w:rStyle w:val="i-listnumber"/>
        </w:rPr>
        <w:t>4</w:t>
      </w:r>
      <w:r w:rsidR="00B7759C" w:rsidRPr="00B7759C">
        <w:rPr>
          <w:rStyle w:val="i-listnumber"/>
        </w:rPr>
        <w:tab/>
      </w:r>
      <w:r w:rsidR="00983797">
        <w:t>A molecule with a tetrahedral shape is identified as having:</w:t>
      </w:r>
    </w:p>
    <w:p w:rsidR="00B7759C" w:rsidRPr="008716ED" w:rsidRDefault="00E469C4" w:rsidP="00E469C4">
      <w:pPr>
        <w:pStyle w:val="i-numberedlist2"/>
        <w:rPr>
          <w:rStyle w:val="i-listitalic"/>
        </w:rPr>
      </w:pPr>
      <w:r w:rsidRPr="008716ED">
        <w:rPr>
          <w:rStyle w:val="i-listnumber"/>
        </w:rPr>
        <w:t>A</w:t>
      </w:r>
      <w:r w:rsidRPr="008716ED">
        <w:rPr>
          <w:rStyle w:val="i-listnumber"/>
        </w:rPr>
        <w:tab/>
      </w:r>
      <w:r w:rsidR="00983797" w:rsidRPr="008716ED">
        <w:rPr>
          <w:rStyle w:val="i-listitalic"/>
        </w:rPr>
        <w:t>4 electron pairs and 0 lone pairs on the central atom</w:t>
      </w:r>
      <w:r w:rsidR="00661827" w:rsidRPr="008716ED">
        <w:rPr>
          <w:rStyle w:val="i-listitalic"/>
        </w:rPr>
        <w:t>.</w:t>
      </w:r>
    </w:p>
    <w:p w:rsidR="00B7759C" w:rsidRDefault="00B7759C" w:rsidP="00E469C4">
      <w:pPr>
        <w:pStyle w:val="i-numberedlist2"/>
      </w:pPr>
      <w:r w:rsidRPr="00B7759C">
        <w:rPr>
          <w:rStyle w:val="i-listnumber"/>
        </w:rPr>
        <w:t>B</w:t>
      </w:r>
      <w:r w:rsidRPr="00B7759C">
        <w:rPr>
          <w:rStyle w:val="i-listnumber"/>
        </w:rPr>
        <w:tab/>
      </w:r>
      <w:r w:rsidR="00983797">
        <w:t>3 electron pairs and 1 lone pair on the central atom</w:t>
      </w:r>
      <w:r w:rsidR="00661827">
        <w:t>.</w:t>
      </w:r>
    </w:p>
    <w:p w:rsidR="00B7759C" w:rsidRDefault="00B7759C" w:rsidP="00E469C4">
      <w:pPr>
        <w:pStyle w:val="i-numberedlist2"/>
      </w:pPr>
      <w:r w:rsidRPr="00B7759C">
        <w:rPr>
          <w:rStyle w:val="i-listnumber"/>
        </w:rPr>
        <w:t>C</w:t>
      </w:r>
      <w:r w:rsidRPr="00B7759C">
        <w:rPr>
          <w:rStyle w:val="i-listnumber"/>
        </w:rPr>
        <w:tab/>
      </w:r>
      <w:r w:rsidR="00983797">
        <w:t>4 electron pairs and 1 lone pair on the central atom</w:t>
      </w:r>
      <w:r w:rsidR="00661827">
        <w:t>.</w:t>
      </w:r>
    </w:p>
    <w:p w:rsidR="00B932DD" w:rsidRDefault="00B7759C" w:rsidP="00E469C4">
      <w:pPr>
        <w:pStyle w:val="i-numberedlist2"/>
        <w:rPr>
          <w:bCs/>
        </w:rPr>
      </w:pPr>
      <w:r w:rsidRPr="00B7759C">
        <w:rPr>
          <w:rStyle w:val="i-listnumber"/>
        </w:rPr>
        <w:t>D</w:t>
      </w:r>
      <w:r w:rsidRPr="00B7759C">
        <w:rPr>
          <w:rStyle w:val="i-listnumber"/>
        </w:rPr>
        <w:tab/>
      </w:r>
      <w:r w:rsidR="00983797">
        <w:t>4 electron pairs and 2 lone pairs on the central atom</w:t>
      </w:r>
      <w:r w:rsidR="00661827">
        <w:t>.</w:t>
      </w:r>
    </w:p>
    <w:p w:rsidR="00B7759C" w:rsidRDefault="00B7759C" w:rsidP="00B7759C">
      <w:pPr>
        <w:pStyle w:val="i-numberedlist1"/>
      </w:pPr>
      <w:r w:rsidRPr="00B7759C">
        <w:rPr>
          <w:rStyle w:val="i-listnumber"/>
        </w:rPr>
        <w:t>5</w:t>
      </w:r>
      <w:r w:rsidRPr="00B7759C">
        <w:rPr>
          <w:rStyle w:val="i-listnumber"/>
        </w:rPr>
        <w:tab/>
      </w:r>
      <w:r w:rsidR="00EC2866">
        <w:t>What is the maximum number of covalent bonds that a nitrogen atom can form?</w:t>
      </w:r>
    </w:p>
    <w:p w:rsidR="00B7759C" w:rsidRPr="008716ED" w:rsidRDefault="00C955B7" w:rsidP="00E469C4">
      <w:pPr>
        <w:pStyle w:val="i-numberedlist2"/>
        <w:rPr>
          <w:rStyle w:val="i-listitalic"/>
        </w:rPr>
      </w:pPr>
      <w:r>
        <w:rPr>
          <w:rFonts w:ascii="Arial" w:hAnsi="Arial" w:cs="Arial"/>
          <w:b/>
          <w:noProof/>
          <w:color w:val="7030A0"/>
          <w:lang w:val="en-AU" w:eastAsia="en-AU"/>
        </w:rPr>
        <mc:AlternateContent>
          <mc:Choice Requires="wps">
            <w:drawing>
              <wp:anchor distT="0" distB="0" distL="114300" distR="114300" simplePos="0" relativeHeight="251672576" behindDoc="0" locked="0" layoutInCell="1" allowOverlap="1">
                <wp:simplePos x="0" y="0"/>
                <wp:positionH relativeFrom="column">
                  <wp:posOffset>218440</wp:posOffset>
                </wp:positionH>
                <wp:positionV relativeFrom="paragraph">
                  <wp:posOffset>-3175</wp:posOffset>
                </wp:positionV>
                <wp:extent cx="191770" cy="184785"/>
                <wp:effectExtent l="8890" t="8890" r="8890" b="15875"/>
                <wp:wrapNone/>
                <wp:docPr id="18" name="Oval 2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D3AA5D6" id="Oval 21" o:spid="_x0000_s1026" style="position:absolute;margin-left:17.2pt;margin-top:-.25pt;width:15.1pt;height:14.55pt;z-index:251672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" filled="f" fillcolor="#8064a2 [3207]" strokecolor="#7030a0" strokeweight="1.25pt">
                <v:shadow color="#3f3151 [1607]" opacity=".5" offset="1pt"/>
              </v:oval>
            </w:pict>
          </mc:Fallback>
        </mc:AlternateContent>
      </w:r>
      <w:r w:rsidR="00E469C4" w:rsidRPr="008716ED">
        <w:rPr>
          <w:rStyle w:val="i-listnumber"/>
        </w:rPr>
        <w:t>A</w:t>
      </w:r>
      <w:r w:rsidR="00E469C4" w:rsidRPr="008716ED">
        <w:rPr>
          <w:rStyle w:val="i-listnumber"/>
        </w:rPr>
        <w:tab/>
      </w:r>
      <w:r w:rsidR="00715EEF" w:rsidRPr="008716ED">
        <w:rPr>
          <w:rStyle w:val="i-listitalic"/>
        </w:rPr>
        <w:t>3</w:t>
      </w:r>
    </w:p>
    <w:p w:rsidR="00B7759C" w:rsidRPr="00C43B40" w:rsidRDefault="00B7759C" w:rsidP="00E469C4">
      <w:pPr>
        <w:pStyle w:val="i-numberedlist2"/>
      </w:pPr>
      <w:r w:rsidRPr="00B7759C">
        <w:rPr>
          <w:rStyle w:val="i-listnumber"/>
        </w:rPr>
        <w:t>B</w:t>
      </w:r>
      <w:r w:rsidRPr="00661827">
        <w:tab/>
      </w:r>
      <w:r w:rsidR="00715EEF" w:rsidRPr="00661827">
        <w:t>2</w:t>
      </w:r>
    </w:p>
    <w:p w:rsidR="00B7759C" w:rsidRPr="00C43B40" w:rsidRDefault="00B7759C" w:rsidP="00E469C4">
      <w:pPr>
        <w:pStyle w:val="i-numberedlist2"/>
      </w:pPr>
      <w:r w:rsidRPr="00B7759C">
        <w:rPr>
          <w:rStyle w:val="i-listnumber"/>
        </w:rPr>
        <w:t>C</w:t>
      </w:r>
      <w:r w:rsidRPr="00661827">
        <w:tab/>
      </w:r>
      <w:r w:rsidR="00715EEF" w:rsidRPr="00661827">
        <w:t>1</w:t>
      </w:r>
    </w:p>
    <w:p w:rsidR="002E3181" w:rsidRPr="00C43B40" w:rsidRDefault="00B7759C" w:rsidP="00E469C4">
      <w:pPr>
        <w:pStyle w:val="i-numberedlist2"/>
      </w:pPr>
      <w:r w:rsidRPr="00B7759C">
        <w:rPr>
          <w:rStyle w:val="i-listnumber"/>
        </w:rPr>
        <w:t>D</w:t>
      </w:r>
      <w:r w:rsidRPr="00661827">
        <w:tab/>
      </w:r>
      <w:r w:rsidR="00715EEF" w:rsidRPr="00661827">
        <w:t>0</w:t>
      </w:r>
    </w:p>
    <w:p w:rsidR="00B7759C" w:rsidRDefault="00B7759C" w:rsidP="00B7759C">
      <w:pPr>
        <w:pStyle w:val="i-numberedlist1"/>
      </w:pPr>
      <w:r w:rsidRPr="00B7759C">
        <w:rPr>
          <w:rStyle w:val="i-listnumber"/>
        </w:rPr>
        <w:t>6</w:t>
      </w:r>
      <w:r w:rsidRPr="00B7759C">
        <w:rPr>
          <w:rStyle w:val="i-listnumber"/>
        </w:rPr>
        <w:tab/>
      </w:r>
      <w:r w:rsidR="00661827" w:rsidRPr="00661827">
        <w:t>In w</w:t>
      </w:r>
      <w:r w:rsidR="00715EEF" w:rsidRPr="00661827">
        <w:t>hich</w:t>
      </w:r>
      <w:r w:rsidR="00715EEF">
        <w:t xml:space="preserve"> of the following </w:t>
      </w:r>
      <w:r w:rsidR="00661827">
        <w:t>substances are</w:t>
      </w:r>
      <w:r w:rsidR="00715EEF">
        <w:t xml:space="preserve"> </w:t>
      </w:r>
      <w:r w:rsidR="00661827">
        <w:t>bonding electrons shared</w:t>
      </w:r>
      <w:r w:rsidR="00715EEF">
        <w:t xml:space="preserve"> evenly?</w:t>
      </w:r>
    </w:p>
    <w:p w:rsidR="00B7759C" w:rsidRDefault="00B7759C" w:rsidP="00E469C4">
      <w:pPr>
        <w:pStyle w:val="i-numberedlist2"/>
      </w:pPr>
      <w:r w:rsidRPr="00B7759C">
        <w:rPr>
          <w:rStyle w:val="i-listnumber"/>
        </w:rPr>
        <w:t>A</w:t>
      </w:r>
      <w:r w:rsidRPr="00B7759C">
        <w:rPr>
          <w:rStyle w:val="i-listnumber"/>
        </w:rPr>
        <w:tab/>
      </w:r>
      <w:r w:rsidR="00661827">
        <w:t>H</w:t>
      </w:r>
      <w:r w:rsidR="00715EEF">
        <w:t>ydrogen chloride</w:t>
      </w:r>
    </w:p>
    <w:p w:rsidR="00B7759C" w:rsidRDefault="00B7759C" w:rsidP="00E469C4">
      <w:pPr>
        <w:pStyle w:val="i-numberedlist2"/>
      </w:pPr>
      <w:r w:rsidRPr="00B7759C">
        <w:rPr>
          <w:rStyle w:val="i-listnumber"/>
        </w:rPr>
        <w:t>B</w:t>
      </w:r>
      <w:r w:rsidRPr="00B7759C">
        <w:rPr>
          <w:rStyle w:val="i-listnumber"/>
        </w:rPr>
        <w:tab/>
      </w:r>
      <w:r w:rsidR="00661827">
        <w:t>W</w:t>
      </w:r>
      <w:r w:rsidR="00715EEF">
        <w:t>ater</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73600" behindDoc="0" locked="0" layoutInCell="1" allowOverlap="1">
                <wp:simplePos x="0" y="0"/>
                <wp:positionH relativeFrom="column">
                  <wp:posOffset>218440</wp:posOffset>
                </wp:positionH>
                <wp:positionV relativeFrom="paragraph">
                  <wp:posOffset>205105</wp:posOffset>
                </wp:positionV>
                <wp:extent cx="191770" cy="184785"/>
                <wp:effectExtent l="8890" t="16510" r="8890" b="8255"/>
                <wp:wrapNone/>
                <wp:docPr id="17" name="Oval 22"/>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9AAF5B5" id="Oval 22" o:spid="_x0000_s1026" style="position:absolute;margin-left:17.2pt;margin-top:16.15pt;width:15.1pt;height:14.5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db3y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" filled="f" fillcolor="#8064a2 [3207]" strokecolor="#7030a0" strokeweight="1.25pt">
                <v:shadow color="#3f3151 [1607]" opacity=".5" offset="1pt"/>
              </v:oval>
            </w:pict>
          </mc:Fallback>
        </mc:AlternateContent>
      </w:r>
      <w:r w:rsidR="00B7759C" w:rsidRPr="00B7759C">
        <w:rPr>
          <w:rStyle w:val="i-listnumber"/>
        </w:rPr>
        <w:t>C</w:t>
      </w:r>
      <w:r w:rsidR="00B7759C" w:rsidRPr="00B7759C">
        <w:rPr>
          <w:rStyle w:val="i-listnumber"/>
        </w:rPr>
        <w:tab/>
      </w:r>
      <w:r w:rsidR="00661827">
        <w:t>A</w:t>
      </w:r>
      <w:r w:rsidR="00715EEF">
        <w:t>mmonia</w:t>
      </w:r>
    </w:p>
    <w:p w:rsidR="00B7759C" w:rsidRPr="008716ED" w:rsidRDefault="00E469C4" w:rsidP="00E469C4">
      <w:pPr>
        <w:pStyle w:val="i-numberedlist2"/>
        <w:rPr>
          <w:rStyle w:val="i-listitalic"/>
        </w:rPr>
      </w:pPr>
      <w:r w:rsidRPr="008716ED">
        <w:rPr>
          <w:rStyle w:val="i-listnumber"/>
        </w:rPr>
        <w:t>D</w:t>
      </w:r>
      <w:r>
        <w:tab/>
      </w:r>
      <w:r w:rsidR="00661827" w:rsidRPr="008716ED">
        <w:rPr>
          <w:rStyle w:val="i-listitalic"/>
        </w:rPr>
        <w:t>F</w:t>
      </w:r>
      <w:r w:rsidR="00715EEF" w:rsidRPr="008716ED">
        <w:rPr>
          <w:rStyle w:val="i-listitalic"/>
        </w:rPr>
        <w:t>luorine gas</w:t>
      </w:r>
    </w:p>
    <w:p w:rsidR="00B7759C" w:rsidRDefault="00B7759C" w:rsidP="00B7759C">
      <w:pPr>
        <w:pStyle w:val="i-numberedlist1"/>
      </w:pPr>
      <w:r w:rsidRPr="00B7759C">
        <w:rPr>
          <w:rStyle w:val="i-listnumber"/>
        </w:rPr>
        <w:t>7</w:t>
      </w:r>
      <w:r w:rsidRPr="00B7759C">
        <w:rPr>
          <w:rStyle w:val="i-listnumber"/>
        </w:rPr>
        <w:tab/>
      </w:r>
      <w:r w:rsidR="00715EEF">
        <w:t xml:space="preserve">The following all possess polar bonds, but </w:t>
      </w:r>
      <w:r w:rsidR="00661827">
        <w:t>w</w:t>
      </w:r>
      <w:r w:rsidR="00715EEF">
        <w:t>hich is a polar molecule?</w:t>
      </w:r>
    </w:p>
    <w:p w:rsidR="00B7759C" w:rsidRDefault="00B7759C" w:rsidP="00E469C4">
      <w:pPr>
        <w:pStyle w:val="i-numberedlist2"/>
      </w:pPr>
      <w:r w:rsidRPr="00B7759C">
        <w:rPr>
          <w:rStyle w:val="i-listnumber"/>
        </w:rPr>
        <w:t>A</w:t>
      </w:r>
      <w:r w:rsidRPr="00B7759C">
        <w:rPr>
          <w:rStyle w:val="i-listnumber"/>
        </w:rPr>
        <w:tab/>
      </w:r>
      <w:r w:rsidR="00715EEF">
        <w:t>C</w:t>
      </w:r>
      <w:r w:rsidR="00715EEF" w:rsidRPr="00661827">
        <w:rPr>
          <w:rStyle w:val="i-listsubscript"/>
        </w:rPr>
        <w:t>2</w:t>
      </w:r>
      <w:r w:rsidR="00715EEF">
        <w:t>H</w:t>
      </w:r>
      <w:r w:rsidR="00715EEF" w:rsidRPr="00661827">
        <w:rPr>
          <w:rStyle w:val="i-listsubscript"/>
        </w:rPr>
        <w:t>4</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74624" behindDoc="0" locked="0" layoutInCell="1" allowOverlap="1">
                <wp:simplePos x="0" y="0"/>
                <wp:positionH relativeFrom="column">
                  <wp:posOffset>218440</wp:posOffset>
                </wp:positionH>
                <wp:positionV relativeFrom="paragraph">
                  <wp:posOffset>209550</wp:posOffset>
                </wp:positionV>
                <wp:extent cx="191770" cy="184785"/>
                <wp:effectExtent l="8890" t="15875" r="8890" b="8890"/>
                <wp:wrapNone/>
                <wp:docPr id="16" name="Oval 2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E74EBFD" id="Oval 23" o:spid="_x0000_s1026" style="position:absolute;margin-left:17.2pt;margin-top:16.5pt;width:15.1pt;height:14.5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Qoh3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" filled="f" fillcolor="#8064a2 [3207]" strokecolor="#7030a0" strokeweight="1.25pt">
                <v:shadow color="#3f3151 [1607]" opacity=".5" offset="1pt"/>
              </v:oval>
            </w:pict>
          </mc:Fallback>
        </mc:AlternateContent>
      </w:r>
      <w:r w:rsidR="00B7759C" w:rsidRPr="00B7759C">
        <w:rPr>
          <w:rStyle w:val="i-listnumber"/>
        </w:rPr>
        <w:t>B</w:t>
      </w:r>
      <w:r w:rsidR="00B7759C" w:rsidRPr="00B7759C">
        <w:rPr>
          <w:rStyle w:val="i-listnumber"/>
        </w:rPr>
        <w:tab/>
      </w:r>
      <w:r w:rsidR="00715EEF">
        <w:t>CCl</w:t>
      </w:r>
      <w:r w:rsidR="00715EEF" w:rsidRPr="00661827">
        <w:rPr>
          <w:rStyle w:val="i-listsubscript"/>
        </w:rPr>
        <w:t>4</w:t>
      </w:r>
    </w:p>
    <w:p w:rsidR="00B7759C" w:rsidRPr="008716ED" w:rsidRDefault="00E469C4" w:rsidP="00E469C4">
      <w:pPr>
        <w:pStyle w:val="i-numberedlist2"/>
        <w:rPr>
          <w:rStyle w:val="i-listitalic"/>
        </w:rPr>
      </w:pPr>
      <w:r w:rsidRPr="008716ED">
        <w:rPr>
          <w:rStyle w:val="i-listnumber"/>
        </w:rPr>
        <w:t>C</w:t>
      </w:r>
      <w:r>
        <w:tab/>
      </w:r>
      <w:r w:rsidR="00715EEF" w:rsidRPr="008716ED">
        <w:rPr>
          <w:rStyle w:val="i-listitalic"/>
        </w:rPr>
        <w:t>NH</w:t>
      </w:r>
      <w:r w:rsidR="00715EEF" w:rsidRPr="008716ED">
        <w:rPr>
          <w:rStyle w:val="i-listsubscriptitalic"/>
        </w:rPr>
        <w:t>3</w:t>
      </w:r>
    </w:p>
    <w:p w:rsidR="00B7759C" w:rsidRDefault="00B7759C" w:rsidP="00E469C4">
      <w:pPr>
        <w:pStyle w:val="i-numberedlist2"/>
      </w:pPr>
      <w:r w:rsidRPr="00B7759C">
        <w:rPr>
          <w:rStyle w:val="i-listnumber"/>
        </w:rPr>
        <w:t>D</w:t>
      </w:r>
      <w:r w:rsidRPr="00B7759C">
        <w:rPr>
          <w:rStyle w:val="i-listnumber"/>
        </w:rPr>
        <w:tab/>
      </w:r>
      <w:r w:rsidR="00715EEF">
        <w:t>CO</w:t>
      </w:r>
      <w:r w:rsidR="00715EEF" w:rsidRPr="00661827">
        <w:rPr>
          <w:rStyle w:val="i-listsubscript"/>
        </w:rPr>
        <w:t>2</w:t>
      </w:r>
    </w:p>
    <w:p w:rsidR="00B7759C" w:rsidRDefault="00B7759C" w:rsidP="00B7759C">
      <w:pPr>
        <w:pStyle w:val="i-numberedlist1"/>
      </w:pPr>
      <w:r w:rsidRPr="00B7759C">
        <w:rPr>
          <w:rStyle w:val="i-listnumber"/>
        </w:rPr>
        <w:t>8</w:t>
      </w:r>
      <w:r w:rsidRPr="00B7759C">
        <w:rPr>
          <w:rStyle w:val="i-listnumber"/>
        </w:rPr>
        <w:tab/>
      </w:r>
      <w:r w:rsidR="00223664">
        <w:t>The intermolecular forces in order of increasing strength are:</w:t>
      </w:r>
    </w:p>
    <w:p w:rsidR="00B7759C" w:rsidRDefault="00B7759C" w:rsidP="00E469C4">
      <w:pPr>
        <w:pStyle w:val="i-numberedlist2"/>
      </w:pPr>
      <w:r w:rsidRPr="00B7759C">
        <w:rPr>
          <w:rStyle w:val="i-listnumber"/>
        </w:rPr>
        <w:t>A</w:t>
      </w:r>
      <w:r w:rsidRPr="00B7759C">
        <w:rPr>
          <w:rStyle w:val="i-listnumber"/>
        </w:rPr>
        <w:tab/>
      </w:r>
      <w:r w:rsidR="00223664">
        <w:t>dipole</w:t>
      </w:r>
      <w:r w:rsidR="00661827">
        <w:t>–</w:t>
      </w:r>
      <w:r w:rsidR="00223664">
        <w:t>dipole &lt; dispersion &lt; hydrogen bonds</w:t>
      </w:r>
      <w:r w:rsidR="00A15576">
        <w:t>.</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75648" behindDoc="0" locked="0" layoutInCell="1" allowOverlap="1">
                <wp:simplePos x="0" y="0"/>
                <wp:positionH relativeFrom="column">
                  <wp:posOffset>218440</wp:posOffset>
                </wp:positionH>
                <wp:positionV relativeFrom="paragraph">
                  <wp:posOffset>219710</wp:posOffset>
                </wp:positionV>
                <wp:extent cx="191770" cy="184785"/>
                <wp:effectExtent l="8890" t="9525" r="8890" b="15240"/>
                <wp:wrapNone/>
                <wp:docPr id="15" name="Oval 24"/>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0829355" id="Oval 24" o:spid="_x0000_s1026" style="position:absolute;margin-left:17.2pt;margin-top:17.3pt;width:15.1pt;height:14.55pt;z-index:251675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DS8V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" filled="f" fillcolor="#8064a2 [3207]" strokecolor="#7030a0" strokeweight="1.25pt">
                <v:shadow color="#3f3151 [1607]" opacity=".5" offset="1pt"/>
              </v:oval>
            </w:pict>
          </mc:Fallback>
        </mc:AlternateContent>
      </w:r>
      <w:r w:rsidR="00B7759C" w:rsidRPr="00B7759C">
        <w:rPr>
          <w:rStyle w:val="i-listnumber"/>
        </w:rPr>
        <w:t>B</w:t>
      </w:r>
      <w:r w:rsidR="00B7759C" w:rsidRPr="00B7759C">
        <w:rPr>
          <w:rStyle w:val="i-listnumber"/>
        </w:rPr>
        <w:tab/>
      </w:r>
      <w:r w:rsidR="00223664">
        <w:t>dipole</w:t>
      </w:r>
      <w:r w:rsidR="00661827">
        <w:t>–</w:t>
      </w:r>
      <w:r w:rsidR="00223664">
        <w:t>dipole &gt; dispersion &gt; hydrogen bonds</w:t>
      </w:r>
      <w:r w:rsidR="00A15576">
        <w:t>.</w:t>
      </w:r>
    </w:p>
    <w:p w:rsidR="00B7759C" w:rsidRPr="008716ED" w:rsidRDefault="00E469C4" w:rsidP="00E469C4">
      <w:pPr>
        <w:pStyle w:val="i-numberedlist2"/>
        <w:rPr>
          <w:rStyle w:val="i-listitalic"/>
        </w:rPr>
      </w:pPr>
      <w:r w:rsidRPr="008716ED">
        <w:rPr>
          <w:rStyle w:val="i-listnumber"/>
        </w:rPr>
        <w:t>C</w:t>
      </w:r>
      <w:r>
        <w:tab/>
      </w:r>
      <w:r w:rsidR="00223664" w:rsidRPr="008716ED">
        <w:rPr>
          <w:rStyle w:val="i-listitalic"/>
        </w:rPr>
        <w:t>dispersion &lt; dipole</w:t>
      </w:r>
      <w:r w:rsidR="00661827" w:rsidRPr="008716ED">
        <w:rPr>
          <w:rStyle w:val="i-listitalic"/>
        </w:rPr>
        <w:t>–</w:t>
      </w:r>
      <w:r w:rsidR="00223664" w:rsidRPr="008716ED">
        <w:rPr>
          <w:rStyle w:val="i-listitalic"/>
        </w:rPr>
        <w:t>dipole &lt; hydrogen bonds</w:t>
      </w:r>
      <w:r w:rsidR="00A15576" w:rsidRPr="008716ED">
        <w:rPr>
          <w:rStyle w:val="i-listitalic"/>
        </w:rPr>
        <w:t>.</w:t>
      </w:r>
    </w:p>
    <w:p w:rsidR="005B7A00" w:rsidRDefault="00B7759C" w:rsidP="00E469C4">
      <w:pPr>
        <w:pStyle w:val="i-numberedlist2"/>
      </w:pPr>
      <w:r w:rsidRPr="00B7759C">
        <w:rPr>
          <w:rStyle w:val="i-listnumber"/>
        </w:rPr>
        <w:t>D</w:t>
      </w:r>
      <w:r w:rsidRPr="00B7759C">
        <w:rPr>
          <w:rStyle w:val="i-listnumber"/>
        </w:rPr>
        <w:tab/>
      </w:r>
      <w:r w:rsidR="00223664">
        <w:t>dispersion &gt; dipole</w:t>
      </w:r>
      <w:r w:rsidR="00661827">
        <w:t>–</w:t>
      </w:r>
      <w:r w:rsidR="00223664">
        <w:t>dipole &gt; hydrogen bonds</w:t>
      </w:r>
      <w:r w:rsidR="00A15576">
        <w:t>.</w:t>
      </w:r>
    </w:p>
    <w:p w:rsidR="005B7A00" w:rsidRDefault="005B7A00">
      <w:pPr>
        <w:spacing w:after="200" w:line="276" w:lineRule="auto"/>
        <w:rPr>
          <w:rFonts w:ascii="Verdana" w:hAnsi="Verdana"/>
          <w:sz w:val="22"/>
          <w:szCs w:val="22"/>
        </w:rPr>
      </w:pPr>
      <w:r>
        <w:br w:type="page"/>
      </w:r>
    </w:p>
    <w:p w:rsidR="00B7759C" w:rsidRDefault="00B7759C" w:rsidP="00B7759C">
      <w:pPr>
        <w:pStyle w:val="i-numberedlist1"/>
      </w:pPr>
      <w:r w:rsidRPr="00B7759C">
        <w:rPr>
          <w:rStyle w:val="i-listnumber"/>
        </w:rPr>
        <w:lastRenderedPageBreak/>
        <w:t>9</w:t>
      </w:r>
      <w:r w:rsidRPr="00B7759C">
        <w:rPr>
          <w:rStyle w:val="i-listnumber"/>
        </w:rPr>
        <w:tab/>
      </w:r>
      <w:r w:rsidR="00A15576">
        <w:t>When bonded with a hydrogen atom, w</w:t>
      </w:r>
      <w:r w:rsidR="002113FB">
        <w:t>hich of the following atom</w:t>
      </w:r>
      <w:r w:rsidR="00A15576">
        <w:t>s</w:t>
      </w:r>
      <w:r w:rsidR="002113FB">
        <w:t xml:space="preserve"> </w:t>
      </w:r>
      <w:r w:rsidR="00A15576">
        <w:t>does</w:t>
      </w:r>
      <w:r w:rsidR="002113FB">
        <w:t xml:space="preserve"> </w:t>
      </w:r>
      <w:r w:rsidR="00A15576">
        <w:t>not form</w:t>
      </w:r>
      <w:r w:rsidR="002113FB">
        <w:t xml:space="preserve"> a hydrogen bond?</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76672" behindDoc="0" locked="0" layoutInCell="1" allowOverlap="1">
                <wp:simplePos x="0" y="0"/>
                <wp:positionH relativeFrom="column">
                  <wp:posOffset>218440</wp:posOffset>
                </wp:positionH>
                <wp:positionV relativeFrom="paragraph">
                  <wp:posOffset>212725</wp:posOffset>
                </wp:positionV>
                <wp:extent cx="191770" cy="184785"/>
                <wp:effectExtent l="8890" t="9525" r="8890" b="15240"/>
                <wp:wrapNone/>
                <wp:docPr id="14" name="Oval 25"/>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2D8EDCC8" id="Oval 25" o:spid="_x0000_s1026" style="position:absolute;margin-left:17.2pt;margin-top:16.75pt;width:15.1pt;height:14.55pt;z-index:2516766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" filled="f" fillcolor="#8064a2 [3207]" strokecolor="#7030a0" strokeweight="1.25pt">
                <v:shadow color="#3f3151 [1607]" opacity=".5" offset="1pt"/>
              </v:oval>
            </w:pict>
          </mc:Fallback>
        </mc:AlternateContent>
      </w:r>
      <w:r w:rsidR="00B7759C" w:rsidRPr="00B7759C">
        <w:rPr>
          <w:rStyle w:val="i-listnumber"/>
        </w:rPr>
        <w:t>A</w:t>
      </w:r>
      <w:r w:rsidR="00B7759C" w:rsidRPr="00B7759C">
        <w:rPr>
          <w:rStyle w:val="i-listnumber"/>
        </w:rPr>
        <w:tab/>
      </w:r>
      <w:r w:rsidR="005B7A00">
        <w:t>N</w:t>
      </w:r>
      <w:r w:rsidR="002113FB">
        <w:t>itrogen</w:t>
      </w:r>
    </w:p>
    <w:p w:rsidR="00B7759C" w:rsidRPr="008716ED" w:rsidRDefault="00E469C4" w:rsidP="00E469C4">
      <w:pPr>
        <w:pStyle w:val="i-numberedlist2"/>
        <w:rPr>
          <w:rStyle w:val="i-listitalic"/>
        </w:rPr>
      </w:pPr>
      <w:r w:rsidRPr="008716ED">
        <w:rPr>
          <w:rStyle w:val="i-listnumber"/>
        </w:rPr>
        <w:t>B</w:t>
      </w:r>
      <w:r w:rsidRPr="008716ED">
        <w:rPr>
          <w:rStyle w:val="i-listnumber"/>
        </w:rPr>
        <w:tab/>
      </w:r>
      <w:r w:rsidR="005B7A00">
        <w:rPr>
          <w:rStyle w:val="i-listitalic"/>
        </w:rPr>
        <w:t>C</w:t>
      </w:r>
      <w:r w:rsidR="002113FB" w:rsidRPr="008716ED">
        <w:rPr>
          <w:rStyle w:val="i-listitalic"/>
        </w:rPr>
        <w:t>hlorine</w:t>
      </w:r>
    </w:p>
    <w:p w:rsidR="00B7759C" w:rsidRDefault="00B7759C" w:rsidP="00E469C4">
      <w:pPr>
        <w:pStyle w:val="i-numberedlist2"/>
      </w:pPr>
      <w:r w:rsidRPr="00B7759C">
        <w:rPr>
          <w:rStyle w:val="i-listnumber"/>
        </w:rPr>
        <w:t>C</w:t>
      </w:r>
      <w:r w:rsidRPr="00B7759C">
        <w:rPr>
          <w:rStyle w:val="i-listnumber"/>
        </w:rPr>
        <w:tab/>
      </w:r>
      <w:r w:rsidR="005B7A00">
        <w:t>O</w:t>
      </w:r>
      <w:r w:rsidR="002113FB">
        <w:t>xygen</w:t>
      </w:r>
    </w:p>
    <w:p w:rsidR="00B7759C" w:rsidRDefault="00B7759C" w:rsidP="00E469C4">
      <w:pPr>
        <w:pStyle w:val="i-numberedlist2"/>
      </w:pPr>
      <w:r w:rsidRPr="00B7759C">
        <w:rPr>
          <w:rStyle w:val="i-listnumber"/>
        </w:rPr>
        <w:t>D</w:t>
      </w:r>
      <w:r w:rsidRPr="00B7759C">
        <w:rPr>
          <w:rStyle w:val="i-listnumber"/>
        </w:rPr>
        <w:tab/>
      </w:r>
      <w:r w:rsidR="005B7A00">
        <w:t>F</w:t>
      </w:r>
      <w:r w:rsidR="002113FB">
        <w:t>luorine</w:t>
      </w:r>
    </w:p>
    <w:p w:rsidR="00B7759C" w:rsidRDefault="002E3181" w:rsidP="00B7759C">
      <w:pPr>
        <w:pStyle w:val="i-numberedlist1"/>
      </w:pPr>
      <w:r w:rsidRPr="00B932DD">
        <w:rPr>
          <w:rStyle w:val="i-listnumber"/>
        </w:rPr>
        <w:t>10</w:t>
      </w:r>
      <w:r w:rsidRPr="00A51501">
        <w:tab/>
      </w:r>
      <w:r w:rsidR="00F44614">
        <w:t xml:space="preserve">Which of the following </w:t>
      </w:r>
      <w:r w:rsidR="00A15576">
        <w:t xml:space="preserve">has </w:t>
      </w:r>
      <w:r w:rsidR="00F44614">
        <w:t>the lowest boiling point?</w:t>
      </w:r>
    </w:p>
    <w:p w:rsidR="00B7759C" w:rsidRDefault="00B7759C" w:rsidP="00E469C4">
      <w:pPr>
        <w:pStyle w:val="i-numberedlist2"/>
      </w:pPr>
      <w:r w:rsidRPr="00B7759C">
        <w:rPr>
          <w:rStyle w:val="i-listnumber"/>
        </w:rPr>
        <w:t>A</w:t>
      </w:r>
      <w:r w:rsidRPr="00B7759C">
        <w:rPr>
          <w:rStyle w:val="i-listnumber"/>
        </w:rPr>
        <w:tab/>
      </w:r>
      <w:r w:rsidR="00F44614">
        <w:t>HF</w:t>
      </w:r>
    </w:p>
    <w:p w:rsidR="00B7759C" w:rsidRDefault="00B7759C" w:rsidP="00E469C4">
      <w:pPr>
        <w:pStyle w:val="i-numberedlist2"/>
      </w:pPr>
      <w:r w:rsidRPr="00B7759C">
        <w:rPr>
          <w:rStyle w:val="i-listnumber"/>
        </w:rPr>
        <w:t>B</w:t>
      </w:r>
      <w:r w:rsidRPr="00B7759C">
        <w:rPr>
          <w:rStyle w:val="i-listnumber"/>
        </w:rPr>
        <w:tab/>
      </w:r>
      <w:r w:rsidR="00F44614">
        <w:t>H</w:t>
      </w:r>
      <w:r w:rsidR="00F44614" w:rsidRPr="00661827">
        <w:rPr>
          <w:rStyle w:val="i-listsubscript"/>
        </w:rPr>
        <w:t>2</w:t>
      </w:r>
      <w:r w:rsidR="00F44614">
        <w:t>S</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77696" behindDoc="0" locked="0" layoutInCell="1" allowOverlap="1">
                <wp:simplePos x="0" y="0"/>
                <wp:positionH relativeFrom="column">
                  <wp:posOffset>218440</wp:posOffset>
                </wp:positionH>
                <wp:positionV relativeFrom="paragraph">
                  <wp:posOffset>204470</wp:posOffset>
                </wp:positionV>
                <wp:extent cx="191770" cy="184785"/>
                <wp:effectExtent l="8890" t="10795" r="8890" b="13970"/>
                <wp:wrapNone/>
                <wp:docPr id="13" name="Oval 26"/>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3254756E" id="Oval 26" o:spid="_x0000_s1026" style="position:absolute;margin-left:17.2pt;margin-top:16.1pt;width:15.1pt;height:14.5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PqL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" filled="f" fillcolor="#8064a2 [3207]" strokecolor="#7030a0" strokeweight="1.25pt">
                <v:shadow color="#3f3151 [1607]" opacity=".5" offset="1pt"/>
              </v:oval>
            </w:pict>
          </mc:Fallback>
        </mc:AlternateContent>
      </w:r>
      <w:r w:rsidR="00B7759C" w:rsidRPr="00B7759C">
        <w:rPr>
          <w:rStyle w:val="i-listnumber"/>
        </w:rPr>
        <w:t>C</w:t>
      </w:r>
      <w:r w:rsidR="00B7759C" w:rsidRPr="00B7759C">
        <w:rPr>
          <w:rStyle w:val="i-listnumber"/>
        </w:rPr>
        <w:tab/>
      </w:r>
      <w:r w:rsidR="00F44614">
        <w:t>HCl</w:t>
      </w:r>
    </w:p>
    <w:p w:rsidR="00B7759C" w:rsidRPr="008716ED" w:rsidRDefault="00E469C4" w:rsidP="00E469C4">
      <w:pPr>
        <w:pStyle w:val="i-numberedlist2"/>
        <w:rPr>
          <w:rStyle w:val="i-listitalic"/>
        </w:rPr>
      </w:pPr>
      <w:r w:rsidRPr="008716ED">
        <w:rPr>
          <w:rStyle w:val="i-listnumber"/>
        </w:rPr>
        <w:t>D</w:t>
      </w:r>
      <w:r>
        <w:tab/>
      </w:r>
      <w:r w:rsidR="00F44614" w:rsidRPr="008716ED">
        <w:rPr>
          <w:rStyle w:val="i-listitalic"/>
        </w:rPr>
        <w:t>CH</w:t>
      </w:r>
      <w:r w:rsidR="00F44614" w:rsidRPr="008716ED">
        <w:rPr>
          <w:rStyle w:val="i-listsubscriptitalic"/>
        </w:rPr>
        <w:t>4</w:t>
      </w:r>
    </w:p>
    <w:p w:rsidR="00B7759C" w:rsidRDefault="002E3181" w:rsidP="00B7759C">
      <w:pPr>
        <w:pStyle w:val="i-numberedlist1"/>
      </w:pPr>
      <w:r w:rsidRPr="00B932DD">
        <w:rPr>
          <w:rStyle w:val="i-listnumber"/>
        </w:rPr>
        <w:t>1</w:t>
      </w:r>
      <w:r w:rsidR="00B7759C" w:rsidRPr="00B7759C">
        <w:rPr>
          <w:rStyle w:val="i-listnumber"/>
        </w:rPr>
        <w:t>1</w:t>
      </w:r>
      <w:r w:rsidR="00B7759C" w:rsidRPr="00B7759C">
        <w:rPr>
          <w:rStyle w:val="i-listnumber"/>
        </w:rPr>
        <w:tab/>
      </w:r>
      <w:r w:rsidR="0010486E">
        <w:t>Which type of force</w:t>
      </w:r>
      <w:r w:rsidR="00A15576">
        <w:t xml:space="preserve"> or </w:t>
      </w:r>
      <w:r w:rsidR="00042AEC">
        <w:t>bond</w:t>
      </w:r>
      <w:r w:rsidR="0010486E">
        <w:t xml:space="preserve"> exist</w:t>
      </w:r>
      <w:r w:rsidR="00042AEC">
        <w:t>s between all covalent molecular substances</w:t>
      </w:r>
      <w:r w:rsidR="0010486E">
        <w:t>?</w:t>
      </w:r>
    </w:p>
    <w:p w:rsidR="00B7759C" w:rsidRPr="008716ED" w:rsidRDefault="00C955B7" w:rsidP="00E469C4">
      <w:pPr>
        <w:pStyle w:val="i-numberedlist2"/>
        <w:rPr>
          <w:rStyle w:val="i-listitalic"/>
        </w:rPr>
      </w:pPr>
      <w:r>
        <w:rPr>
          <w:rFonts w:ascii="Arial" w:hAnsi="Arial" w:cs="Arial"/>
          <w:b/>
          <w:noProof/>
          <w:color w:val="7030A0"/>
          <w:lang w:val="en-AU" w:eastAsia="en-AU"/>
        </w:rPr>
        <mc:AlternateContent>
          <mc:Choice Requires="wps">
            <w:drawing>
              <wp:anchor distT="0" distB="0" distL="114300" distR="114300" simplePos="0" relativeHeight="251678720" behindDoc="0" locked="0" layoutInCell="1" allowOverlap="1">
                <wp:simplePos x="0" y="0"/>
                <wp:positionH relativeFrom="column">
                  <wp:posOffset>218440</wp:posOffset>
                </wp:positionH>
                <wp:positionV relativeFrom="paragraph">
                  <wp:posOffset>1905</wp:posOffset>
                </wp:positionV>
                <wp:extent cx="191770" cy="184785"/>
                <wp:effectExtent l="8890" t="12065" r="8890" b="12700"/>
                <wp:wrapNone/>
                <wp:docPr id="12" name="Oval 27"/>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1858DC36" id="Oval 27" o:spid="_x0000_s1026" style="position:absolute;margin-left:17.2pt;margin-top:.15pt;width:15.1pt;height:14.5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l88O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" filled="f" fillcolor="#8064a2 [3207]" strokecolor="#7030a0" strokeweight="1.25pt">
                <v:shadow color="#3f3151 [1607]" opacity=".5" offset="1pt"/>
              </v:oval>
            </w:pict>
          </mc:Fallback>
        </mc:AlternateContent>
      </w:r>
      <w:r w:rsidR="00E469C4" w:rsidRPr="008716ED">
        <w:rPr>
          <w:rStyle w:val="i-listnumber"/>
        </w:rPr>
        <w:t>A</w:t>
      </w:r>
      <w:r w:rsidR="00E469C4" w:rsidRPr="008716ED">
        <w:rPr>
          <w:rStyle w:val="i-listnumber"/>
        </w:rPr>
        <w:tab/>
      </w:r>
      <w:r w:rsidR="00A15576" w:rsidRPr="008716ED">
        <w:rPr>
          <w:rStyle w:val="i-listitalic"/>
        </w:rPr>
        <w:t>D</w:t>
      </w:r>
      <w:r w:rsidR="0010486E" w:rsidRPr="008716ED">
        <w:rPr>
          <w:rStyle w:val="i-listitalic"/>
        </w:rPr>
        <w:t>ispersion forces</w:t>
      </w:r>
    </w:p>
    <w:p w:rsidR="00B7759C" w:rsidRDefault="00B7759C" w:rsidP="00E469C4">
      <w:pPr>
        <w:pStyle w:val="i-numberedlist2"/>
      </w:pPr>
      <w:r w:rsidRPr="00B7759C">
        <w:rPr>
          <w:rStyle w:val="i-listnumber"/>
        </w:rPr>
        <w:t>B</w:t>
      </w:r>
      <w:r w:rsidRPr="00B7759C">
        <w:rPr>
          <w:rStyle w:val="i-listnumber"/>
        </w:rPr>
        <w:tab/>
      </w:r>
      <w:r w:rsidR="00A15576">
        <w:t>D</w:t>
      </w:r>
      <w:r w:rsidR="0010486E">
        <w:t>ipole</w:t>
      </w:r>
      <w:r w:rsidR="00A15576">
        <w:t>–</w:t>
      </w:r>
      <w:r w:rsidR="0010486E">
        <w:t>dipole forces</w:t>
      </w:r>
    </w:p>
    <w:p w:rsidR="00B7759C" w:rsidRDefault="00B7759C" w:rsidP="00E469C4">
      <w:pPr>
        <w:pStyle w:val="i-numberedlist2"/>
      </w:pPr>
      <w:r w:rsidRPr="00B7759C">
        <w:rPr>
          <w:rStyle w:val="i-listnumber"/>
        </w:rPr>
        <w:t>C</w:t>
      </w:r>
      <w:r w:rsidRPr="00B7759C">
        <w:rPr>
          <w:rStyle w:val="i-listnumber"/>
        </w:rPr>
        <w:tab/>
      </w:r>
      <w:r w:rsidR="00A15576">
        <w:t>H</w:t>
      </w:r>
      <w:r w:rsidR="0010486E">
        <w:t>ydrogen bonds</w:t>
      </w:r>
    </w:p>
    <w:p w:rsidR="00B932DD" w:rsidRDefault="00B7759C" w:rsidP="00E469C4">
      <w:pPr>
        <w:pStyle w:val="i-numberedlist2"/>
      </w:pPr>
      <w:r w:rsidRPr="00B7759C">
        <w:rPr>
          <w:rStyle w:val="i-listnumber"/>
        </w:rPr>
        <w:t>D</w:t>
      </w:r>
      <w:r w:rsidRPr="00B7759C">
        <w:rPr>
          <w:rStyle w:val="i-listnumber"/>
        </w:rPr>
        <w:tab/>
      </w:r>
      <w:r w:rsidR="00A15576">
        <w:t>C</w:t>
      </w:r>
      <w:r w:rsidR="0010486E">
        <w:t>ovalent bonds</w:t>
      </w:r>
    </w:p>
    <w:p w:rsidR="00B7759C" w:rsidRDefault="002E3181" w:rsidP="00B7759C">
      <w:pPr>
        <w:pStyle w:val="i-numberedlist1"/>
      </w:pPr>
      <w:r w:rsidRPr="00B932DD">
        <w:rPr>
          <w:rStyle w:val="i-listnumber"/>
        </w:rPr>
        <w:t>1</w:t>
      </w:r>
      <w:r w:rsidR="00B7759C" w:rsidRPr="00B7759C">
        <w:rPr>
          <w:rStyle w:val="i-listnumber"/>
        </w:rPr>
        <w:t>2</w:t>
      </w:r>
      <w:r w:rsidR="00B7759C" w:rsidRPr="00B7759C">
        <w:rPr>
          <w:rStyle w:val="i-listnumber"/>
        </w:rPr>
        <w:tab/>
      </w:r>
      <w:r w:rsidR="00042AEC">
        <w:t xml:space="preserve">Capillary action </w:t>
      </w:r>
      <w:r w:rsidR="004E41C9">
        <w:t xml:space="preserve">helps plants take up soluble nutrients from the soil. </w:t>
      </w:r>
      <w:r w:rsidR="00A15576">
        <w:t>Which of these forces is not involved in c</w:t>
      </w:r>
      <w:r w:rsidR="004E41C9">
        <w:t xml:space="preserve">apillary action? </w:t>
      </w:r>
    </w:p>
    <w:p w:rsidR="00B7759C" w:rsidRDefault="00B7759C" w:rsidP="00E469C4">
      <w:pPr>
        <w:pStyle w:val="i-numberedlist2"/>
      </w:pPr>
      <w:r w:rsidRPr="00B7759C">
        <w:rPr>
          <w:rStyle w:val="i-listnumber"/>
        </w:rPr>
        <w:t>A</w:t>
      </w:r>
      <w:r w:rsidRPr="00B7759C">
        <w:rPr>
          <w:rStyle w:val="i-listnumber"/>
        </w:rPr>
        <w:tab/>
      </w:r>
      <w:r w:rsidR="00A15576">
        <w:t>S</w:t>
      </w:r>
      <w:r w:rsidR="004E41C9">
        <w:t>urface tension</w:t>
      </w:r>
    </w:p>
    <w:p w:rsidR="00B7759C" w:rsidRDefault="00B7759C" w:rsidP="00E469C4">
      <w:pPr>
        <w:pStyle w:val="i-numberedlist2"/>
      </w:pPr>
      <w:r w:rsidRPr="00B7759C">
        <w:rPr>
          <w:rStyle w:val="i-listnumber"/>
        </w:rPr>
        <w:t>B</w:t>
      </w:r>
      <w:r w:rsidRPr="00B7759C">
        <w:rPr>
          <w:rStyle w:val="i-listnumber"/>
        </w:rPr>
        <w:tab/>
      </w:r>
      <w:r w:rsidR="00A15576">
        <w:t>C</w:t>
      </w:r>
      <w:r w:rsidR="004E41C9">
        <w:t>ohesive force</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79744" behindDoc="0" locked="0" layoutInCell="1" allowOverlap="1">
                <wp:simplePos x="0" y="0"/>
                <wp:positionH relativeFrom="column">
                  <wp:posOffset>218440</wp:posOffset>
                </wp:positionH>
                <wp:positionV relativeFrom="paragraph">
                  <wp:posOffset>219075</wp:posOffset>
                </wp:positionV>
                <wp:extent cx="191770" cy="184785"/>
                <wp:effectExtent l="8890" t="8255" r="8890" b="16510"/>
                <wp:wrapNone/>
                <wp:docPr id="11" name="Oval 28"/>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92D71D" id="Oval 28" o:spid="_x0000_s1026" style="position:absolute;margin-left:17.2pt;margin-top:17.25pt;width:15.1pt;height:14.55pt;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3oB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" filled="f" fillcolor="#8064a2 [3207]" strokecolor="#7030a0" strokeweight="1.25pt">
                <v:shadow color="#3f3151 [1607]" opacity=".5" offset="1pt"/>
              </v:oval>
            </w:pict>
          </mc:Fallback>
        </mc:AlternateContent>
      </w:r>
      <w:r w:rsidR="00B7759C" w:rsidRPr="00B7759C">
        <w:rPr>
          <w:rStyle w:val="i-listnumber"/>
        </w:rPr>
        <w:t>C</w:t>
      </w:r>
      <w:r w:rsidR="00B7759C" w:rsidRPr="00B7759C">
        <w:rPr>
          <w:rStyle w:val="i-listnumber"/>
        </w:rPr>
        <w:tab/>
      </w:r>
      <w:r w:rsidR="00A15576">
        <w:t>A</w:t>
      </w:r>
      <w:r w:rsidR="004E41C9">
        <w:t>dhesive force</w:t>
      </w:r>
    </w:p>
    <w:p w:rsidR="00B932DD" w:rsidRPr="008716ED" w:rsidRDefault="00E469C4" w:rsidP="00E469C4">
      <w:pPr>
        <w:pStyle w:val="i-numberedlist2"/>
        <w:rPr>
          <w:rStyle w:val="i-listitalic"/>
        </w:rPr>
      </w:pPr>
      <w:r w:rsidRPr="008716ED">
        <w:rPr>
          <w:rStyle w:val="i-listnumber"/>
        </w:rPr>
        <w:t>D</w:t>
      </w:r>
      <w:r>
        <w:tab/>
      </w:r>
      <w:r w:rsidR="00A15576" w:rsidRPr="008716ED">
        <w:rPr>
          <w:rStyle w:val="i-listitalic"/>
        </w:rPr>
        <w:t>G</w:t>
      </w:r>
      <w:r w:rsidR="004E41C9" w:rsidRPr="008716ED">
        <w:rPr>
          <w:rStyle w:val="i-listitalic"/>
        </w:rPr>
        <w:t>ravitational force</w:t>
      </w:r>
    </w:p>
    <w:p w:rsidR="00B7759C" w:rsidRDefault="002E3181" w:rsidP="00B7759C">
      <w:pPr>
        <w:pStyle w:val="i-numberedlist1"/>
      </w:pPr>
      <w:r w:rsidRPr="00B932DD">
        <w:rPr>
          <w:rStyle w:val="i-listnumber"/>
        </w:rPr>
        <w:t>1</w:t>
      </w:r>
      <w:r w:rsidR="00B7759C" w:rsidRPr="00B7759C">
        <w:rPr>
          <w:rStyle w:val="i-listnumber"/>
        </w:rPr>
        <w:t>3</w:t>
      </w:r>
      <w:r w:rsidR="00B7759C" w:rsidRPr="00B7759C">
        <w:rPr>
          <w:rStyle w:val="i-listnumber"/>
        </w:rPr>
        <w:tab/>
      </w:r>
      <w:r w:rsidR="004E41C9">
        <w:t>Ionic compounds that are referred to as hydrated:</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80768" behindDoc="0" locked="0" layoutInCell="1" allowOverlap="1">
                <wp:simplePos x="0" y="0"/>
                <wp:positionH relativeFrom="column">
                  <wp:posOffset>218440</wp:posOffset>
                </wp:positionH>
                <wp:positionV relativeFrom="paragraph">
                  <wp:posOffset>200660</wp:posOffset>
                </wp:positionV>
                <wp:extent cx="191770" cy="184785"/>
                <wp:effectExtent l="8890" t="13970" r="8890" b="10795"/>
                <wp:wrapNone/>
                <wp:docPr id="10" name="Oval 29"/>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555ED232" id="Oval 29" o:spid="_x0000_s1026" style="position:absolute;margin-left:17.2pt;margin-top:15.8pt;width:15.1pt;height:14.55pt;z-index:2516807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zE+EGgMAALI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" filled="f" fillcolor="#8064a2 [3207]" strokecolor="#7030a0" strokeweight="1.25pt">
                <v:shadow color="#3f3151 [1607]" opacity=".5" offset="1pt"/>
              </v:oval>
            </w:pict>
          </mc:Fallback>
        </mc:AlternateContent>
      </w:r>
      <w:r w:rsidR="00B7759C" w:rsidRPr="00B7759C">
        <w:rPr>
          <w:rStyle w:val="i-listnumber"/>
        </w:rPr>
        <w:t>A</w:t>
      </w:r>
      <w:r w:rsidR="00B7759C" w:rsidRPr="00B7759C">
        <w:rPr>
          <w:rStyle w:val="i-listnumber"/>
        </w:rPr>
        <w:tab/>
      </w:r>
      <w:r w:rsidR="004E41C9">
        <w:t>are ionic salts that can be dissolved in water</w:t>
      </w:r>
      <w:r w:rsidR="00A15576">
        <w:t>.</w:t>
      </w:r>
    </w:p>
    <w:p w:rsidR="00B7759C" w:rsidRPr="008716ED" w:rsidRDefault="00E469C4" w:rsidP="00E469C4">
      <w:pPr>
        <w:pStyle w:val="i-numberedlist2"/>
        <w:rPr>
          <w:rStyle w:val="i-listitalic"/>
        </w:rPr>
      </w:pPr>
      <w:r w:rsidRPr="008716ED">
        <w:rPr>
          <w:rStyle w:val="i-listnumber"/>
        </w:rPr>
        <w:t>B</w:t>
      </w:r>
      <w:r w:rsidRPr="008716ED">
        <w:rPr>
          <w:rStyle w:val="i-listnumber"/>
        </w:rPr>
        <w:tab/>
      </w:r>
      <w:r w:rsidR="00A15576" w:rsidRPr="008716ED">
        <w:rPr>
          <w:rStyle w:val="i-listitalic"/>
        </w:rPr>
        <w:t>have waters of crystallis</w:t>
      </w:r>
      <w:r w:rsidR="004E41C9" w:rsidRPr="008716ED">
        <w:rPr>
          <w:rStyle w:val="i-listitalic"/>
        </w:rPr>
        <w:t>ation attached</w:t>
      </w:r>
      <w:r w:rsidR="00A15576" w:rsidRPr="008716ED">
        <w:rPr>
          <w:rStyle w:val="i-listitalic"/>
        </w:rPr>
        <w:t>.</w:t>
      </w:r>
    </w:p>
    <w:p w:rsidR="00B7759C" w:rsidRDefault="00B7759C" w:rsidP="00E469C4">
      <w:pPr>
        <w:pStyle w:val="i-numberedlist2"/>
      </w:pPr>
      <w:r w:rsidRPr="00B7759C">
        <w:rPr>
          <w:rStyle w:val="i-listnumber"/>
        </w:rPr>
        <w:t>C</w:t>
      </w:r>
      <w:r w:rsidRPr="00B7759C">
        <w:rPr>
          <w:rStyle w:val="i-listnumber"/>
        </w:rPr>
        <w:tab/>
      </w:r>
      <w:r w:rsidR="00A15576">
        <w:t>have had waters of crystallis</w:t>
      </w:r>
      <w:r w:rsidR="004E41C9">
        <w:t>ation removed by heating</w:t>
      </w:r>
      <w:r w:rsidR="00A15576">
        <w:t>.</w:t>
      </w:r>
    </w:p>
    <w:p w:rsidR="00B932DD" w:rsidRDefault="00B7759C" w:rsidP="00E469C4">
      <w:pPr>
        <w:pStyle w:val="i-numberedlist2"/>
      </w:pPr>
      <w:r w:rsidRPr="00B7759C">
        <w:rPr>
          <w:rStyle w:val="i-listnumber"/>
        </w:rPr>
        <w:t>D</w:t>
      </w:r>
      <w:r w:rsidRPr="00B7759C">
        <w:rPr>
          <w:rStyle w:val="i-listnumber"/>
        </w:rPr>
        <w:tab/>
      </w:r>
      <w:r w:rsidR="004E41C9">
        <w:t>all contain hydrogen bonds between the ions and the water molecules surrounding them</w:t>
      </w:r>
      <w:r w:rsidR="00A15576">
        <w:t>.</w:t>
      </w:r>
    </w:p>
    <w:p w:rsidR="00B7759C" w:rsidRDefault="002E3181" w:rsidP="00B7759C">
      <w:pPr>
        <w:pStyle w:val="i-numberedlist1"/>
      </w:pPr>
      <w:r w:rsidRPr="00B932DD">
        <w:rPr>
          <w:rStyle w:val="i-listnumber"/>
        </w:rPr>
        <w:t>1</w:t>
      </w:r>
      <w:r w:rsidR="00B7759C" w:rsidRPr="00B7759C">
        <w:rPr>
          <w:rStyle w:val="i-listnumber"/>
        </w:rPr>
        <w:t>4</w:t>
      </w:r>
      <w:r w:rsidR="00B7759C" w:rsidRPr="00B7759C">
        <w:rPr>
          <w:rStyle w:val="i-listnumber"/>
        </w:rPr>
        <w:tab/>
      </w:r>
      <w:r w:rsidR="00BA0DEB">
        <w:t>Surfactants:</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81792" behindDoc="0" locked="0" layoutInCell="1" allowOverlap="1">
                <wp:simplePos x="0" y="0"/>
                <wp:positionH relativeFrom="column">
                  <wp:posOffset>218440</wp:posOffset>
                </wp:positionH>
                <wp:positionV relativeFrom="paragraph">
                  <wp:posOffset>212090</wp:posOffset>
                </wp:positionV>
                <wp:extent cx="191770" cy="184785"/>
                <wp:effectExtent l="8890" t="16510" r="8890" b="8255"/>
                <wp:wrapNone/>
                <wp:docPr id="9" name="Oval 30"/>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6B47048E" id="Oval 30" o:spid="_x0000_s1026" style="position:absolute;margin-left:17.2pt;margin-top:16.7pt;width:15.1pt;height:14.55pt;z-index:2516817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" filled="f" fillcolor="#8064a2 [3207]" strokecolor="#7030a0" strokeweight="1.25pt">
                <v:shadow color="#3f3151 [1607]" opacity=".5" offset="1pt"/>
              </v:oval>
            </w:pict>
          </mc:Fallback>
        </mc:AlternateContent>
      </w:r>
      <w:r w:rsidR="00B7759C" w:rsidRPr="00B7759C">
        <w:rPr>
          <w:rStyle w:val="i-listnumber"/>
        </w:rPr>
        <w:t>A</w:t>
      </w:r>
      <w:r w:rsidR="00B7759C" w:rsidRPr="00B7759C">
        <w:rPr>
          <w:rStyle w:val="i-listnumber"/>
        </w:rPr>
        <w:tab/>
      </w:r>
      <w:r w:rsidR="00D931B9">
        <w:t>decrease the wettability of a liquid</w:t>
      </w:r>
      <w:r w:rsidR="00A15576">
        <w:t>.</w:t>
      </w:r>
    </w:p>
    <w:p w:rsidR="00B7759C" w:rsidRPr="008716ED" w:rsidRDefault="00E469C4" w:rsidP="00E469C4">
      <w:pPr>
        <w:pStyle w:val="i-numberedlist2"/>
        <w:rPr>
          <w:rStyle w:val="i-listitalic"/>
        </w:rPr>
      </w:pPr>
      <w:r w:rsidRPr="008716ED">
        <w:rPr>
          <w:rStyle w:val="i-listnumber"/>
        </w:rPr>
        <w:t>B</w:t>
      </w:r>
      <w:r w:rsidRPr="008716ED">
        <w:rPr>
          <w:rStyle w:val="i-listnumber"/>
        </w:rPr>
        <w:tab/>
      </w:r>
      <w:r w:rsidR="00BA0DEB" w:rsidRPr="008716ED">
        <w:rPr>
          <w:rStyle w:val="i-listitalic"/>
        </w:rPr>
        <w:t>interrupt the surface tension of water</w:t>
      </w:r>
      <w:r w:rsidR="00A15576" w:rsidRPr="008716ED">
        <w:rPr>
          <w:rStyle w:val="i-listitalic"/>
        </w:rPr>
        <w:t>.</w:t>
      </w:r>
    </w:p>
    <w:p w:rsidR="00B7759C" w:rsidRDefault="00B7759C" w:rsidP="00E469C4">
      <w:pPr>
        <w:pStyle w:val="i-numberedlist2"/>
      </w:pPr>
      <w:r w:rsidRPr="00B7759C">
        <w:rPr>
          <w:rStyle w:val="i-listnumber"/>
        </w:rPr>
        <w:t>C</w:t>
      </w:r>
      <w:r w:rsidRPr="00B7759C">
        <w:rPr>
          <w:rStyle w:val="i-listnumber"/>
        </w:rPr>
        <w:tab/>
      </w:r>
      <w:r w:rsidR="00BA0DEB">
        <w:t>are hydrophobic</w:t>
      </w:r>
      <w:r w:rsidR="00A15576">
        <w:t>.</w:t>
      </w:r>
    </w:p>
    <w:p w:rsidR="00B932DD" w:rsidRDefault="00B7759C" w:rsidP="00E469C4">
      <w:pPr>
        <w:pStyle w:val="i-numberedlist2"/>
      </w:pPr>
      <w:r w:rsidRPr="00B7759C">
        <w:rPr>
          <w:rStyle w:val="i-listnumber"/>
        </w:rPr>
        <w:t>D</w:t>
      </w:r>
      <w:r w:rsidRPr="00B7759C">
        <w:rPr>
          <w:rStyle w:val="i-listnumber"/>
        </w:rPr>
        <w:tab/>
      </w:r>
      <w:r w:rsidR="00A15576">
        <w:t>are hydrophil</w:t>
      </w:r>
      <w:r w:rsidR="00BA0DEB">
        <w:t>ic</w:t>
      </w:r>
      <w:r w:rsidR="00A87358">
        <w:t>.</w:t>
      </w:r>
    </w:p>
    <w:p w:rsidR="00B7759C" w:rsidRDefault="002E3181" w:rsidP="00B7759C">
      <w:pPr>
        <w:pStyle w:val="i-numberedlist1"/>
      </w:pPr>
      <w:r w:rsidRPr="00B932DD">
        <w:rPr>
          <w:rStyle w:val="i-listnumber"/>
        </w:rPr>
        <w:t>1</w:t>
      </w:r>
      <w:r w:rsidR="00B7759C" w:rsidRPr="00B7759C">
        <w:rPr>
          <w:rStyle w:val="i-listnumber"/>
        </w:rPr>
        <w:t>5</w:t>
      </w:r>
      <w:r w:rsidR="00B7759C" w:rsidRPr="00B7759C">
        <w:rPr>
          <w:rStyle w:val="i-listnumber"/>
        </w:rPr>
        <w:tab/>
      </w:r>
      <w:r w:rsidR="00D931B9">
        <w:t>The type of chromatography used to analyse the presence of drugs or the pigment in plants is:</w:t>
      </w:r>
    </w:p>
    <w:p w:rsidR="00B7759C" w:rsidRDefault="00B7759C" w:rsidP="00E469C4">
      <w:pPr>
        <w:pStyle w:val="i-numberedlist2"/>
      </w:pPr>
      <w:r w:rsidRPr="00B7759C">
        <w:rPr>
          <w:rStyle w:val="i-listnumber"/>
        </w:rPr>
        <w:t>A</w:t>
      </w:r>
      <w:r w:rsidRPr="00B7759C">
        <w:rPr>
          <w:rStyle w:val="i-listnumber"/>
        </w:rPr>
        <w:tab/>
      </w:r>
      <w:r w:rsidR="00D931B9">
        <w:t>gas chromatography</w:t>
      </w:r>
      <w:r w:rsidR="00A15576">
        <w:t>.</w:t>
      </w:r>
    </w:p>
    <w:p w:rsidR="00B7759C" w:rsidRDefault="00C955B7" w:rsidP="00E469C4">
      <w:pPr>
        <w:pStyle w:val="i-numberedlist2"/>
      </w:pPr>
      <w:r>
        <w:rPr>
          <w:rFonts w:ascii="Arial" w:hAnsi="Arial" w:cs="Arial"/>
          <w:b/>
          <w:noProof/>
          <w:color w:val="7030A0"/>
          <w:lang w:val="en-AU" w:eastAsia="en-AU"/>
        </w:rPr>
        <mc:AlternateContent>
          <mc:Choice Requires="wps">
            <w:drawing>
              <wp:anchor distT="0" distB="0" distL="114300" distR="114300" simplePos="0" relativeHeight="251682816" behindDoc="0" locked="0" layoutInCell="1" allowOverlap="1">
                <wp:simplePos x="0" y="0"/>
                <wp:positionH relativeFrom="column">
                  <wp:posOffset>218440</wp:posOffset>
                </wp:positionH>
                <wp:positionV relativeFrom="paragraph">
                  <wp:posOffset>216535</wp:posOffset>
                </wp:positionV>
                <wp:extent cx="191770" cy="184785"/>
                <wp:effectExtent l="8890" t="11430" r="8890" b="13335"/>
                <wp:wrapNone/>
                <wp:docPr id="8" name="Oval 31"/>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91770" cy="184785"/>
                        </a:xfrm>
                        <a:prstGeom prst="ellipse">
                          <a:avLst/>
                        </a:prstGeom>
                        <a:noFill/>
                        <a:ln w="15875">
                          <a:solidFill>
                            <a:srgbClr val="7030A0"/>
                          </a:solidFill>
                          <a:round/>
                          <a:headEnd/>
                          <a:tailEnd/>
                        </a:ln>
                        <a:effectLst/>
                        <a:extLst>
                          <a:ext uri="{909E8E84-426E-40DD-AFC4-6F175D3DCCD1}">
                            <a14:hiddenFill xmlns:a14="http://schemas.microsoft.com/office/drawing/2010/main">
                              <a:solidFill>
                                <a:schemeClr val="accent4">
                                  <a:lumMod val="100000"/>
                                  <a:lumOff val="0"/>
                                </a:schemeClr>
                              </a:solidFill>
                            </a14:hiddenFill>
                          </a:ext>
                          <a:ext uri="{AF507438-7753-43E0-B8FC-AC1667EBCBE1}">
                            <a14:hiddenEffects xmlns:a14="http://schemas.microsoft.com/office/drawing/2010/main">
                              <a:effectLst>
                                <a:outerShdw dist="28398" dir="3806097" algn="ctr" rotWithShape="0">
                                  <a:schemeClr val="accent4">
                                    <a:lumMod val="50000"/>
                                    <a:lumOff val="0"/>
                                    <a:alpha val="50000"/>
                                  </a:schemeClr>
                                </a:outerShdw>
                              </a:effectLst>
                            </a14:hiddenEffects>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oval w14:anchorId="7588A4F4" id="Oval 31" o:spid="_x0000_s1026" style="position:absolute;margin-left:17.2pt;margin-top:17.05pt;width:15.1pt;height:14.5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" filled="f" fillcolor="#8064a2 [3207]" strokecolor="#7030a0" strokeweight="1.25pt">
                <v:shadow color="#3f3151 [1607]" opacity=".5" offset="1pt"/>
              </v:oval>
            </w:pict>
          </mc:Fallback>
        </mc:AlternateContent>
      </w:r>
      <w:r w:rsidR="00B7759C" w:rsidRPr="00B7759C">
        <w:rPr>
          <w:rStyle w:val="i-listnumber"/>
        </w:rPr>
        <w:t>B</w:t>
      </w:r>
      <w:r w:rsidR="00B7759C" w:rsidRPr="00B7759C">
        <w:rPr>
          <w:rStyle w:val="i-listnumber"/>
        </w:rPr>
        <w:tab/>
      </w:r>
      <w:r w:rsidR="00D931B9">
        <w:t>high-performance liquid chromatography</w:t>
      </w:r>
      <w:r w:rsidR="00A15576">
        <w:t>.</w:t>
      </w:r>
    </w:p>
    <w:p w:rsidR="00B7759C" w:rsidRPr="008716ED" w:rsidRDefault="00E469C4" w:rsidP="00E469C4">
      <w:pPr>
        <w:pStyle w:val="i-numberedlist2"/>
        <w:rPr>
          <w:rStyle w:val="i-listitalic"/>
        </w:rPr>
      </w:pPr>
      <w:r w:rsidRPr="008716ED">
        <w:rPr>
          <w:rStyle w:val="i-listnumber"/>
        </w:rPr>
        <w:t>C</w:t>
      </w:r>
      <w:r>
        <w:tab/>
      </w:r>
      <w:r w:rsidR="00D931B9" w:rsidRPr="008716ED">
        <w:rPr>
          <w:rStyle w:val="i-listitalic"/>
        </w:rPr>
        <w:t>thin-layer chromatography</w:t>
      </w:r>
      <w:r w:rsidR="00A15576" w:rsidRPr="008716ED">
        <w:rPr>
          <w:rStyle w:val="i-listitalic"/>
        </w:rPr>
        <w:t>.</w:t>
      </w:r>
    </w:p>
    <w:p w:rsidR="00B7759C" w:rsidRDefault="00B7759C" w:rsidP="00E469C4">
      <w:pPr>
        <w:pStyle w:val="i-numberedlist2"/>
      </w:pPr>
      <w:r w:rsidRPr="00B7759C">
        <w:rPr>
          <w:rStyle w:val="i-listnumber"/>
        </w:rPr>
        <w:t>D</w:t>
      </w:r>
      <w:r w:rsidRPr="00B7759C">
        <w:rPr>
          <w:rStyle w:val="i-listnumber"/>
        </w:rPr>
        <w:tab/>
      </w:r>
      <w:r w:rsidR="00D931B9">
        <w:t>paper chromatography</w:t>
      </w:r>
      <w:r w:rsidR="00A15576">
        <w:t>.</w:t>
      </w:r>
    </w:p>
    <w:p w:rsidR="00EB7D39" w:rsidRDefault="00EB7D39">
      <w:pPr>
        <w:spacing w:after="200" w:line="276" w:lineRule="auto"/>
        <w:rPr>
          <w:rStyle w:val="i-headbold"/>
          <w:rFonts w:ascii="Verdana" w:eastAsia="Arial" w:hAnsi="Verdana" w:cs="Arial"/>
          <w:color w:val="00AEEF"/>
          <w:szCs w:val="28"/>
        </w:rPr>
      </w:pPr>
      <w:r>
        <w:rPr>
          <w:rStyle w:val="i-headbold"/>
        </w:rPr>
        <w:br w:type="page"/>
      </w:r>
    </w:p>
    <w:p w:rsidR="00B7759C" w:rsidRPr="003C3871" w:rsidRDefault="00B7759C" w:rsidP="00B7759C">
      <w:pPr>
        <w:pStyle w:val="i-chead"/>
        <w:suppressAutoHyphens/>
        <w:rPr>
          <w:rStyle w:val="i-headbold"/>
        </w:rPr>
      </w:pPr>
      <w:r w:rsidRPr="003C3871">
        <w:rPr>
          <w:rStyle w:val="i-headbold"/>
        </w:rPr>
        <w:lastRenderedPageBreak/>
        <w:t>Section B Short answer (15 marks)</w:t>
      </w:r>
    </w:p>
    <w:p w:rsidR="00B7759C" w:rsidRPr="00450598" w:rsidRDefault="00B7759C" w:rsidP="00B7759C">
      <w:pPr>
        <w:pStyle w:val="i-bodytextfo"/>
        <w:suppressAutoHyphens/>
      </w:pPr>
      <w:r w:rsidRPr="00450598">
        <w:t>Section B consists of five questions. Write your answers in the spaces provided.</w:t>
      </w:r>
      <w:r w:rsidRPr="007E2F25">
        <w:t xml:space="preserve"> </w:t>
      </w:r>
      <w:r w:rsidRPr="00A51501">
        <w:t xml:space="preserve">You are advised to spend </w:t>
      </w:r>
      <w:r>
        <w:t>2</w:t>
      </w:r>
      <w:r w:rsidRPr="00A51501">
        <w:t>0 minutes on this section.</w:t>
      </w:r>
    </w:p>
    <w:p w:rsidR="0060063A" w:rsidRPr="00A51501" w:rsidRDefault="009E5B8E" w:rsidP="00A15576">
      <w:pPr>
        <w:pStyle w:val="i-numberedlist1"/>
      </w:pPr>
      <w:r w:rsidRPr="00C43B40">
        <w:rPr>
          <w:rStyle w:val="i-listnumber"/>
        </w:rPr>
        <w:t>1</w:t>
      </w:r>
      <w:r w:rsidR="00B7759C">
        <w:tab/>
      </w:r>
      <w:r>
        <w:t>Describe the thre</w:t>
      </w:r>
      <w:r w:rsidR="006062D5">
        <w:t>e types of intermolecular force</w:t>
      </w:r>
      <w:r>
        <w:t>.</w:t>
      </w:r>
      <w:r w:rsidR="00B7759C">
        <w:tab/>
      </w:r>
      <w:r w:rsidR="00A87358">
        <w:tab/>
      </w:r>
      <w:r w:rsidR="00A87358">
        <w:tab/>
      </w:r>
      <w:r w:rsidR="00DF4F5A">
        <w:t>(3 marks</w:t>
      </w:r>
      <w:r w:rsidR="00A87358">
        <w:t>)</w:t>
      </w:r>
    </w:p>
    <w:p w:rsidR="008716ED" w:rsidRDefault="008716ED" w:rsidP="008716ED">
      <w:pPr>
        <w:pStyle w:val="i-numberedlist1indentfo"/>
      </w:pPr>
      <w:r>
        <w:rPr>
          <w:rStyle w:val="i-listitalic"/>
        </w:rPr>
        <w:t>Answer:</w:t>
      </w:r>
      <w:r>
        <w:t xml:space="preserve"> </w:t>
      </w:r>
    </w:p>
    <w:p w:rsidR="00E469C4" w:rsidRPr="008716ED" w:rsidRDefault="00E469C4" w:rsidP="008716ED">
      <w:pPr>
        <w:pStyle w:val="i-numberedlist1indentfo"/>
      </w:pPr>
      <w:r w:rsidRPr="008716ED">
        <w:t xml:space="preserve">Dispersion forces: </w:t>
      </w:r>
      <w:r w:rsidR="00580CA6" w:rsidRPr="008716ED">
        <w:t>th</w:t>
      </w:r>
      <w:r w:rsidRPr="008716ED">
        <w:t xml:space="preserve">e weakest type of intermolecular force. </w:t>
      </w:r>
      <w:r w:rsidR="008716ED">
        <w:t>These are</w:t>
      </w:r>
      <w:r w:rsidR="00580CA6" w:rsidRPr="008716ED">
        <w:t xml:space="preserve"> the result of </w:t>
      </w:r>
      <w:r w:rsidRPr="008716ED">
        <w:t>temporary dipoles that form due to the movement of electrons in the cloud surrounding atoms. The larger the atom or molecule</w:t>
      </w:r>
      <w:r w:rsidR="00580CA6" w:rsidRPr="008716ED">
        <w:t>,</w:t>
      </w:r>
      <w:r w:rsidRPr="008716ED">
        <w:t xml:space="preserve"> the </w:t>
      </w:r>
      <w:r w:rsidR="00580CA6" w:rsidRPr="008716ED">
        <w:t xml:space="preserve">greater the </w:t>
      </w:r>
      <w:r w:rsidRPr="008716ED">
        <w:t xml:space="preserve">dispersion forces between molecules </w:t>
      </w:r>
      <w:r w:rsidR="00580CA6" w:rsidRPr="008716ED">
        <w:t>(since more electrons are present). (1 mark)</w:t>
      </w:r>
    </w:p>
    <w:p w:rsidR="00E469C4" w:rsidRPr="008716ED" w:rsidRDefault="00E469C4" w:rsidP="008716ED">
      <w:pPr>
        <w:pStyle w:val="i-numberedlist1indentfo"/>
      </w:pPr>
      <w:r w:rsidRPr="008716ED">
        <w:t>Dipole</w:t>
      </w:r>
      <w:r w:rsidR="00580CA6" w:rsidRPr="008716ED">
        <w:t>–</w:t>
      </w:r>
      <w:r w:rsidRPr="008716ED">
        <w:t xml:space="preserve">dipole forces: occur between polar molecules. A permanent dipole can form in a bond when </w:t>
      </w:r>
      <w:r w:rsidR="00580CA6" w:rsidRPr="008716ED">
        <w:t xml:space="preserve">the </w:t>
      </w:r>
      <w:r w:rsidRPr="008716ED">
        <w:t>electronegativity of the atoms in the bond</w:t>
      </w:r>
      <w:r w:rsidR="00580CA6" w:rsidRPr="008716ED">
        <w:t xml:space="preserve"> is uneven</w:t>
      </w:r>
      <w:r w:rsidRPr="008716ED">
        <w:t>. A net dipole occurs when the molecule is not symmetrical</w:t>
      </w:r>
      <w:r w:rsidR="00580CA6" w:rsidRPr="008716ED">
        <w:t>,</w:t>
      </w:r>
      <w:r w:rsidRPr="008716ED">
        <w:t xml:space="preserve"> leading to a slightly positive end and a slightly negative end. Dipole</w:t>
      </w:r>
      <w:r w:rsidR="00580CA6" w:rsidRPr="008716ED">
        <w:t>–</w:t>
      </w:r>
      <w:r w:rsidRPr="008716ED">
        <w:t>dipole forces occur when the slightly negative end of one molecule is attracted to the slightly positive end of a neighbouring molecule.</w:t>
      </w:r>
      <w:r w:rsidR="00580CA6" w:rsidRPr="008716ED">
        <w:t xml:space="preserve"> (1 mark)</w:t>
      </w:r>
    </w:p>
    <w:p w:rsidR="008716ED" w:rsidRPr="008716ED" w:rsidRDefault="00E469C4" w:rsidP="00A87358">
      <w:pPr>
        <w:pStyle w:val="i-numberedlist1indentfo"/>
      </w:pPr>
      <w:r w:rsidRPr="008716ED">
        <w:t>Hydrogen bonds: special type of dipole</w:t>
      </w:r>
      <w:r w:rsidR="00580CA6" w:rsidRPr="008716ED">
        <w:t>–</w:t>
      </w:r>
      <w:r w:rsidRPr="008716ED">
        <w:t>dipole force</w:t>
      </w:r>
      <w:r w:rsidR="00580CA6" w:rsidRPr="008716ED">
        <w:t>,</w:t>
      </w:r>
      <w:r w:rsidRPr="008716ED">
        <w:t xml:space="preserve"> when the molecule contains the very electronegative atoms nitrogen, oxygen or fluorine, attached to a hydrogen atom. The dipole created is much larger than</w:t>
      </w:r>
      <w:r w:rsidR="00580CA6" w:rsidRPr="008716ED">
        <w:t xml:space="preserve"> other</w:t>
      </w:r>
      <w:r w:rsidRPr="008716ED">
        <w:t xml:space="preserve"> dipole</w:t>
      </w:r>
      <w:r w:rsidR="00580CA6" w:rsidRPr="008716ED">
        <w:t>–</w:t>
      </w:r>
      <w:r w:rsidRPr="008716ED">
        <w:t>dipole forces</w:t>
      </w:r>
      <w:r w:rsidR="00580CA6" w:rsidRPr="008716ED">
        <w:t xml:space="preserve">, </w:t>
      </w:r>
      <w:r w:rsidRPr="008716ED">
        <w:t xml:space="preserve">so the strength of the hydrogen bond is much greater (about </w:t>
      </w:r>
      <w:r w:rsidR="00DC69B1" w:rsidRPr="00DC69B1">
        <w:rPr>
          <w:position w:val="-22"/>
        </w:rPr>
        <w:object w:dxaOrig="360" w:dyaOrig="58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pt;height:29.25pt" o:ole="">
            <v:imagedata r:id="rId11" o:title=""/>
          </v:shape>
          <o:OLEObject Type="Embed" ProgID="Equation.DSMT4" ShapeID="_x0000_i1025" DrawAspect="Content" ObjectID="_1484465483" r:id="rId12"/>
        </w:object>
      </w:r>
      <w:r w:rsidR="00A87358" w:rsidRPr="00A87358">
        <w:t xml:space="preserve"> </w:t>
      </w:r>
      <w:r w:rsidRPr="008716ED">
        <w:t>of a covalent bond).</w:t>
      </w:r>
      <w:r w:rsidR="00580CA6" w:rsidRPr="008716ED">
        <w:t xml:space="preserve"> (1 mark) </w:t>
      </w:r>
    </w:p>
    <w:p w:rsidR="0060063A" w:rsidRPr="00FC26D0" w:rsidRDefault="002E3181" w:rsidP="00A15576">
      <w:pPr>
        <w:pStyle w:val="i-numberedlist1a"/>
        <w:rPr>
          <w:rStyle w:val="i-notetoDTOchar"/>
          <w:color w:val="auto"/>
        </w:rPr>
      </w:pPr>
      <w:r w:rsidRPr="00B932DD">
        <w:rPr>
          <w:rStyle w:val="i-listnumber"/>
        </w:rPr>
        <w:t>2</w:t>
      </w:r>
      <w:r w:rsidRPr="00A51501">
        <w:tab/>
      </w:r>
      <w:r w:rsidR="00B7759C" w:rsidRPr="00B7759C">
        <w:rPr>
          <w:rStyle w:val="i-listnumber"/>
        </w:rPr>
        <w:t>a</w:t>
      </w:r>
      <w:r w:rsidR="00B7759C" w:rsidRPr="00B7759C">
        <w:rPr>
          <w:rStyle w:val="i-listnumber"/>
        </w:rPr>
        <w:tab/>
      </w:r>
      <w:r w:rsidR="0060063A">
        <w:t>Draw an electron dot diagram for the ammonia molecule.</w:t>
      </w:r>
      <w:r w:rsidR="00B7759C">
        <w:tab/>
      </w:r>
      <w:r w:rsidR="00A87358">
        <w:tab/>
        <w:t xml:space="preserve"> </w:t>
      </w:r>
      <w:r w:rsidR="00DF4F5A">
        <w:t>(1 mark</w:t>
      </w:r>
      <w:r w:rsidR="00A87358">
        <w:t>)</w:t>
      </w:r>
    </w:p>
    <w:p w:rsidR="008716ED" w:rsidRDefault="008716ED" w:rsidP="008716ED">
      <w:pPr>
        <w:pStyle w:val="i-numberedlist2indentfo"/>
        <w:rPr>
          <w:rStyle w:val="i-listitalic"/>
        </w:rPr>
      </w:pPr>
      <w:r>
        <w:rPr>
          <w:rStyle w:val="i-listitalic"/>
        </w:rPr>
        <w:t>Answer:</w:t>
      </w:r>
    </w:p>
    <w:p w:rsidR="000B1880" w:rsidRPr="000B1880" w:rsidRDefault="00A87358" w:rsidP="008716ED">
      <w:pPr>
        <w:pStyle w:val="i-numberedlist2indentfo"/>
      </w:pPr>
      <w:r>
        <w:rPr>
          <w:noProof/>
          <w:lang w:val="en-AU" w:eastAsia="en-AU"/>
        </w:rPr>
        <w:drawing>
          <wp:inline distT="0" distB="0" distL="0" distR="0" wp14:anchorId="008499F8" wp14:editId="14AAFC45">
            <wp:extent cx="907576" cy="60279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914998" cy="607722"/>
                    </a:xfrm>
                    <a:prstGeom prst="rect">
                      <a:avLst/>
                    </a:prstGeom>
                  </pic:spPr>
                </pic:pic>
              </a:graphicData>
            </a:graphic>
          </wp:inline>
        </w:drawing>
      </w:r>
    </w:p>
    <w:p w:rsidR="0060063A" w:rsidRDefault="00B7759C" w:rsidP="00E469C4">
      <w:pPr>
        <w:pStyle w:val="i-numberedlist2"/>
      </w:pPr>
      <w:r w:rsidRPr="00B7759C">
        <w:rPr>
          <w:rStyle w:val="i-listnumber"/>
        </w:rPr>
        <w:t>b</w:t>
      </w:r>
      <w:r w:rsidRPr="00B7759C">
        <w:rPr>
          <w:rStyle w:val="i-listnumber"/>
        </w:rPr>
        <w:tab/>
      </w:r>
      <w:r w:rsidR="0060063A">
        <w:t>Identify the shape of the ammonia molecule. Justify your answer.</w:t>
      </w:r>
      <w:r w:rsidR="00A87358">
        <w:br/>
      </w:r>
      <w:r w:rsidR="00FC26D0">
        <w:t xml:space="preserve">                                                                                             </w:t>
      </w:r>
      <w:r w:rsidR="00DF4F5A">
        <w:t>(2 marks</w:t>
      </w:r>
      <w:r w:rsidR="00A87358">
        <w:t>)</w:t>
      </w:r>
    </w:p>
    <w:p w:rsidR="00E02984" w:rsidRDefault="0054749A" w:rsidP="0054749A">
      <w:pPr>
        <w:pStyle w:val="i-numberedlist2indentfo"/>
      </w:pPr>
      <w:r>
        <w:rPr>
          <w:rStyle w:val="i-listitalic"/>
        </w:rPr>
        <w:t>Answer:</w:t>
      </w:r>
      <w:r>
        <w:t xml:space="preserve"> </w:t>
      </w:r>
      <w:r w:rsidR="00E469C4" w:rsidRPr="0054749A">
        <w:t>Ammonia is</w:t>
      </w:r>
      <w:r w:rsidR="00E02984">
        <w:t xml:space="preserve"> </w:t>
      </w:r>
      <w:r w:rsidR="00E469C4" w:rsidRPr="0054749A">
        <w:t xml:space="preserve">trigonal pyramidal. </w:t>
      </w:r>
      <w:r w:rsidR="00E02984">
        <w:t>(1 mark)</w:t>
      </w:r>
    </w:p>
    <w:p w:rsidR="00A87358" w:rsidRDefault="00E469C4" w:rsidP="0054749A">
      <w:pPr>
        <w:pStyle w:val="i-numberedlist2indentfo"/>
      </w:pPr>
      <w:r w:rsidRPr="0054749A">
        <w:t>NH</w:t>
      </w:r>
      <w:r w:rsidRPr="0054749A">
        <w:rPr>
          <w:rStyle w:val="i-listsubscript"/>
        </w:rPr>
        <w:t>3</w:t>
      </w:r>
      <w:r w:rsidRPr="0054749A">
        <w:t>, as shown above, has four electron pairs</w:t>
      </w:r>
      <w:r w:rsidR="00F40C63" w:rsidRPr="0054749A">
        <w:t>,</w:t>
      </w:r>
      <w:r w:rsidRPr="0054749A">
        <w:t xml:space="preserve"> including </w:t>
      </w:r>
      <w:r w:rsidR="00F40C63" w:rsidRPr="0054749A">
        <w:t>three</w:t>
      </w:r>
      <w:r w:rsidRPr="0054749A">
        <w:t xml:space="preserve"> bonding pairs and one lone pair. The four pairs of electrons repel one another until they are as far apart as possible. With </w:t>
      </w:r>
      <w:r w:rsidR="00F40C63" w:rsidRPr="0054749A">
        <w:t>three</w:t>
      </w:r>
      <w:r w:rsidRPr="0054749A">
        <w:t xml:space="preserve"> bonding an</w:t>
      </w:r>
      <w:r w:rsidR="00F40C63" w:rsidRPr="0054749A">
        <w:t>d one lone pair of electrons, the</w:t>
      </w:r>
      <w:r w:rsidRPr="0054749A">
        <w:t xml:space="preserve"> shape </w:t>
      </w:r>
      <w:r w:rsidR="00F40C63" w:rsidRPr="0054749A">
        <w:t xml:space="preserve">formed </w:t>
      </w:r>
      <w:r w:rsidRPr="0054749A">
        <w:t>is pyramidal</w:t>
      </w:r>
      <w:r w:rsidR="00F40C63" w:rsidRPr="0054749A">
        <w:t>,</w:t>
      </w:r>
      <w:r w:rsidRPr="0054749A">
        <w:t xml:space="preserve"> with the hydrogen atoms at the </w:t>
      </w:r>
      <w:r w:rsidR="00F40C63" w:rsidRPr="0054749A">
        <w:t>three</w:t>
      </w:r>
      <w:r w:rsidRPr="0054749A">
        <w:t xml:space="preserve"> base corners of a tetrahedron.</w:t>
      </w:r>
      <w:r w:rsidR="00E02984">
        <w:t xml:space="preserve"> (1 mark)</w:t>
      </w:r>
    </w:p>
    <w:p w:rsidR="00A87358" w:rsidRDefault="00A87358">
      <w:pPr>
        <w:spacing w:after="200" w:line="276" w:lineRule="auto"/>
        <w:rPr>
          <w:rFonts w:ascii="Verdana" w:hAnsi="Verdana"/>
          <w:sz w:val="22"/>
          <w:szCs w:val="22"/>
        </w:rPr>
      </w:pPr>
      <w:r>
        <w:br w:type="page"/>
      </w:r>
    </w:p>
    <w:p w:rsidR="00A15576" w:rsidRDefault="002E3181" w:rsidP="00E469C4">
      <w:pPr>
        <w:pStyle w:val="i-numberedlist1"/>
      </w:pPr>
      <w:r w:rsidRPr="00B932DD">
        <w:rPr>
          <w:rStyle w:val="i-listnumber"/>
        </w:rPr>
        <w:lastRenderedPageBreak/>
        <w:t>3</w:t>
      </w:r>
      <w:r w:rsidR="0060063A">
        <w:tab/>
        <w:t xml:space="preserve">Below is a graph showing the boiling </w:t>
      </w:r>
      <w:r w:rsidR="00A15576">
        <w:t>points of hydrides of groups 14–</w:t>
      </w:r>
      <w:r w:rsidR="0060063A">
        <w:t>17.</w:t>
      </w:r>
      <w:r w:rsidR="00A15576" w:rsidRPr="00A15576">
        <w:t xml:space="preserve"> </w:t>
      </w:r>
      <w:r w:rsidR="00A15576">
        <w:t xml:space="preserve">Discuss the shape of the graphs for the boiling points in group 14 and group 16. </w:t>
      </w:r>
    </w:p>
    <w:p w:rsidR="00A87358" w:rsidRDefault="00A87358" w:rsidP="0054749A">
      <w:pPr>
        <w:pStyle w:val="i-numberedlist1indentfo"/>
        <w:rPr>
          <w:rStyle w:val="i-listitalic"/>
        </w:rPr>
      </w:pPr>
      <w:r>
        <w:rPr>
          <w:noProof/>
          <w:lang w:val="en-AU" w:eastAsia="en-AU"/>
        </w:rPr>
        <w:drawing>
          <wp:inline distT="0" distB="0" distL="0" distR="0" wp14:anchorId="0E74D0C7" wp14:editId="37C5ECDF">
            <wp:extent cx="4753354" cy="3384645"/>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762992" cy="3391508"/>
                    </a:xfrm>
                    <a:prstGeom prst="rect">
                      <a:avLst/>
                    </a:prstGeom>
                  </pic:spPr>
                </pic:pic>
              </a:graphicData>
            </a:graphic>
          </wp:inline>
        </w:drawing>
      </w:r>
      <w:r w:rsidR="00FC26D0" w:rsidRPr="00A15576">
        <w:t>(3 marks</w:t>
      </w:r>
      <w:r w:rsidR="00FC26D0">
        <w:t>)</w:t>
      </w:r>
    </w:p>
    <w:p w:rsidR="00E469C4" w:rsidRPr="0054749A" w:rsidRDefault="008716ED" w:rsidP="0054749A">
      <w:pPr>
        <w:pStyle w:val="i-numberedlist1indentfo"/>
      </w:pPr>
      <w:r>
        <w:rPr>
          <w:rStyle w:val="i-listitalic"/>
        </w:rPr>
        <w:t>Answer:</w:t>
      </w:r>
      <w:r>
        <w:t xml:space="preserve"> </w:t>
      </w:r>
      <w:r w:rsidR="00E469C4" w:rsidRPr="0054749A">
        <w:t>Hydrides in Group 14 of the Periodic Table are all non-polar molecules. Thus they only have dispersion forces between their molecules. This is the weakest type of intermolecular force and not much energy is required to separate the molecules from each other</w:t>
      </w:r>
      <w:r w:rsidR="00F40C63" w:rsidRPr="0054749A">
        <w:t>,</w:t>
      </w:r>
      <w:r w:rsidR="00E469C4" w:rsidRPr="0054749A">
        <w:t xml:space="preserve"> so their boiling points are lower than those of Group 16. The boiling points for the substances in Group 14 also increase almost linearly because</w:t>
      </w:r>
      <w:r w:rsidR="00F40C63" w:rsidRPr="0054749A">
        <w:t>,</w:t>
      </w:r>
      <w:r w:rsidR="00E469C4" w:rsidRPr="0054749A">
        <w:t xml:space="preserve"> as the molecular weight increases, they have </w:t>
      </w:r>
      <w:r w:rsidR="00464041">
        <w:t>greater</w:t>
      </w:r>
      <w:r w:rsidR="00E469C4" w:rsidRPr="0054749A">
        <w:t xml:space="preserve"> dispersion forces between their molecules. </w:t>
      </w:r>
    </w:p>
    <w:p w:rsidR="00A87358" w:rsidRDefault="00E469C4" w:rsidP="0054749A">
      <w:pPr>
        <w:pStyle w:val="i-numberedlist1indentfo"/>
      </w:pPr>
      <w:r w:rsidRPr="0054749A">
        <w:t xml:space="preserve">The boiling points of the hydrides of Group 16 are higher than </w:t>
      </w:r>
      <w:r w:rsidR="00F40C63" w:rsidRPr="0054749A">
        <w:t>those of</w:t>
      </w:r>
      <w:r w:rsidRPr="0054749A">
        <w:t xml:space="preserve"> Group 14</w:t>
      </w:r>
      <w:r w:rsidR="00F40C63" w:rsidRPr="0054749A">
        <w:t xml:space="preserve"> because</w:t>
      </w:r>
      <w:r w:rsidRPr="0054749A">
        <w:t xml:space="preserve"> they have stronger dipole</w:t>
      </w:r>
      <w:r w:rsidR="00F40C63" w:rsidRPr="0054749A">
        <w:t>–</w:t>
      </w:r>
      <w:r w:rsidRPr="0054749A">
        <w:t xml:space="preserve">dipole forces between their molecules. This is because the molecules are all polar. They also have higher molecular weights than Group 14. </w:t>
      </w:r>
      <w:r w:rsidR="00F40C63" w:rsidRPr="0054749A">
        <w:t>However, ammonia</w:t>
      </w:r>
      <w:r w:rsidRPr="0054749A">
        <w:t xml:space="preserve"> does not follow the trend of its group because </w:t>
      </w:r>
      <w:r w:rsidR="00F40C63" w:rsidRPr="0054749A">
        <w:t xml:space="preserve">it has </w:t>
      </w:r>
      <w:r w:rsidRPr="0054749A">
        <w:t>hydrogen bonds</w:t>
      </w:r>
      <w:r w:rsidR="00F40C63" w:rsidRPr="0054749A">
        <w:t>, which are even stronger,</w:t>
      </w:r>
      <w:r w:rsidRPr="0054749A">
        <w:t xml:space="preserve"> between molecules. Thus, more energy is required to separate the molecules from one another, s</w:t>
      </w:r>
      <w:r w:rsidR="0054749A" w:rsidRPr="0054749A">
        <w:t xml:space="preserve">o the boiling point is higher. </w:t>
      </w:r>
    </w:p>
    <w:p w:rsidR="00A87358" w:rsidRDefault="00A87358">
      <w:pPr>
        <w:spacing w:after="200" w:line="276" w:lineRule="auto"/>
        <w:rPr>
          <w:rFonts w:ascii="Verdana" w:hAnsi="Verdana"/>
          <w:sz w:val="22"/>
          <w:szCs w:val="22"/>
        </w:rPr>
      </w:pPr>
      <w:r>
        <w:br w:type="page"/>
      </w:r>
    </w:p>
    <w:p w:rsidR="007E7593" w:rsidRPr="00A15576" w:rsidRDefault="00B7759C" w:rsidP="00E469C4">
      <w:pPr>
        <w:pStyle w:val="i-numberedlist1"/>
      </w:pPr>
      <w:r w:rsidRPr="00B7759C">
        <w:rPr>
          <w:rStyle w:val="i-listnumber"/>
        </w:rPr>
        <w:lastRenderedPageBreak/>
        <w:t>4</w:t>
      </w:r>
      <w:r w:rsidRPr="00B7759C">
        <w:rPr>
          <w:rStyle w:val="i-listnumber"/>
        </w:rPr>
        <w:tab/>
      </w:r>
      <w:r w:rsidR="00342AE4">
        <w:t>Use a label</w:t>
      </w:r>
      <w:r>
        <w:t>l</w:t>
      </w:r>
      <w:r w:rsidR="00342AE4">
        <w:t>ed diagram to describe why ethanol is so useful as a solvent.</w:t>
      </w:r>
      <w:r w:rsidR="00A87358">
        <w:br/>
      </w:r>
      <w:r w:rsidR="00A87358" w:rsidRPr="00A15576">
        <w:t xml:space="preserve"> </w:t>
      </w:r>
      <w:r w:rsidR="00FC26D0">
        <w:t xml:space="preserve">                                                                                                </w:t>
      </w:r>
      <w:r w:rsidR="00DF4F5A" w:rsidRPr="00A15576">
        <w:t>(3 marks</w:t>
      </w:r>
      <w:r w:rsidR="00A87358">
        <w:t>)</w:t>
      </w:r>
    </w:p>
    <w:p w:rsidR="00A87358" w:rsidRDefault="0054749A" w:rsidP="0054749A">
      <w:pPr>
        <w:pStyle w:val="i-numberedlist1indentfo"/>
      </w:pPr>
      <w:r>
        <w:rPr>
          <w:rStyle w:val="i-listitalic"/>
        </w:rPr>
        <w:t>Answer:</w:t>
      </w:r>
      <w:r>
        <w:t xml:space="preserve"> </w:t>
      </w:r>
    </w:p>
    <w:p w:rsidR="00A87358" w:rsidRDefault="00A87358" w:rsidP="0054749A">
      <w:pPr>
        <w:pStyle w:val="i-numberedlist1indentfo"/>
      </w:pPr>
      <w:r>
        <w:rPr>
          <w:noProof/>
          <w:lang w:val="en-AU" w:eastAsia="en-AU"/>
        </w:rPr>
        <w:drawing>
          <wp:inline distT="0" distB="0" distL="0" distR="0" wp14:anchorId="7A6B0CA6" wp14:editId="5520B36A">
            <wp:extent cx="2490717" cy="180138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2548791" cy="1843381"/>
                    </a:xfrm>
                    <a:prstGeom prst="rect">
                      <a:avLst/>
                    </a:prstGeom>
                  </pic:spPr>
                </pic:pic>
              </a:graphicData>
            </a:graphic>
          </wp:inline>
        </w:drawing>
      </w:r>
    </w:p>
    <w:p w:rsidR="00E469C4" w:rsidRPr="0054749A" w:rsidRDefault="00E469C4" w:rsidP="0054749A">
      <w:pPr>
        <w:pStyle w:val="i-numberedlist1indentfo"/>
      </w:pPr>
      <w:r w:rsidRPr="0054749A">
        <w:t xml:space="preserve">Ethanol has both a polar and </w:t>
      </w:r>
      <w:r w:rsidR="00F40C63" w:rsidRPr="0054749A">
        <w:t xml:space="preserve">a </w:t>
      </w:r>
      <w:r w:rsidRPr="0054749A">
        <w:t>non-polar end. As like dissolves like, this means the polar end can attract other polar (and ionic) substances</w:t>
      </w:r>
      <w:r w:rsidR="00F40C63" w:rsidRPr="0054749A">
        <w:t>,</w:t>
      </w:r>
      <w:r w:rsidRPr="0054749A">
        <w:t xml:space="preserve"> dissolving them. The non-polar end can attract non-polar substances, dissolving them.</w:t>
      </w:r>
    </w:p>
    <w:p w:rsidR="007E7593" w:rsidRPr="00A87358" w:rsidRDefault="00B7759C" w:rsidP="00A15576">
      <w:pPr>
        <w:pStyle w:val="i-numberedlist1"/>
        <w:rPr>
          <w:rStyle w:val="i-notetoDTOchar"/>
          <w:color w:val="auto"/>
        </w:rPr>
      </w:pPr>
      <w:r w:rsidRPr="00B7759C">
        <w:rPr>
          <w:rStyle w:val="i-listnumber"/>
        </w:rPr>
        <w:t>5</w:t>
      </w:r>
      <w:r w:rsidRPr="00B7759C">
        <w:rPr>
          <w:rStyle w:val="i-listnumber"/>
        </w:rPr>
        <w:tab/>
      </w:r>
      <w:r w:rsidR="00342AE4">
        <w:t>Use a table to contrast gas chromatography and high-performance liquid chromatography.</w:t>
      </w:r>
      <w:r>
        <w:tab/>
      </w:r>
      <w:r w:rsidR="00A87358">
        <w:t xml:space="preserve"> </w:t>
      </w:r>
      <w:r w:rsidR="00A87358">
        <w:tab/>
      </w:r>
      <w:r w:rsidR="00A87358">
        <w:tab/>
      </w:r>
      <w:r w:rsidR="00A87358">
        <w:tab/>
      </w:r>
      <w:r w:rsidR="00A87358">
        <w:tab/>
      </w:r>
      <w:r w:rsidR="00A87358">
        <w:tab/>
      </w:r>
      <w:r w:rsidR="00A87358">
        <w:tab/>
      </w:r>
      <w:r w:rsidR="00A87358">
        <w:tab/>
      </w:r>
      <w:r w:rsidR="00DF4F5A">
        <w:t>(3 marks</w:t>
      </w:r>
      <w:r w:rsidR="00A87358">
        <w:t>)</w:t>
      </w:r>
    </w:p>
    <w:p w:rsidR="00BA2EF3" w:rsidRDefault="00BA2EF3" w:rsidP="00A15576">
      <w:pPr>
        <w:pStyle w:val="i-numberedlist1"/>
      </w:pPr>
      <w:r>
        <w:rPr>
          <w:rStyle w:val="i-listitalic"/>
        </w:rPr>
        <w:t>Answer:</w:t>
      </w:r>
    </w:p>
    <w:tbl>
      <w:tblPr>
        <w:tblStyle w:val="TableGrid"/>
        <w:tblW w:w="0" w:type="auto"/>
        <w:tblLook w:val="04A0" w:firstRow="1" w:lastRow="0" w:firstColumn="1" w:lastColumn="0" w:noHBand="0" w:noVBand="1"/>
      </w:tblPr>
      <w:tblGrid>
        <w:gridCol w:w="3080"/>
        <w:gridCol w:w="3081"/>
        <w:gridCol w:w="3081"/>
      </w:tblGrid>
      <w:tr w:rsidR="00E469C4" w:rsidTr="005334FA">
        <w:tc>
          <w:tcPr>
            <w:tcW w:w="3080" w:type="dxa"/>
          </w:tcPr>
          <w:p w:rsidR="00E469C4" w:rsidRPr="00BA2EF3" w:rsidRDefault="00E469C4" w:rsidP="00BA2EF3">
            <w:pPr>
              <w:pStyle w:val="i-tablecolumnheadalignedleft"/>
            </w:pPr>
          </w:p>
        </w:tc>
        <w:tc>
          <w:tcPr>
            <w:tcW w:w="3081" w:type="dxa"/>
          </w:tcPr>
          <w:p w:rsidR="00E469C4" w:rsidRPr="00BA2EF3" w:rsidRDefault="00E469C4" w:rsidP="00BA2EF3">
            <w:pPr>
              <w:pStyle w:val="i-tablecolumnheadalignedleft"/>
            </w:pPr>
            <w:r w:rsidRPr="00BA2EF3">
              <w:t>Gas chromatography</w:t>
            </w:r>
          </w:p>
        </w:tc>
        <w:tc>
          <w:tcPr>
            <w:tcW w:w="3081" w:type="dxa"/>
          </w:tcPr>
          <w:p w:rsidR="00E469C4" w:rsidRPr="00BA2EF3" w:rsidRDefault="00E469C4" w:rsidP="00BA2EF3">
            <w:pPr>
              <w:pStyle w:val="i-tablecolumnheadalignedleft"/>
            </w:pPr>
            <w:r w:rsidRPr="00BA2EF3">
              <w:t>High-performance liquid chromatography</w:t>
            </w:r>
          </w:p>
        </w:tc>
      </w:tr>
      <w:tr w:rsidR="00E469C4" w:rsidTr="005334FA">
        <w:tc>
          <w:tcPr>
            <w:tcW w:w="3080" w:type="dxa"/>
          </w:tcPr>
          <w:p w:rsidR="00E469C4" w:rsidRPr="00BA2EF3" w:rsidRDefault="00E469C4" w:rsidP="0054749A">
            <w:pPr>
              <w:pStyle w:val="i-tabletext"/>
            </w:pPr>
            <w:r w:rsidRPr="00BA2EF3">
              <w:t>Stationary phase</w:t>
            </w:r>
          </w:p>
        </w:tc>
        <w:tc>
          <w:tcPr>
            <w:tcW w:w="3081" w:type="dxa"/>
          </w:tcPr>
          <w:p w:rsidR="00E469C4" w:rsidRPr="00BA2EF3" w:rsidRDefault="00E469C4" w:rsidP="0054749A">
            <w:pPr>
              <w:pStyle w:val="i-tabletext"/>
            </w:pPr>
            <w:r w:rsidRPr="00BA2EF3">
              <w:t>Fine</w:t>
            </w:r>
            <w:r w:rsidR="0079319D" w:rsidRPr="00BA2EF3">
              <w:t>,</w:t>
            </w:r>
            <w:r w:rsidRPr="00BA2EF3">
              <w:t xml:space="preserve"> long column</w:t>
            </w:r>
          </w:p>
        </w:tc>
        <w:tc>
          <w:tcPr>
            <w:tcW w:w="3081" w:type="dxa"/>
          </w:tcPr>
          <w:p w:rsidR="00E469C4" w:rsidRPr="00BA2EF3" w:rsidRDefault="00E469C4" w:rsidP="0054749A">
            <w:pPr>
              <w:pStyle w:val="i-tabletext"/>
            </w:pPr>
            <w:r w:rsidRPr="00BA2EF3">
              <w:t>Short column</w:t>
            </w:r>
          </w:p>
        </w:tc>
      </w:tr>
      <w:tr w:rsidR="00E469C4" w:rsidTr="005334FA">
        <w:tc>
          <w:tcPr>
            <w:tcW w:w="3080" w:type="dxa"/>
          </w:tcPr>
          <w:p w:rsidR="00E469C4" w:rsidRPr="00BA2EF3" w:rsidRDefault="00E469C4" w:rsidP="0054749A">
            <w:pPr>
              <w:pStyle w:val="i-tabletext"/>
            </w:pPr>
            <w:r w:rsidRPr="00BA2EF3">
              <w:t>Mobile phase</w:t>
            </w:r>
          </w:p>
        </w:tc>
        <w:tc>
          <w:tcPr>
            <w:tcW w:w="3081" w:type="dxa"/>
          </w:tcPr>
          <w:p w:rsidR="00E469C4" w:rsidRPr="00BA2EF3" w:rsidRDefault="00E469C4" w:rsidP="0054749A">
            <w:pPr>
              <w:pStyle w:val="i-tabletext"/>
            </w:pPr>
            <w:r w:rsidRPr="00BA2EF3">
              <w:t>Inert gas</w:t>
            </w:r>
          </w:p>
        </w:tc>
        <w:tc>
          <w:tcPr>
            <w:tcW w:w="3081" w:type="dxa"/>
          </w:tcPr>
          <w:p w:rsidR="00E469C4" w:rsidRPr="00BA2EF3" w:rsidRDefault="00E469C4" w:rsidP="0054749A">
            <w:pPr>
              <w:pStyle w:val="i-tabletext"/>
            </w:pPr>
            <w:r w:rsidRPr="00BA2EF3">
              <w:t>Liquid such as a water</w:t>
            </w:r>
            <w:r w:rsidR="0079319D" w:rsidRPr="00BA2EF3">
              <w:t>–</w:t>
            </w:r>
            <w:r w:rsidRPr="00BA2EF3">
              <w:t>methanol mix</w:t>
            </w:r>
          </w:p>
        </w:tc>
      </w:tr>
      <w:tr w:rsidR="00E469C4" w:rsidTr="005334FA">
        <w:tc>
          <w:tcPr>
            <w:tcW w:w="3080" w:type="dxa"/>
          </w:tcPr>
          <w:p w:rsidR="00E469C4" w:rsidRPr="00BA2EF3" w:rsidRDefault="00E469C4" w:rsidP="0054749A">
            <w:pPr>
              <w:pStyle w:val="i-tabletext"/>
            </w:pPr>
            <w:r w:rsidRPr="00BA2EF3">
              <w:t>Uses/to detect</w:t>
            </w:r>
          </w:p>
        </w:tc>
        <w:tc>
          <w:tcPr>
            <w:tcW w:w="3081" w:type="dxa"/>
          </w:tcPr>
          <w:p w:rsidR="00E469C4" w:rsidRPr="00BA2EF3" w:rsidRDefault="00E469C4" w:rsidP="0054749A">
            <w:pPr>
              <w:pStyle w:val="i-tabletext"/>
            </w:pPr>
            <w:r w:rsidRPr="00BA2EF3">
              <w:t>Small heat stable organic compounds such as ethanol</w:t>
            </w:r>
          </w:p>
        </w:tc>
        <w:tc>
          <w:tcPr>
            <w:tcW w:w="3081" w:type="dxa"/>
          </w:tcPr>
          <w:p w:rsidR="00E469C4" w:rsidRPr="00BA2EF3" w:rsidRDefault="00E469C4" w:rsidP="0054749A">
            <w:pPr>
              <w:pStyle w:val="i-tabletext"/>
            </w:pPr>
            <w:r w:rsidRPr="00BA2EF3">
              <w:t>Larger organic compounds</w:t>
            </w:r>
          </w:p>
        </w:tc>
      </w:tr>
      <w:tr w:rsidR="00E469C4" w:rsidTr="005334FA">
        <w:tc>
          <w:tcPr>
            <w:tcW w:w="3080" w:type="dxa"/>
          </w:tcPr>
          <w:p w:rsidR="00E469C4" w:rsidRPr="00BA2EF3" w:rsidRDefault="00E469C4" w:rsidP="0054749A">
            <w:pPr>
              <w:pStyle w:val="i-tabletext"/>
            </w:pPr>
            <w:r w:rsidRPr="00BA2EF3">
              <w:t>Method/equipment</w:t>
            </w:r>
          </w:p>
        </w:tc>
        <w:tc>
          <w:tcPr>
            <w:tcW w:w="3081" w:type="dxa"/>
          </w:tcPr>
          <w:p w:rsidR="00E469C4" w:rsidRPr="00BA2EF3" w:rsidRDefault="00E469C4" w:rsidP="0054749A">
            <w:pPr>
              <w:pStyle w:val="i-tabletext"/>
            </w:pPr>
            <w:r w:rsidRPr="00BA2EF3">
              <w:t>Sample injected into oven; gas does not play an important role in adsorption/desorption</w:t>
            </w:r>
          </w:p>
        </w:tc>
        <w:tc>
          <w:tcPr>
            <w:tcW w:w="3081" w:type="dxa"/>
          </w:tcPr>
          <w:p w:rsidR="00E469C4" w:rsidRPr="00BA2EF3" w:rsidRDefault="00E469C4" w:rsidP="0054749A">
            <w:pPr>
              <w:pStyle w:val="i-tabletext"/>
            </w:pPr>
            <w:r w:rsidRPr="00BA2EF3">
              <w:t>Uses a pump to push liquid through the denser packed column; liquid plays an important role in adsorption/desorption</w:t>
            </w:r>
          </w:p>
        </w:tc>
      </w:tr>
    </w:tbl>
    <w:p w:rsidR="00A87358" w:rsidRDefault="00A87358" w:rsidP="00A87358">
      <w:pPr>
        <w:pStyle w:val="i-bodytextfo"/>
        <w:suppressAutoHyphens/>
        <w:ind w:left="5760" w:firstLine="720"/>
      </w:pPr>
    </w:p>
    <w:p w:rsidR="007E7593" w:rsidRDefault="00A87358" w:rsidP="00A87358">
      <w:pPr>
        <w:pStyle w:val="i-bodytextfo"/>
        <w:suppressAutoHyphens/>
        <w:ind w:left="5760" w:firstLine="720"/>
      </w:pPr>
      <w:r>
        <w:t xml:space="preserve">      </w:t>
      </w:r>
      <w:r w:rsidR="00B7759C" w:rsidRPr="00450598">
        <w:t>End of test (</w:t>
      </w:r>
      <w:r w:rsidR="00B7759C">
        <w:t>30</w:t>
      </w:r>
      <w:r w:rsidR="00B7759C" w:rsidRPr="00450598">
        <w:t xml:space="preserve"> marks)</w:t>
      </w:r>
    </w:p>
    <w:sectPr w:rsidR="007E7593" w:rsidSect="000529E7">
      <w:footerReference w:type="default" r:id="rId16"/>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D752E" w:rsidRDefault="00FD752E" w:rsidP="00FD752E">
      <w:r>
        <w:separator/>
      </w:r>
    </w:p>
  </w:endnote>
  <w:endnote w:type="continuationSeparator" w:id="0">
    <w:p w:rsidR="00FD752E" w:rsidRDefault="00FD752E" w:rsidP="00FD752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AFF" w:usb1="C0007843" w:usb2="00000009" w:usb3="00000000" w:csb0="000001FF" w:csb1="00000000"/>
  </w:font>
  <w:font w:name="Weiss Medium">
    <w:altName w:val="Cambria"/>
    <w:panose1 w:val="00000000000000000000"/>
    <w:charset w:val="00"/>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0000012" w:usb3="00000000" w:csb0="0002009F" w:csb1="00000000"/>
  </w:font>
  <w:font w:name="Lucida Grande">
    <w:altName w:val="Times New Roman"/>
    <w:charset w:val="00"/>
    <w:family w:val="auto"/>
    <w:pitch w:val="variable"/>
    <w:sig w:usb0="00000000" w:usb1="5000A1FF" w:usb2="00000000" w:usb3="00000000" w:csb0="000001BF" w:csb1="00000000"/>
  </w:font>
  <w:font w:name="Verdana">
    <w:panose1 w:val="020B0604030504040204"/>
    <w:charset w:val="00"/>
    <w:family w:val="swiss"/>
    <w:pitch w:val="variable"/>
    <w:sig w:usb0="A10006FF" w:usb1="4000205B" w:usb2="00000010" w:usb3="00000000" w:csb0="0000019F" w:csb1="00000000"/>
  </w:font>
  <w:font w:name="Cambria Math">
    <w:panose1 w:val="02040503050406030204"/>
    <w:charset w:val="00"/>
    <w:family w:val="roman"/>
    <w:pitch w:val="variable"/>
    <w:sig w:usb0="E00002FF" w:usb1="420024FF" w:usb2="00000000" w:usb3="00000000" w:csb0="0000019F" w:csb1="00000000"/>
  </w:font>
  <w:font w:name="NewCenturySchlbkLTStd-Roman">
    <w:altName w:val="Cambria"/>
    <w:panose1 w:val="00000000000000000000"/>
    <w:charset w:val="4D"/>
    <w:family w:val="auto"/>
    <w:notTrueType/>
    <w:pitch w:val="default"/>
    <w:sig w:usb0="00000003" w:usb1="00000000" w:usb2="00000000" w:usb3="00000000" w:csb0="00000001" w:csb1="00000000"/>
  </w:font>
  <w:font w:name="Cambria">
    <w:panose1 w:val="02040503050406030204"/>
    <w:charset w:val="00"/>
    <w:family w:val="roman"/>
    <w:pitch w:val="variable"/>
    <w:sig w:usb0="E00002FF" w:usb1="400004FF" w:usb2="00000000" w:usb3="00000000" w:csb0="0000019F" w:csb1="00000000"/>
  </w:font>
  <w:font w:name="Arial Unicode MS">
    <w:panose1 w:val="020B0604020202020204"/>
    <w:charset w:val="00"/>
    <w:family w:val="roman"/>
    <w:notTrueType/>
    <w:pitch w:val="variable"/>
    <w:sig w:usb0="00000003" w:usb1="00000000" w:usb2="00000000" w:usb3="00000000" w:csb0="00000001" w:csb1="00000000"/>
  </w:font>
  <w:font w:name="ArialUnicodeMS">
    <w:altName w:val="Arial Unicode MS"/>
    <w:panose1 w:val="00000000000000000000"/>
    <w:charset w:val="80"/>
    <w:family w:val="auto"/>
    <w:notTrueType/>
    <w:pitch w:val="default"/>
    <w:sig w:usb0="00000001" w:usb1="08070000" w:usb2="00000010" w:usb3="00000000" w:csb0="00020000" w:csb1="00000000"/>
  </w:font>
  <w:font w:name="New Century Schoolbook LT Std I">
    <w:altName w:val="Times New Roman"/>
    <w:panose1 w:val="00000000000000000000"/>
    <w:charset w:val="00"/>
    <w:family w:val="auto"/>
    <w:notTrueType/>
    <w:pitch w:val="default"/>
    <w:sig w:usb0="00000003" w:usb1="00000000" w:usb2="00000000" w:usb3="00000000" w:csb0="00000001" w:csb1="00000000"/>
  </w:font>
  <w:font w:name="MS Gothic">
    <w:altName w:val="ＭＳ ゴシック"/>
    <w:panose1 w:val="020B0609070205080204"/>
    <w:charset w:val="80"/>
    <w:family w:val="modern"/>
    <w:pitch w:val="fixed"/>
    <w:sig w:usb0="E00002FF" w:usb1="6AC7FDFB" w:usb2="00000012" w:usb3="00000000" w:csb0="0002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FD752E" w:rsidRDefault="00FD752E" w:rsidP="00FD752E">
    <w:pPr>
      <w:pStyle w:val="i-footertext"/>
    </w:pPr>
    <w:r>
      <w:rPr>
        <w:rFonts w:cs="Times New Roman"/>
      </w:rPr>
      <w:t>©</w:t>
    </w:r>
    <w:r>
      <w:t xml:space="preserve"> Cengage Learning Australia Pty Ltd 201</w:t>
    </w:r>
    <w:r w:rsidR="00A87358">
      <w:t>5</w:t>
    </w:r>
    <w:r>
      <w:tab/>
      <w:t xml:space="preserve"> </w:t>
    </w:r>
    <w:r>
      <w:tab/>
      <w:t>www.nelsonnet.com.au</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D752E" w:rsidRDefault="00FD752E" w:rsidP="00FD752E">
      <w:r>
        <w:separator/>
      </w:r>
    </w:p>
  </w:footnote>
  <w:footnote w:type="continuationSeparator" w:id="0">
    <w:p w:rsidR="00FD752E" w:rsidRDefault="00FD752E" w:rsidP="00FD752E">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3DB46E1A"/>
    <w:multiLevelType w:val="hybridMultilevel"/>
    <w:tmpl w:val="A1525866"/>
    <w:lvl w:ilvl="0" w:tplc="713A20CC">
      <w:start w:val="1"/>
      <w:numFmt w:val="lowerLetter"/>
      <w:lvlText w:val="%1)"/>
      <w:lvlJc w:val="left"/>
      <w:pPr>
        <w:ind w:left="820" w:hanging="4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7DBA0DFF"/>
    <w:multiLevelType w:val="hybridMultilevel"/>
    <w:tmpl w:val="07D83B8E"/>
    <w:lvl w:ilvl="0" w:tplc="4BB6FEFE">
      <w:start w:val="1"/>
      <w:numFmt w:val="bullet"/>
      <w:pStyle w:val="Table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Courier New"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Courier New"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Courier New" w:hint="default"/>
      </w:rPr>
    </w:lvl>
    <w:lvl w:ilvl="8" w:tplc="0C090005" w:tentative="1">
      <w:start w:val="1"/>
      <w:numFmt w:val="bullet"/>
      <w:lvlText w:val=""/>
      <w:lvlJc w:val="left"/>
      <w:pPr>
        <w:tabs>
          <w:tab w:val="num" w:pos="6480"/>
        </w:tabs>
        <w:ind w:left="6480" w:hanging="360"/>
      </w:pPr>
      <w:rPr>
        <w:rFonts w:ascii="Wingdings" w:hAnsi="Wingding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stylePaneFormatFilter w:val="1728" w:allStyles="0" w:customStyles="0" w:latentStyles="0" w:stylesInUse="1" w:headingStyles="1" w:numberingStyles="0" w:tableStyles="0" w:directFormattingOnRuns="1" w:directFormattingOnParagraphs="1" w:directFormattingOnNumbering="1" w:directFormattingOnTables="0" w:clearFormatting="1" w:top3HeadingStyles="0" w:visibleStyles="0" w:alternateStyleNames="0"/>
  <w:stylePaneSortMethod w:val="0000"/>
  <w:defaultTabStop w:val="72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E3181"/>
    <w:rsid w:val="00042AEC"/>
    <w:rsid w:val="000529E7"/>
    <w:rsid w:val="000A3BE6"/>
    <w:rsid w:val="000B1880"/>
    <w:rsid w:val="0010486E"/>
    <w:rsid w:val="001400C0"/>
    <w:rsid w:val="00144C76"/>
    <w:rsid w:val="00155324"/>
    <w:rsid w:val="001F7CE8"/>
    <w:rsid w:val="002113FB"/>
    <w:rsid w:val="00223664"/>
    <w:rsid w:val="00266C1E"/>
    <w:rsid w:val="0029669B"/>
    <w:rsid w:val="002E3181"/>
    <w:rsid w:val="002F2913"/>
    <w:rsid w:val="00342AE4"/>
    <w:rsid w:val="0042305D"/>
    <w:rsid w:val="00464041"/>
    <w:rsid w:val="00491636"/>
    <w:rsid w:val="004D13CE"/>
    <w:rsid w:val="004E41C9"/>
    <w:rsid w:val="00535C80"/>
    <w:rsid w:val="0054749A"/>
    <w:rsid w:val="00580CA6"/>
    <w:rsid w:val="0059345B"/>
    <w:rsid w:val="005B7A00"/>
    <w:rsid w:val="0060063A"/>
    <w:rsid w:val="006062D5"/>
    <w:rsid w:val="00661827"/>
    <w:rsid w:val="00664A91"/>
    <w:rsid w:val="00695F7A"/>
    <w:rsid w:val="006E3322"/>
    <w:rsid w:val="007065B8"/>
    <w:rsid w:val="00715EEF"/>
    <w:rsid w:val="0079319D"/>
    <w:rsid w:val="007E7593"/>
    <w:rsid w:val="0080572B"/>
    <w:rsid w:val="008716ED"/>
    <w:rsid w:val="00874418"/>
    <w:rsid w:val="008F13F7"/>
    <w:rsid w:val="0090311B"/>
    <w:rsid w:val="00983797"/>
    <w:rsid w:val="009E5B8E"/>
    <w:rsid w:val="00A15576"/>
    <w:rsid w:val="00A87358"/>
    <w:rsid w:val="00B40B60"/>
    <w:rsid w:val="00B7759C"/>
    <w:rsid w:val="00B932DD"/>
    <w:rsid w:val="00B951C4"/>
    <w:rsid w:val="00BA0DEB"/>
    <w:rsid w:val="00BA2EF3"/>
    <w:rsid w:val="00BE638A"/>
    <w:rsid w:val="00C43B40"/>
    <w:rsid w:val="00C520E8"/>
    <w:rsid w:val="00C53E1E"/>
    <w:rsid w:val="00C955B7"/>
    <w:rsid w:val="00D2283A"/>
    <w:rsid w:val="00D4766E"/>
    <w:rsid w:val="00D931B9"/>
    <w:rsid w:val="00DC69B1"/>
    <w:rsid w:val="00DF4F5A"/>
    <w:rsid w:val="00E02984"/>
    <w:rsid w:val="00E33589"/>
    <w:rsid w:val="00E33B19"/>
    <w:rsid w:val="00E469C4"/>
    <w:rsid w:val="00E87B50"/>
    <w:rsid w:val="00EB5EFA"/>
    <w:rsid w:val="00EB7D39"/>
    <w:rsid w:val="00EC2866"/>
    <w:rsid w:val="00F01675"/>
    <w:rsid w:val="00F375AB"/>
    <w:rsid w:val="00F40C63"/>
    <w:rsid w:val="00F4357C"/>
    <w:rsid w:val="00F44614"/>
    <w:rsid w:val="00FC26D0"/>
    <w:rsid w:val="00FD752E"/>
    <w:rsid w:val="00FF7E71"/>
  </w:rsids>
  <m:mathPr>
    <m:mathFont m:val="Cambria Math"/>
    <m:brkBin m:val="before"/>
    <m:brkBinSub m:val="--"/>
    <m:smallFrac m:val="0"/>
    <m:dispDef/>
    <m:lMargin m:val="0"/>
    <m:rMargin m:val="0"/>
    <m:defJc m:val="centerGroup"/>
    <m:wrapIndent m:val="1440"/>
    <m:intLim m:val="subSup"/>
    <m:naryLim m:val="undOvr"/>
  </m:mathPr>
  <w:themeFontLang w:val="en-AU"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8193"/>
    <o:shapelayout v:ext="edit">
      <o:idmap v:ext="edit" data="1"/>
    </o:shapelayout>
  </w:shapeDefaults>
  <w:decimalSymbol w:val="."/>
  <w:listSeparator w:val=","/>
  <w15:docId w15:val="{C8FA1980-F5FF-4337-82A3-EA9C7A7BC4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AU"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rsid w:val="00C43B40"/>
    <w:pPr>
      <w:spacing w:after="0" w:line="240" w:lineRule="auto"/>
    </w:pPr>
    <w:rPr>
      <w:rFonts w:ascii="Times New Roman" w:eastAsia="Times New Roman" w:hAnsi="Times New Roman" w:cs="Times New Roman"/>
      <w:sz w:val="24"/>
      <w:szCs w:val="24"/>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arks">
    <w:name w:val="Marks"/>
    <w:basedOn w:val="Normal"/>
    <w:rsid w:val="002E3181"/>
    <w:pPr>
      <w:spacing w:before="120" w:after="120"/>
      <w:jc w:val="right"/>
    </w:pPr>
    <w:rPr>
      <w:rFonts w:ascii="Arial" w:hAnsi="Arial"/>
      <w:sz w:val="16"/>
      <w:szCs w:val="16"/>
      <w:lang w:eastAsia="en-AU"/>
    </w:rPr>
  </w:style>
  <w:style w:type="paragraph" w:customStyle="1" w:styleId="HName">
    <w:name w:val="H Name"/>
    <w:basedOn w:val="Normal"/>
    <w:rsid w:val="002E3181"/>
    <w:pPr>
      <w:tabs>
        <w:tab w:val="left" w:leader="underscore" w:pos="6379"/>
        <w:tab w:val="left" w:pos="6804"/>
        <w:tab w:val="left" w:leader="underscore" w:pos="9072"/>
      </w:tabs>
    </w:pPr>
    <w:rPr>
      <w:rFonts w:ascii="Arial" w:hAnsi="Arial"/>
      <w:b/>
      <w:lang w:eastAsia="en-AU"/>
    </w:rPr>
  </w:style>
  <w:style w:type="paragraph" w:customStyle="1" w:styleId="TableHead">
    <w:name w:val="Table Head"/>
    <w:basedOn w:val="Normal"/>
    <w:rsid w:val="002E3181"/>
    <w:pPr>
      <w:spacing w:before="60" w:after="60"/>
    </w:pPr>
    <w:rPr>
      <w:rFonts w:ascii="Arial" w:hAnsi="Arial"/>
      <w:b/>
      <w:lang w:eastAsia="en-AU"/>
    </w:rPr>
  </w:style>
  <w:style w:type="paragraph" w:customStyle="1" w:styleId="TableText">
    <w:name w:val="Table Text"/>
    <w:basedOn w:val="Normal"/>
    <w:rsid w:val="002E3181"/>
    <w:pPr>
      <w:spacing w:before="60" w:after="60"/>
    </w:pPr>
    <w:rPr>
      <w:rFonts w:ascii="Arial" w:hAnsi="Arial"/>
      <w:lang w:eastAsia="en-AU"/>
    </w:rPr>
  </w:style>
  <w:style w:type="paragraph" w:customStyle="1" w:styleId="Rules">
    <w:name w:val="Rules"/>
    <w:basedOn w:val="Normal"/>
    <w:rsid w:val="002E3181"/>
    <w:pPr>
      <w:pBdr>
        <w:between w:val="single" w:sz="4" w:space="1" w:color="auto"/>
      </w:pBdr>
      <w:spacing w:after="100"/>
    </w:pPr>
    <w:rPr>
      <w:rFonts w:ascii="Arial" w:hAnsi="Arial"/>
      <w:lang w:eastAsia="en-AU"/>
    </w:rPr>
  </w:style>
  <w:style w:type="paragraph" w:customStyle="1" w:styleId="HSubhead">
    <w:name w:val="H Subhead"/>
    <w:basedOn w:val="Normal"/>
    <w:rsid w:val="002E3181"/>
    <w:pPr>
      <w:spacing w:before="480" w:after="240"/>
    </w:pPr>
    <w:rPr>
      <w:rFonts w:ascii="Arial" w:hAnsi="Arial"/>
      <w:b/>
      <w:sz w:val="28"/>
      <w:lang w:eastAsia="en-AU"/>
    </w:rPr>
  </w:style>
  <w:style w:type="paragraph" w:customStyle="1" w:styleId="TableBullet">
    <w:name w:val="Table Bullet"/>
    <w:basedOn w:val="Normal"/>
    <w:rsid w:val="002E3181"/>
    <w:pPr>
      <w:numPr>
        <w:numId w:val="1"/>
      </w:numPr>
      <w:spacing w:before="60" w:after="60"/>
    </w:pPr>
    <w:rPr>
      <w:rFonts w:ascii="Arial" w:hAnsi="Arial"/>
      <w:lang w:eastAsia="en-AU"/>
    </w:rPr>
  </w:style>
  <w:style w:type="paragraph" w:customStyle="1" w:styleId="TableHeadlge">
    <w:name w:val="Table Head lge"/>
    <w:basedOn w:val="Normal"/>
    <w:rsid w:val="002E3181"/>
    <w:pPr>
      <w:spacing w:before="60" w:after="60"/>
    </w:pPr>
    <w:rPr>
      <w:rFonts w:ascii="Arial" w:hAnsi="Arial"/>
      <w:b/>
      <w:sz w:val="28"/>
      <w:lang w:eastAsia="en-AU"/>
    </w:rPr>
  </w:style>
  <w:style w:type="paragraph" w:customStyle="1" w:styleId="MCQuest">
    <w:name w:val="MC Quest"/>
    <w:basedOn w:val="Normal"/>
    <w:rsid w:val="002E3181"/>
    <w:pPr>
      <w:spacing w:after="60"/>
      <w:ind w:left="425" w:hanging="425"/>
    </w:pPr>
    <w:rPr>
      <w:rFonts w:ascii="Arial" w:hAnsi="Arial"/>
      <w:lang w:eastAsia="en-AU"/>
    </w:rPr>
  </w:style>
  <w:style w:type="paragraph" w:customStyle="1" w:styleId="MCOption">
    <w:name w:val="MC Option"/>
    <w:basedOn w:val="Normal"/>
    <w:rsid w:val="002E3181"/>
    <w:pPr>
      <w:tabs>
        <w:tab w:val="left" w:pos="851"/>
        <w:tab w:val="left" w:pos="2552"/>
        <w:tab w:val="left" w:pos="2977"/>
        <w:tab w:val="left" w:pos="4678"/>
        <w:tab w:val="left" w:pos="5103"/>
        <w:tab w:val="left" w:pos="6804"/>
        <w:tab w:val="left" w:pos="7230"/>
      </w:tabs>
      <w:spacing w:after="120"/>
      <w:ind w:left="425" w:hanging="425"/>
    </w:pPr>
    <w:rPr>
      <w:rFonts w:ascii="Arial" w:hAnsi="Arial"/>
      <w:lang w:eastAsia="en-AU"/>
    </w:rPr>
  </w:style>
  <w:style w:type="paragraph" w:customStyle="1" w:styleId="RuleIndented">
    <w:name w:val="Rule Indented"/>
    <w:basedOn w:val="Normal"/>
    <w:rsid w:val="002E3181"/>
    <w:pPr>
      <w:pBdr>
        <w:between w:val="single" w:sz="4" w:space="1" w:color="auto"/>
      </w:pBdr>
      <w:spacing w:after="100"/>
      <w:ind w:left="851"/>
    </w:pPr>
    <w:rPr>
      <w:rFonts w:ascii="Arial" w:hAnsi="Arial"/>
      <w:lang w:eastAsia="en-AU"/>
    </w:rPr>
  </w:style>
  <w:style w:type="paragraph" w:customStyle="1" w:styleId="MCOption6ptAft">
    <w:name w:val="MC Option 6pt Aft"/>
    <w:basedOn w:val="MCOption"/>
    <w:rsid w:val="002E3181"/>
  </w:style>
  <w:style w:type="paragraph" w:customStyle="1" w:styleId="MCOption3ptAft">
    <w:name w:val="MC Option 3 pt Aft"/>
    <w:basedOn w:val="Normal"/>
    <w:rsid w:val="002E3181"/>
    <w:pPr>
      <w:tabs>
        <w:tab w:val="left" w:pos="851"/>
        <w:tab w:val="left" w:pos="2552"/>
        <w:tab w:val="left" w:pos="2977"/>
        <w:tab w:val="left" w:pos="4678"/>
        <w:tab w:val="left" w:pos="5103"/>
        <w:tab w:val="left" w:pos="6804"/>
        <w:tab w:val="left" w:pos="7230"/>
      </w:tabs>
      <w:spacing w:after="60"/>
      <w:ind w:left="425" w:hanging="425"/>
    </w:pPr>
    <w:rPr>
      <w:rFonts w:ascii="Arial" w:hAnsi="Arial"/>
      <w:lang w:eastAsia="en-AU"/>
    </w:rPr>
  </w:style>
  <w:style w:type="paragraph" w:customStyle="1" w:styleId="testmarks">
    <w:name w:val="test marks"/>
    <w:basedOn w:val="Marks"/>
    <w:autoRedefine/>
    <w:rsid w:val="002E3181"/>
    <w:pPr>
      <w:widowControl w:val="0"/>
      <w:autoSpaceDE w:val="0"/>
      <w:autoSpaceDN w:val="0"/>
      <w:adjustRightInd w:val="0"/>
      <w:spacing w:before="0"/>
      <w:textAlignment w:val="baseline"/>
    </w:pPr>
    <w:rPr>
      <w:color w:val="000000"/>
    </w:rPr>
  </w:style>
  <w:style w:type="paragraph" w:customStyle="1" w:styleId="embedded">
    <w:name w:val="embedded"/>
    <w:basedOn w:val="Normal"/>
    <w:rsid w:val="002E3181"/>
    <w:pPr>
      <w:autoSpaceDE w:val="0"/>
      <w:autoSpaceDN w:val="0"/>
      <w:adjustRightInd w:val="0"/>
      <w:spacing w:before="142" w:line="289" w:lineRule="auto"/>
      <w:textAlignment w:val="center"/>
    </w:pPr>
    <w:rPr>
      <w:rFonts w:ascii="Weiss Medium" w:hAnsi="Weiss Medium"/>
      <w:color w:val="000000"/>
      <w:sz w:val="18"/>
      <w:szCs w:val="18"/>
    </w:rPr>
  </w:style>
  <w:style w:type="paragraph" w:customStyle="1" w:styleId="MarksLeftwtab">
    <w:name w:val="Marks Left w tab"/>
    <w:basedOn w:val="Marks"/>
    <w:rsid w:val="002E3181"/>
    <w:pPr>
      <w:tabs>
        <w:tab w:val="left" w:pos="426"/>
      </w:tabs>
      <w:jc w:val="left"/>
    </w:pPr>
  </w:style>
  <w:style w:type="paragraph" w:customStyle="1" w:styleId="Sol1">
    <w:name w:val="Sol 1"/>
    <w:basedOn w:val="Normal"/>
    <w:rsid w:val="002E3181"/>
    <w:pPr>
      <w:tabs>
        <w:tab w:val="left" w:pos="2127"/>
        <w:tab w:val="left" w:pos="2552"/>
      </w:tabs>
      <w:ind w:left="426" w:hanging="426"/>
    </w:pPr>
    <w:rPr>
      <w:rFonts w:ascii="Arial" w:eastAsia="MS Mincho" w:hAnsi="MS Mincho" w:cs="Arial"/>
      <w:sz w:val="18"/>
      <w:lang w:val="en-AU" w:eastAsia="en-AU"/>
    </w:rPr>
  </w:style>
  <w:style w:type="paragraph" w:customStyle="1" w:styleId="Sol2">
    <w:name w:val="Sol 2"/>
    <w:basedOn w:val="Normal"/>
    <w:rsid w:val="002E3181"/>
    <w:pPr>
      <w:tabs>
        <w:tab w:val="left" w:pos="426"/>
        <w:tab w:val="left" w:pos="2127"/>
        <w:tab w:val="left" w:pos="2552"/>
        <w:tab w:val="left" w:pos="2977"/>
      </w:tabs>
      <w:ind w:left="709" w:hanging="709"/>
    </w:pPr>
    <w:rPr>
      <w:rFonts w:ascii="Arial" w:hAnsi="Arial"/>
      <w:sz w:val="18"/>
      <w:lang w:val="en-AU" w:eastAsia="en-AU"/>
    </w:rPr>
  </w:style>
  <w:style w:type="character" w:customStyle="1" w:styleId="BLMtextbold">
    <w:name w:val="BLM text bold"/>
    <w:rsid w:val="002E3181"/>
    <w:rPr>
      <w:rFonts w:ascii="Arial" w:hAnsi="Arial" w:cs="Arial"/>
      <w:b/>
      <w:bCs/>
      <w:color w:val="000000"/>
      <w:spacing w:val="4"/>
      <w:w w:val="100"/>
      <w:position w:val="0"/>
      <w:sz w:val="18"/>
      <w:szCs w:val="16"/>
      <w:u w:val="none"/>
      <w:vertAlign w:val="baseline"/>
    </w:rPr>
  </w:style>
  <w:style w:type="character" w:customStyle="1" w:styleId="italictext">
    <w:name w:val="italic text"/>
    <w:rsid w:val="002E3181"/>
    <w:rPr>
      <w:i/>
      <w:iCs/>
      <w:color w:val="auto"/>
      <w:w w:val="100"/>
    </w:rPr>
  </w:style>
  <w:style w:type="paragraph" w:styleId="BalloonText">
    <w:name w:val="Balloon Text"/>
    <w:basedOn w:val="Normal"/>
    <w:link w:val="BalloonTextChar"/>
    <w:uiPriority w:val="99"/>
    <w:semiHidden/>
    <w:unhideWhenUsed/>
    <w:rsid w:val="00695F7A"/>
    <w:rPr>
      <w:rFonts w:ascii="Lucida Grande" w:hAnsi="Lucida Grande" w:cs="Lucida Grande"/>
      <w:sz w:val="18"/>
      <w:szCs w:val="18"/>
    </w:rPr>
  </w:style>
  <w:style w:type="character" w:customStyle="1" w:styleId="BalloonTextChar">
    <w:name w:val="Balloon Text Char"/>
    <w:basedOn w:val="DefaultParagraphFont"/>
    <w:link w:val="BalloonText"/>
    <w:uiPriority w:val="99"/>
    <w:semiHidden/>
    <w:rsid w:val="00695F7A"/>
    <w:rPr>
      <w:rFonts w:ascii="Lucida Grande" w:hAnsi="Lucida Grande" w:cs="Lucida Grande"/>
      <w:sz w:val="18"/>
      <w:szCs w:val="18"/>
      <w:lang w:val="en-US"/>
    </w:rPr>
  </w:style>
  <w:style w:type="table" w:styleId="TableGrid">
    <w:name w:val="Table Grid"/>
    <w:basedOn w:val="TableNormal"/>
    <w:rsid w:val="000A3BE6"/>
    <w:pPr>
      <w:spacing w:after="0" w:line="240" w:lineRule="auto"/>
    </w:pPr>
    <w:rPr>
      <w:rFonts w:ascii="Calibri" w:eastAsia="Calibri" w:hAnsi="Calibri" w:cs="Times New Roman"/>
      <w:sz w:val="20"/>
      <w:szCs w:val="20"/>
      <w:lang w:eastAsia="en-AU"/>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i-notetoDTOchar">
    <w:name w:val="&lt;i - note to DTO char&gt;"/>
    <w:uiPriority w:val="1"/>
    <w:rsid w:val="000A3BE6"/>
    <w:rPr>
      <w:rFonts w:ascii="Arial" w:hAnsi="Arial" w:cs="Arial"/>
      <w:b/>
      <w:color w:val="FF0000"/>
    </w:rPr>
  </w:style>
  <w:style w:type="paragraph" w:customStyle="1" w:styleId="i-notetoDTO">
    <w:name w:val="&lt;i - note to DTO&gt;"/>
    <w:autoRedefine/>
    <w:qFormat/>
    <w:rsid w:val="00F40C63"/>
    <w:pPr>
      <w:spacing w:after="0" w:line="240" w:lineRule="auto"/>
      <w:jc w:val="center"/>
    </w:pPr>
    <w:rPr>
      <w:rFonts w:ascii="Arial" w:eastAsia="Times New Roman" w:hAnsi="Arial" w:cs="Arial"/>
      <w:b/>
      <w:color w:val="FF0000"/>
      <w:sz w:val="28"/>
      <w:szCs w:val="28"/>
      <w:lang w:val="en-US"/>
    </w:rPr>
  </w:style>
  <w:style w:type="paragraph" w:customStyle="1" w:styleId="i-figurecaption">
    <w:name w:val="i - figure caption"/>
    <w:basedOn w:val="Normal"/>
    <w:rsid w:val="000A3BE6"/>
    <w:pPr>
      <w:tabs>
        <w:tab w:val="left" w:pos="1843"/>
      </w:tabs>
      <w:spacing w:before="120" w:line="340" w:lineRule="exact"/>
      <w:ind w:left="1843" w:hanging="1843"/>
    </w:pPr>
    <w:rPr>
      <w:rFonts w:ascii="Arial" w:hAnsi="Arial" w:cs="Arial"/>
      <w:bCs/>
      <w:iCs/>
      <w:lang w:val="en-AU"/>
    </w:rPr>
  </w:style>
  <w:style w:type="paragraph" w:customStyle="1" w:styleId="i-Acknowledgments">
    <w:name w:val="i - Acknowledgments"/>
    <w:basedOn w:val="i-figurecaption"/>
    <w:autoRedefine/>
    <w:rsid w:val="000A3BE6"/>
    <w:pPr>
      <w:overflowPunct w:val="0"/>
      <w:autoSpaceDE w:val="0"/>
      <w:autoSpaceDN w:val="0"/>
      <w:adjustRightInd w:val="0"/>
      <w:textAlignment w:val="baseline"/>
    </w:pPr>
    <w:rPr>
      <w:color w:val="403152"/>
      <w:sz w:val="20"/>
      <w:szCs w:val="20"/>
    </w:rPr>
  </w:style>
  <w:style w:type="paragraph" w:customStyle="1" w:styleId="i-bhead">
    <w:name w:val="i - b head"/>
    <w:basedOn w:val="Normal"/>
    <w:rsid w:val="000A3BE6"/>
    <w:pPr>
      <w:spacing w:before="75" w:after="75" w:line="360" w:lineRule="auto"/>
    </w:pPr>
    <w:rPr>
      <w:rFonts w:ascii="Verdana" w:eastAsia="Arial" w:hAnsi="Verdana" w:cs="Arial"/>
      <w:color w:val="00AEEF"/>
      <w:sz w:val="26"/>
      <w:szCs w:val="28"/>
    </w:rPr>
  </w:style>
  <w:style w:type="character" w:customStyle="1" w:styleId="i-bluesubscript">
    <w:name w:val="i - blue subscript"/>
    <w:basedOn w:val="DefaultParagraphFont"/>
    <w:uiPriority w:val="1"/>
    <w:rsid w:val="000A3BE6"/>
    <w:rPr>
      <w:color w:val="00AEEF"/>
      <w:vertAlign w:val="subscript"/>
    </w:rPr>
  </w:style>
  <w:style w:type="character" w:customStyle="1" w:styleId="i-bluesubscriptital">
    <w:name w:val="i - blue subscript ital"/>
    <w:basedOn w:val="i-bluesubscript"/>
    <w:uiPriority w:val="1"/>
    <w:rsid w:val="000A3BE6"/>
    <w:rPr>
      <w:i/>
      <w:color w:val="00AEEF"/>
      <w:vertAlign w:val="subscript"/>
    </w:rPr>
  </w:style>
  <w:style w:type="character" w:customStyle="1" w:styleId="i-bodytextbold">
    <w:name w:val="i - body text bold"/>
    <w:basedOn w:val="DefaultParagraphFont"/>
    <w:uiPriority w:val="1"/>
    <w:rsid w:val="000A3BE6"/>
    <w:rPr>
      <w:b/>
    </w:rPr>
  </w:style>
  <w:style w:type="paragraph" w:customStyle="1" w:styleId="i-bodytextfo">
    <w:name w:val="i - body text f/o"/>
    <w:basedOn w:val="Normal"/>
    <w:next w:val="Normal"/>
    <w:autoRedefine/>
    <w:qFormat/>
    <w:rsid w:val="000A3BE6"/>
    <w:pPr>
      <w:spacing w:before="75" w:after="75" w:line="360" w:lineRule="auto"/>
    </w:pPr>
    <w:rPr>
      <w:lang w:val="en-AU"/>
    </w:rPr>
  </w:style>
  <w:style w:type="paragraph" w:customStyle="1" w:styleId="i-bodytextindent">
    <w:name w:val="i - body text indent"/>
    <w:basedOn w:val="i-bodytextfo"/>
    <w:autoRedefine/>
    <w:qFormat/>
    <w:rsid w:val="000A3BE6"/>
    <w:pPr>
      <w:ind w:firstLine="225"/>
    </w:pPr>
  </w:style>
  <w:style w:type="character" w:customStyle="1" w:styleId="i-bodytextitalic">
    <w:name w:val="i - body text italic"/>
    <w:uiPriority w:val="1"/>
    <w:rsid w:val="000A3BE6"/>
    <w:rPr>
      <w:i/>
    </w:rPr>
  </w:style>
  <w:style w:type="character" w:customStyle="1" w:styleId="i-bodytextsubscript">
    <w:name w:val="i - body text subscript"/>
    <w:uiPriority w:val="1"/>
    <w:rsid w:val="000A3BE6"/>
    <w:rPr>
      <w:vertAlign w:val="subscript"/>
    </w:rPr>
  </w:style>
  <w:style w:type="character" w:customStyle="1" w:styleId="i-bodytextsubscriptitalic">
    <w:name w:val="i - body text subscript italic"/>
    <w:uiPriority w:val="1"/>
    <w:rsid w:val="000A3BE6"/>
    <w:rPr>
      <w:i/>
      <w:vertAlign w:val="subscript"/>
    </w:rPr>
  </w:style>
  <w:style w:type="character" w:customStyle="1" w:styleId="i-bodytextsuperscript">
    <w:name w:val="i - body text superscript"/>
    <w:rsid w:val="000A3BE6"/>
    <w:rPr>
      <w:dstrike w:val="0"/>
      <w:vertAlign w:val="superscript"/>
    </w:rPr>
  </w:style>
  <w:style w:type="character" w:customStyle="1" w:styleId="i-bodytextsuperscriptitalic">
    <w:name w:val="i - body text superscript italic"/>
    <w:uiPriority w:val="1"/>
    <w:rsid w:val="000A3BE6"/>
    <w:rPr>
      <w:i/>
      <w:vertAlign w:val="superscript"/>
    </w:rPr>
  </w:style>
  <w:style w:type="character" w:customStyle="1" w:styleId="i-bodytexturl">
    <w:name w:val="i - body text url"/>
    <w:basedOn w:val="DefaultParagraphFont"/>
    <w:rsid w:val="000A3BE6"/>
    <w:rPr>
      <w:rFonts w:ascii="Arial" w:hAnsi="Arial" w:cs="Arial"/>
      <w:b/>
      <w:bCs/>
      <w:color w:val="3366FF"/>
      <w:lang w:val="en-US"/>
    </w:rPr>
  </w:style>
  <w:style w:type="paragraph" w:customStyle="1" w:styleId="i-bulletlist1">
    <w:name w:val="i - bullet list 1"/>
    <w:autoRedefine/>
    <w:qFormat/>
    <w:rsid w:val="000A3BE6"/>
    <w:pPr>
      <w:spacing w:after="0" w:line="240" w:lineRule="auto"/>
      <w:ind w:left="405" w:hanging="405"/>
    </w:pPr>
    <w:rPr>
      <w:rFonts w:ascii="Verdana" w:eastAsia="Times New Roman" w:hAnsi="Verdana" w:cs="Arial"/>
      <w:lang w:val="en-GB"/>
    </w:rPr>
  </w:style>
  <w:style w:type="paragraph" w:customStyle="1" w:styleId="i-bulletlist2">
    <w:name w:val="i - bullet list 2"/>
    <w:basedOn w:val="Normal"/>
    <w:autoRedefine/>
    <w:rsid w:val="000A3BE6"/>
    <w:pPr>
      <w:spacing w:before="75" w:after="75"/>
      <w:ind w:left="709" w:hanging="283"/>
    </w:pPr>
    <w:rPr>
      <w:rFonts w:ascii="Verdana" w:hAnsi="Verdana"/>
      <w:sz w:val="22"/>
      <w:lang w:val="en-AU"/>
    </w:rPr>
  </w:style>
  <w:style w:type="paragraph" w:customStyle="1" w:styleId="i-bulletlist3">
    <w:name w:val="i - bullet list 3"/>
    <w:basedOn w:val="i-bulletlist2"/>
    <w:rsid w:val="000A3BE6"/>
    <w:pPr>
      <w:ind w:left="993" w:hanging="284"/>
    </w:pPr>
  </w:style>
  <w:style w:type="paragraph" w:customStyle="1" w:styleId="i-chead">
    <w:name w:val="i - c head"/>
    <w:basedOn w:val="Normal"/>
    <w:next w:val="i-bodytextfo"/>
    <w:autoRedefine/>
    <w:qFormat/>
    <w:rsid w:val="000A3BE6"/>
    <w:pPr>
      <w:spacing w:before="75" w:after="75"/>
    </w:pPr>
    <w:rPr>
      <w:rFonts w:ascii="Verdana" w:eastAsia="Arial" w:hAnsi="Verdana" w:cs="Arial"/>
      <w:color w:val="00AEEF"/>
      <w:szCs w:val="28"/>
    </w:rPr>
  </w:style>
  <w:style w:type="paragraph" w:customStyle="1" w:styleId="i-crossreftextfo">
    <w:name w:val="i - cross ref text f/o"/>
    <w:basedOn w:val="Normal"/>
    <w:autoRedefine/>
    <w:rsid w:val="000A3BE6"/>
    <w:pPr>
      <w:spacing w:after="120" w:line="280" w:lineRule="exact"/>
      <w:jc w:val="center"/>
    </w:pPr>
    <w:rPr>
      <w:rFonts w:ascii="Arial" w:eastAsia="Calibri" w:hAnsi="Arial"/>
      <w:b/>
      <w:color w:val="215868"/>
      <w:sz w:val="20"/>
      <w:szCs w:val="22"/>
      <w:lang w:val="en-AU"/>
    </w:rPr>
  </w:style>
  <w:style w:type="paragraph" w:customStyle="1" w:styleId="i-equationtext">
    <w:name w:val="i - equation text"/>
    <w:basedOn w:val="i-bodytextindent"/>
    <w:autoRedefine/>
    <w:rsid w:val="000A3BE6"/>
    <w:pPr>
      <w:spacing w:line="240" w:lineRule="auto"/>
      <w:ind w:firstLine="0"/>
      <w:jc w:val="center"/>
    </w:pPr>
    <w:rPr>
      <w:rFonts w:ascii="Cambria Math" w:hAnsi="Cambria Math"/>
    </w:rPr>
  </w:style>
  <w:style w:type="character" w:customStyle="1" w:styleId="i-figurecaptionitalic">
    <w:name w:val="i - figure caption italic"/>
    <w:basedOn w:val="DefaultParagraphFont"/>
    <w:uiPriority w:val="1"/>
    <w:rsid w:val="000A3BE6"/>
    <w:rPr>
      <w:rFonts w:ascii="NewCenturySchlbkLTStd-Roman" w:hAnsi="NewCenturySchlbkLTStd-Roman"/>
      <w:i/>
    </w:rPr>
  </w:style>
  <w:style w:type="character" w:customStyle="1" w:styleId="i-figurenumber">
    <w:name w:val="i - figure number"/>
    <w:rsid w:val="000A3BE6"/>
    <w:rPr>
      <w:b/>
    </w:rPr>
  </w:style>
  <w:style w:type="paragraph" w:customStyle="1" w:styleId="i-footertext">
    <w:name w:val="i - footer text"/>
    <w:basedOn w:val="Normal"/>
    <w:autoRedefine/>
    <w:rsid w:val="000A3BE6"/>
    <w:pPr>
      <w:tabs>
        <w:tab w:val="left" w:pos="0"/>
        <w:tab w:val="center" w:pos="5245"/>
        <w:tab w:val="right" w:pos="9639"/>
      </w:tabs>
    </w:pPr>
    <w:rPr>
      <w:rFonts w:ascii="Cambria" w:hAnsi="Cambria" w:cs="Arial"/>
      <w:sz w:val="16"/>
      <w:lang w:val="en-AU"/>
    </w:rPr>
  </w:style>
  <w:style w:type="character" w:customStyle="1" w:styleId="i-headbold">
    <w:name w:val="i - head bold"/>
    <w:uiPriority w:val="1"/>
    <w:qFormat/>
    <w:rsid w:val="000A3BE6"/>
    <w:rPr>
      <w:b/>
    </w:rPr>
  </w:style>
  <w:style w:type="character" w:customStyle="1" w:styleId="i-headitalic">
    <w:name w:val="i - head italic"/>
    <w:uiPriority w:val="1"/>
    <w:rsid w:val="000A3BE6"/>
    <w:rPr>
      <w:rFonts w:ascii="Arial" w:hAnsi="Arial"/>
      <w:i/>
    </w:rPr>
  </w:style>
  <w:style w:type="character" w:customStyle="1" w:styleId="i-headsubscript">
    <w:name w:val="i - head subscript"/>
    <w:uiPriority w:val="1"/>
    <w:rsid w:val="000A3BE6"/>
    <w:rPr>
      <w:rFonts w:ascii="Arial" w:hAnsi="Arial"/>
      <w:vertAlign w:val="subscript"/>
    </w:rPr>
  </w:style>
  <w:style w:type="character" w:customStyle="1" w:styleId="i-headsuperscript">
    <w:name w:val="i - head superscript"/>
    <w:uiPriority w:val="1"/>
    <w:rsid w:val="000A3BE6"/>
    <w:rPr>
      <w:rFonts w:ascii="Arial" w:hAnsi="Arial"/>
      <w:vertAlign w:val="superscript"/>
    </w:rPr>
  </w:style>
  <w:style w:type="paragraph" w:customStyle="1" w:styleId="i-label1">
    <w:name w:val="i - label 1"/>
    <w:basedOn w:val="Normal"/>
    <w:autoRedefine/>
    <w:rsid w:val="000A3BE6"/>
    <w:rPr>
      <w:color w:val="494949"/>
      <w:sz w:val="22"/>
    </w:rPr>
  </w:style>
  <w:style w:type="paragraph" w:customStyle="1" w:styleId="i-label2">
    <w:name w:val="i - label 2"/>
    <w:rsid w:val="000A3BE6"/>
    <w:pPr>
      <w:spacing w:before="60" w:after="0" w:line="240" w:lineRule="auto"/>
    </w:pPr>
    <w:rPr>
      <w:rFonts w:ascii="Arial" w:eastAsia="Times New Roman" w:hAnsi="Arial" w:cs="Times New Roman"/>
      <w:color w:val="808080"/>
      <w:szCs w:val="24"/>
    </w:rPr>
  </w:style>
  <w:style w:type="character" w:customStyle="1" w:styleId="i-label2bold">
    <w:name w:val="i - label 2 bold"/>
    <w:basedOn w:val="DefaultParagraphFont"/>
    <w:uiPriority w:val="1"/>
    <w:rsid w:val="000A3BE6"/>
    <w:rPr>
      <w:rFonts w:ascii="Arial Unicode MS" w:hAnsi="Arial Unicode MS"/>
      <w:b/>
      <w:sz w:val="24"/>
    </w:rPr>
  </w:style>
  <w:style w:type="character" w:customStyle="1" w:styleId="i-label2italic">
    <w:name w:val="i - label 2 italic"/>
    <w:basedOn w:val="DefaultParagraphFont"/>
    <w:uiPriority w:val="1"/>
    <w:rsid w:val="000A3BE6"/>
    <w:rPr>
      <w:rFonts w:ascii="Arial Unicode MS" w:hAnsi="Arial Unicode MS"/>
      <w:i/>
      <w:sz w:val="24"/>
    </w:rPr>
  </w:style>
  <w:style w:type="character" w:customStyle="1" w:styleId="i-labelbold">
    <w:name w:val="i - label bold"/>
    <w:uiPriority w:val="1"/>
    <w:rsid w:val="000A3BE6"/>
    <w:rPr>
      <w:b/>
    </w:rPr>
  </w:style>
  <w:style w:type="character" w:customStyle="1" w:styleId="i-labelitalic">
    <w:name w:val="i - label italic"/>
    <w:uiPriority w:val="1"/>
    <w:rsid w:val="000A3BE6"/>
    <w:rPr>
      <w:i/>
    </w:rPr>
  </w:style>
  <w:style w:type="character" w:customStyle="1" w:styleId="i-labelsubscript">
    <w:name w:val="i - label subscript"/>
    <w:uiPriority w:val="1"/>
    <w:rsid w:val="000A3BE6"/>
    <w:rPr>
      <w:vertAlign w:val="subscript"/>
    </w:rPr>
  </w:style>
  <w:style w:type="character" w:customStyle="1" w:styleId="i-labelsuperscript">
    <w:name w:val="i - label superscript"/>
    <w:uiPriority w:val="1"/>
    <w:rsid w:val="000A3BE6"/>
    <w:rPr>
      <w:vertAlign w:val="superscript"/>
    </w:rPr>
  </w:style>
  <w:style w:type="character" w:customStyle="1" w:styleId="i-listbold">
    <w:name w:val="i - list bold"/>
    <w:uiPriority w:val="1"/>
    <w:qFormat/>
    <w:rsid w:val="000A3BE6"/>
    <w:rPr>
      <w:b/>
    </w:rPr>
  </w:style>
  <w:style w:type="character" w:customStyle="1" w:styleId="i-listitalic">
    <w:name w:val="i - list italic"/>
    <w:basedOn w:val="DefaultParagraphFont"/>
    <w:uiPriority w:val="1"/>
    <w:rsid w:val="000A3BE6"/>
    <w:rPr>
      <w:i/>
    </w:rPr>
  </w:style>
  <w:style w:type="character" w:customStyle="1" w:styleId="i-listnumber">
    <w:name w:val="i - list number"/>
    <w:qFormat/>
    <w:rsid w:val="000A3BE6"/>
    <w:rPr>
      <w:rFonts w:ascii="Arial" w:hAnsi="Arial" w:cs="Arial"/>
      <w:b/>
      <w:color w:val="7030A0"/>
    </w:rPr>
  </w:style>
  <w:style w:type="character" w:customStyle="1" w:styleId="i-listsubscript">
    <w:name w:val="i - list subscript"/>
    <w:uiPriority w:val="1"/>
    <w:rsid w:val="000A3BE6"/>
    <w:rPr>
      <w:vertAlign w:val="subscript"/>
    </w:rPr>
  </w:style>
  <w:style w:type="character" w:customStyle="1" w:styleId="i-listsubscriptitalic">
    <w:name w:val="i - list subscript italic"/>
    <w:uiPriority w:val="1"/>
    <w:rsid w:val="000A3BE6"/>
    <w:rPr>
      <w:rFonts w:ascii="Verdana" w:hAnsi="Verdana"/>
      <w:i/>
      <w:vertAlign w:val="subscript"/>
    </w:rPr>
  </w:style>
  <w:style w:type="character" w:customStyle="1" w:styleId="i-listsuperscript">
    <w:name w:val="i - list superscript"/>
    <w:uiPriority w:val="1"/>
    <w:rsid w:val="000A3BE6"/>
    <w:rPr>
      <w:vertAlign w:val="superscript"/>
    </w:rPr>
  </w:style>
  <w:style w:type="character" w:customStyle="1" w:styleId="i-listsuperscriptitalic">
    <w:name w:val="i - list superscript italic"/>
    <w:uiPriority w:val="1"/>
    <w:rsid w:val="000A3BE6"/>
    <w:rPr>
      <w:rFonts w:ascii="Verdana" w:hAnsi="Verdana"/>
      <w:i/>
      <w:vertAlign w:val="superscript"/>
    </w:rPr>
  </w:style>
  <w:style w:type="character" w:customStyle="1" w:styleId="i-listurl">
    <w:name w:val="i - list url"/>
    <w:basedOn w:val="DefaultParagraphFont"/>
    <w:uiPriority w:val="1"/>
    <w:rsid w:val="000A3BE6"/>
    <w:rPr>
      <w:rFonts w:ascii="Verdana" w:hAnsi="Verdana"/>
      <w:b/>
      <w:color w:val="31849B"/>
    </w:rPr>
  </w:style>
  <w:style w:type="paragraph" w:customStyle="1" w:styleId="i-numberedlist1">
    <w:name w:val="i - numbered list 1"/>
    <w:link w:val="i-numberedlist1Char"/>
    <w:autoRedefine/>
    <w:qFormat/>
    <w:rsid w:val="000A3BE6"/>
    <w:pPr>
      <w:spacing w:before="75" w:after="75" w:line="240" w:lineRule="auto"/>
      <w:ind w:left="405" w:hanging="405"/>
    </w:pPr>
    <w:rPr>
      <w:rFonts w:ascii="Verdana" w:eastAsia="Times New Roman" w:hAnsi="Verdana" w:cs="Times New Roman"/>
      <w:lang w:val="en-GB"/>
    </w:rPr>
  </w:style>
  <w:style w:type="paragraph" w:customStyle="1" w:styleId="i-numberedlist1indent">
    <w:name w:val="i - numbered list 1 indent"/>
    <w:basedOn w:val="i-numberedlist1"/>
    <w:link w:val="i-numberedlist1indentChar"/>
    <w:autoRedefine/>
    <w:rsid w:val="000A3BE6"/>
    <w:pPr>
      <w:ind w:firstLine="315"/>
    </w:pPr>
  </w:style>
  <w:style w:type="paragraph" w:customStyle="1" w:styleId="i-numberedlist1indentfo">
    <w:name w:val="i - numbered list 1 indent f/o"/>
    <w:basedOn w:val="i-numberedlist1indent"/>
    <w:link w:val="i-numberedlist1indentfoChar"/>
    <w:rsid w:val="000A3BE6"/>
    <w:pPr>
      <w:spacing w:before="120"/>
      <w:ind w:left="403" w:firstLine="0"/>
    </w:pPr>
  </w:style>
  <w:style w:type="paragraph" w:customStyle="1" w:styleId="i-numberedlist1a">
    <w:name w:val="i - numbered list 1a"/>
    <w:basedOn w:val="Normal"/>
    <w:autoRedefine/>
    <w:qFormat/>
    <w:rsid w:val="000A3BE6"/>
    <w:pPr>
      <w:tabs>
        <w:tab w:val="left" w:pos="425"/>
        <w:tab w:val="left" w:pos="709"/>
        <w:tab w:val="left" w:pos="993"/>
      </w:tabs>
      <w:spacing w:before="75" w:after="75"/>
      <w:ind w:left="720" w:hanging="720"/>
    </w:pPr>
    <w:rPr>
      <w:rFonts w:ascii="Verdana" w:hAnsi="Verdana"/>
      <w:sz w:val="22"/>
      <w:szCs w:val="22"/>
    </w:rPr>
  </w:style>
  <w:style w:type="paragraph" w:customStyle="1" w:styleId="i-numberedlist1ai">
    <w:name w:val="i - numbered list 1ai"/>
    <w:basedOn w:val="i-numberedlist1a"/>
    <w:autoRedefine/>
    <w:rsid w:val="000A3BE6"/>
    <w:pPr>
      <w:tabs>
        <w:tab w:val="clear" w:pos="993"/>
        <w:tab w:val="left" w:pos="1038"/>
      </w:tabs>
      <w:ind w:left="1038" w:hanging="1038"/>
    </w:pPr>
  </w:style>
  <w:style w:type="paragraph" w:customStyle="1" w:styleId="i-numberedlist2">
    <w:name w:val="i - numbered list 2"/>
    <w:basedOn w:val="i-numberedlist1"/>
    <w:autoRedefine/>
    <w:qFormat/>
    <w:rsid w:val="00E469C4"/>
    <w:pPr>
      <w:ind w:left="709" w:hanging="284"/>
    </w:pPr>
  </w:style>
  <w:style w:type="paragraph" w:customStyle="1" w:styleId="i-numberedlist2indentfo">
    <w:name w:val="i - numbered list 2 indent f/o"/>
    <w:basedOn w:val="i-numberedlist1indentfo"/>
    <w:rsid w:val="000A3BE6"/>
    <w:pPr>
      <w:ind w:left="720"/>
    </w:pPr>
  </w:style>
  <w:style w:type="paragraph" w:customStyle="1" w:styleId="i-numberedlist2a">
    <w:name w:val="i - numbered list 2a"/>
    <w:basedOn w:val="i-numberedlist1a"/>
    <w:rsid w:val="000A3BE6"/>
    <w:pPr>
      <w:ind w:left="1038" w:hanging="612"/>
    </w:pPr>
  </w:style>
  <w:style w:type="paragraph" w:customStyle="1" w:styleId="i-numberedlist3">
    <w:name w:val="i - numbered list 3"/>
    <w:basedOn w:val="i-numberedlist2"/>
    <w:autoRedefine/>
    <w:rsid w:val="000A3BE6"/>
    <w:pPr>
      <w:ind w:left="1038" w:hanging="318"/>
    </w:pPr>
  </w:style>
  <w:style w:type="character" w:customStyle="1" w:styleId="i-safetytextbold">
    <w:name w:val="i - safety text bold"/>
    <w:rsid w:val="000A3BE6"/>
    <w:rPr>
      <w:rFonts w:ascii="Arial" w:hAnsi="Arial"/>
      <w:b/>
      <w:color w:val="700000"/>
      <w:sz w:val="20"/>
    </w:rPr>
  </w:style>
  <w:style w:type="paragraph" w:customStyle="1" w:styleId="i-safetytextfo">
    <w:name w:val="i - safety text f/o"/>
    <w:basedOn w:val="Normal"/>
    <w:autoRedefine/>
    <w:rsid w:val="000A3BE6"/>
    <w:pPr>
      <w:spacing w:before="45"/>
      <w:ind w:left="60" w:right="60"/>
    </w:pPr>
    <w:rPr>
      <w:rFonts w:ascii="Arial" w:hAnsi="Arial" w:cs="Courier New"/>
      <w:color w:val="700000"/>
      <w:sz w:val="20"/>
      <w:lang w:val="en-AU"/>
    </w:rPr>
  </w:style>
  <w:style w:type="paragraph" w:customStyle="1" w:styleId="i-subhead">
    <w:name w:val="i - subhead"/>
    <w:basedOn w:val="Normal"/>
    <w:autoRedefine/>
    <w:rsid w:val="000A3BE6"/>
    <w:pPr>
      <w:spacing w:before="120" w:line="360" w:lineRule="auto"/>
      <w:ind w:left="397" w:hanging="397"/>
    </w:pPr>
    <w:rPr>
      <w:rFonts w:ascii="Verdana" w:eastAsia="Calibri" w:hAnsi="Verdana"/>
      <w:color w:val="E36C0A"/>
      <w:sz w:val="22"/>
      <w:lang w:val="en-AU"/>
    </w:rPr>
  </w:style>
  <w:style w:type="paragraph" w:customStyle="1" w:styleId="i-tablecaption">
    <w:name w:val="i - table caption"/>
    <w:basedOn w:val="i-figurecaption"/>
    <w:rsid w:val="000A3BE6"/>
  </w:style>
  <w:style w:type="paragraph" w:customStyle="1" w:styleId="i-tablecolumnheadalignedleft">
    <w:name w:val="i - table column head aligned left"/>
    <w:basedOn w:val="Normal"/>
    <w:autoRedefine/>
    <w:rsid w:val="000A3BE6"/>
    <w:pPr>
      <w:spacing w:before="30" w:after="30" w:line="280" w:lineRule="exact"/>
    </w:pPr>
    <w:rPr>
      <w:rFonts w:ascii="Arial" w:hAnsi="Arial" w:cs="Arial"/>
      <w:b/>
      <w:sz w:val="22"/>
      <w:szCs w:val="22"/>
    </w:rPr>
  </w:style>
  <w:style w:type="paragraph" w:customStyle="1" w:styleId="i-tablecolumnheadcentred">
    <w:name w:val="i - table column head centred"/>
    <w:basedOn w:val="i-tablecolumnheadalignedleft"/>
    <w:autoRedefine/>
    <w:rsid w:val="000A3BE6"/>
    <w:pPr>
      <w:jc w:val="center"/>
    </w:pPr>
  </w:style>
  <w:style w:type="paragraph" w:customStyle="1" w:styleId="i-tabletext">
    <w:name w:val="i - table text"/>
    <w:autoRedefine/>
    <w:qFormat/>
    <w:rsid w:val="000A3BE6"/>
    <w:pPr>
      <w:spacing w:before="30" w:after="30" w:line="240" w:lineRule="auto"/>
    </w:pPr>
    <w:rPr>
      <w:rFonts w:ascii="Times New Roman" w:eastAsia="Times New Roman" w:hAnsi="Times New Roman" w:cs="Times New Roman"/>
      <w:sz w:val="24"/>
      <w:szCs w:val="24"/>
      <w:lang w:val="en-GB"/>
    </w:rPr>
  </w:style>
  <w:style w:type="paragraph" w:customStyle="1" w:styleId="i-tablecolumntextcentred">
    <w:name w:val="i - table column text centred"/>
    <w:basedOn w:val="i-tabletext"/>
    <w:rsid w:val="000A3BE6"/>
    <w:pPr>
      <w:jc w:val="center"/>
    </w:pPr>
  </w:style>
  <w:style w:type="character" w:customStyle="1" w:styleId="i-tablenumber">
    <w:name w:val="i - table number"/>
    <w:rsid w:val="000A3BE6"/>
    <w:rPr>
      <w:rFonts w:ascii="Arial" w:hAnsi="Arial"/>
      <w:b/>
      <w:sz w:val="22"/>
    </w:rPr>
  </w:style>
  <w:style w:type="paragraph" w:customStyle="1" w:styleId="i-tabletextalignedright">
    <w:name w:val="i - table text aligned right"/>
    <w:basedOn w:val="i-tabletext"/>
    <w:autoRedefine/>
    <w:rsid w:val="000A3BE6"/>
    <w:pPr>
      <w:jc w:val="right"/>
    </w:pPr>
    <w:rPr>
      <w:rFonts w:eastAsia="Calibri"/>
    </w:rPr>
  </w:style>
  <w:style w:type="character" w:customStyle="1" w:styleId="i-tabletextbold">
    <w:name w:val="i - table text bold"/>
    <w:rsid w:val="000A3BE6"/>
    <w:rPr>
      <w:rFonts w:ascii="Arial" w:hAnsi="Arial"/>
      <w:b/>
      <w:sz w:val="22"/>
    </w:rPr>
  </w:style>
  <w:style w:type="paragraph" w:customStyle="1" w:styleId="i-tabletextbulletlist">
    <w:name w:val="i - table text bullet list"/>
    <w:basedOn w:val="Normal"/>
    <w:rsid w:val="000A3BE6"/>
    <w:pPr>
      <w:spacing w:before="120" w:after="120" w:line="260" w:lineRule="exact"/>
      <w:ind w:left="454" w:hanging="454"/>
    </w:pPr>
    <w:rPr>
      <w:rFonts w:ascii="Arial" w:eastAsia="ArialUnicodeMS" w:hAnsi="Arial" w:cs="Arial"/>
      <w:sz w:val="20"/>
      <w:szCs w:val="20"/>
      <w:lang w:val="en-AU"/>
    </w:rPr>
  </w:style>
  <w:style w:type="character" w:customStyle="1" w:styleId="i-tabletextitalic">
    <w:name w:val="i - table text italic"/>
    <w:rsid w:val="000A3BE6"/>
    <w:rPr>
      <w:rFonts w:ascii="Times New Roman" w:hAnsi="Times New Roman"/>
      <w:i/>
      <w:sz w:val="22"/>
    </w:rPr>
  </w:style>
  <w:style w:type="paragraph" w:customStyle="1" w:styleId="i-tabletextnumberedlist">
    <w:name w:val="i - table text numbered list"/>
    <w:basedOn w:val="i-tabletextbulletlist"/>
    <w:rsid w:val="000A3BE6"/>
  </w:style>
  <w:style w:type="character" w:customStyle="1" w:styleId="i-tabletextsubscript">
    <w:name w:val="i - table text subscript"/>
    <w:uiPriority w:val="1"/>
    <w:rsid w:val="000A3BE6"/>
    <w:rPr>
      <w:vertAlign w:val="subscript"/>
    </w:rPr>
  </w:style>
  <w:style w:type="character" w:customStyle="1" w:styleId="i-tabletextsubscriptitalic">
    <w:name w:val="i - table text subscript italic"/>
    <w:uiPriority w:val="1"/>
    <w:rsid w:val="000A3BE6"/>
    <w:rPr>
      <w:i/>
      <w:vertAlign w:val="subscript"/>
    </w:rPr>
  </w:style>
  <w:style w:type="character" w:customStyle="1" w:styleId="i-tabletextsuperscript">
    <w:name w:val="i - table text superscript"/>
    <w:rsid w:val="000A3BE6"/>
    <w:rPr>
      <w:vertAlign w:val="superscript"/>
    </w:rPr>
  </w:style>
  <w:style w:type="character" w:customStyle="1" w:styleId="i-tabletextsuperscriptitalic">
    <w:name w:val="i - table text superscript italic"/>
    <w:uiPriority w:val="1"/>
    <w:rsid w:val="000A3BE6"/>
    <w:rPr>
      <w:i/>
      <w:vertAlign w:val="superscript"/>
    </w:rPr>
  </w:style>
  <w:style w:type="paragraph" w:customStyle="1" w:styleId="i-TBtablecolumnhead">
    <w:name w:val="i - TB table column head"/>
    <w:basedOn w:val="Normal"/>
    <w:qFormat/>
    <w:rsid w:val="000A3BE6"/>
    <w:pPr>
      <w:spacing w:line="210" w:lineRule="exact"/>
      <w:jc w:val="center"/>
    </w:pPr>
    <w:rPr>
      <w:rFonts w:ascii="Arial" w:eastAsia="Cambria" w:hAnsi="Arial"/>
      <w:b/>
      <w:sz w:val="19"/>
      <w:szCs w:val="22"/>
    </w:rPr>
  </w:style>
  <w:style w:type="paragraph" w:customStyle="1" w:styleId="i-TBtabletext">
    <w:name w:val="i - TB table text"/>
    <w:basedOn w:val="Normal"/>
    <w:autoRedefine/>
    <w:qFormat/>
    <w:rsid w:val="000A3BE6"/>
    <w:pPr>
      <w:spacing w:line="210" w:lineRule="exact"/>
    </w:pPr>
    <w:rPr>
      <w:rFonts w:ascii="Arial" w:eastAsia="Cambria" w:hAnsi="Arial"/>
      <w:sz w:val="19"/>
      <w:szCs w:val="22"/>
    </w:rPr>
  </w:style>
  <w:style w:type="paragraph" w:customStyle="1" w:styleId="i-WEB20head">
    <w:name w:val="i - WEB 2.0 head"/>
    <w:autoRedefine/>
    <w:rsid w:val="000A3BE6"/>
    <w:pPr>
      <w:spacing w:after="0" w:line="240" w:lineRule="auto"/>
    </w:pPr>
    <w:rPr>
      <w:rFonts w:ascii="Arial" w:eastAsia="Times New Roman" w:hAnsi="Arial" w:cs="Times New Roman"/>
      <w:b/>
      <w:color w:val="00AEEF"/>
      <w:w w:val="117"/>
      <w:szCs w:val="24"/>
    </w:rPr>
  </w:style>
  <w:style w:type="paragraph" w:customStyle="1" w:styleId="i-WEB20">
    <w:name w:val="i - WEB 2.0"/>
    <w:basedOn w:val="i-WEB20head"/>
    <w:autoRedefine/>
    <w:rsid w:val="000A3BE6"/>
    <w:pPr>
      <w:spacing w:before="45"/>
    </w:pPr>
    <w:rPr>
      <w:b w:val="0"/>
      <w:color w:val="auto"/>
    </w:rPr>
  </w:style>
  <w:style w:type="paragraph" w:customStyle="1" w:styleId="i-worksheetpersonaldetails">
    <w:name w:val="i - worksheet personal details"/>
    <w:basedOn w:val="Normal"/>
    <w:rsid w:val="000A3BE6"/>
    <w:pPr>
      <w:tabs>
        <w:tab w:val="left" w:pos="6742"/>
      </w:tabs>
      <w:spacing w:before="15" w:line="401" w:lineRule="auto"/>
      <w:ind w:left="585" w:right="1380" w:hanging="585"/>
    </w:pPr>
    <w:rPr>
      <w:rFonts w:ascii="Arial" w:eastAsia="Calibri" w:hAnsi="Arial" w:cs="Arial"/>
      <w:b/>
      <w:bCs/>
      <w:color w:val="929292"/>
      <w:position w:val="-6"/>
      <w:sz w:val="18"/>
      <w:szCs w:val="22"/>
      <w:lang w:val="en-AU"/>
    </w:rPr>
  </w:style>
  <w:style w:type="paragraph" w:customStyle="1" w:styleId="i-worksheettitle">
    <w:name w:val="i - worksheet title"/>
    <w:autoRedefine/>
    <w:rsid w:val="000A3BE6"/>
    <w:pPr>
      <w:spacing w:before="120" w:after="0" w:line="640" w:lineRule="exact"/>
    </w:pPr>
    <w:rPr>
      <w:rFonts w:ascii="Arial" w:eastAsia="Times New Roman" w:hAnsi="Arial" w:cs="Arial"/>
      <w:b/>
      <w:color w:val="85B537"/>
      <w:sz w:val="50"/>
      <w:szCs w:val="50"/>
      <w:lang w:val="en-GB"/>
    </w:rPr>
  </w:style>
  <w:style w:type="paragraph" w:customStyle="1" w:styleId="i-worksheettype">
    <w:name w:val="i - worksheet type"/>
    <w:autoRedefine/>
    <w:rsid w:val="000A3BE6"/>
    <w:pPr>
      <w:shd w:val="clear" w:color="auto" w:fill="00AEEF"/>
      <w:spacing w:after="0" w:line="240" w:lineRule="auto"/>
    </w:pPr>
    <w:rPr>
      <w:rFonts w:ascii="Arial" w:eastAsia="Calibri" w:hAnsi="Arial" w:cs="Arial"/>
      <w:b/>
      <w:color w:val="FFFFFF"/>
      <w:sz w:val="30"/>
      <w:szCs w:val="30"/>
    </w:rPr>
  </w:style>
  <w:style w:type="character" w:customStyle="1" w:styleId="i-bluelistnumber">
    <w:name w:val="i - blue list number"/>
    <w:basedOn w:val="i-listnumber"/>
    <w:uiPriority w:val="1"/>
    <w:rsid w:val="00DF4F5A"/>
    <w:rPr>
      <w:rFonts w:ascii="Arial" w:hAnsi="Arial" w:cs="New Century Schoolbook LT Std I"/>
      <w:b/>
      <w:iCs/>
      <w:color w:val="00AEEF"/>
    </w:rPr>
  </w:style>
  <w:style w:type="character" w:customStyle="1" w:styleId="i-bluetext">
    <w:name w:val="i - blue text"/>
    <w:basedOn w:val="i-listnumber"/>
    <w:uiPriority w:val="1"/>
    <w:rsid w:val="00E469C4"/>
    <w:rPr>
      <w:rFonts w:ascii="Arial" w:hAnsi="Arial" w:cs="Arial"/>
      <w:b w:val="0"/>
      <w:color w:val="00B0F0"/>
    </w:rPr>
  </w:style>
  <w:style w:type="character" w:customStyle="1" w:styleId="i-bodytextblue">
    <w:name w:val="i - body text blue"/>
    <w:basedOn w:val="i-bluelistnumber"/>
    <w:uiPriority w:val="1"/>
    <w:rsid w:val="00E469C4"/>
    <w:rPr>
      <w:rFonts w:ascii="Arial" w:hAnsi="Arial" w:cs="New Century Schoolbook LT Std I"/>
      <w:b w:val="0"/>
      <w:iCs/>
      <w:color w:val="00AEEF"/>
    </w:rPr>
  </w:style>
  <w:style w:type="character" w:styleId="CommentReference">
    <w:name w:val="annotation reference"/>
    <w:basedOn w:val="DefaultParagraphFont"/>
    <w:uiPriority w:val="99"/>
    <w:semiHidden/>
    <w:unhideWhenUsed/>
    <w:rsid w:val="00F40C63"/>
    <w:rPr>
      <w:sz w:val="16"/>
      <w:szCs w:val="16"/>
    </w:rPr>
  </w:style>
  <w:style w:type="paragraph" w:styleId="CommentText">
    <w:name w:val="annotation text"/>
    <w:basedOn w:val="Normal"/>
    <w:link w:val="CommentTextChar"/>
    <w:uiPriority w:val="99"/>
    <w:semiHidden/>
    <w:unhideWhenUsed/>
    <w:rsid w:val="00F40C63"/>
    <w:rPr>
      <w:sz w:val="20"/>
      <w:szCs w:val="20"/>
    </w:rPr>
  </w:style>
  <w:style w:type="character" w:customStyle="1" w:styleId="CommentTextChar">
    <w:name w:val="Comment Text Char"/>
    <w:basedOn w:val="DefaultParagraphFont"/>
    <w:link w:val="CommentText"/>
    <w:uiPriority w:val="99"/>
    <w:semiHidden/>
    <w:rsid w:val="00F40C63"/>
    <w:rPr>
      <w:rFonts w:ascii="Times New Roman" w:eastAsia="Times New Roman" w:hAnsi="Times New Roman" w:cs="Times New Roman"/>
      <w:sz w:val="20"/>
      <w:szCs w:val="20"/>
      <w:lang w:val="en-GB"/>
    </w:rPr>
  </w:style>
  <w:style w:type="paragraph" w:styleId="CommentSubject">
    <w:name w:val="annotation subject"/>
    <w:basedOn w:val="CommentText"/>
    <w:next w:val="CommentText"/>
    <w:link w:val="CommentSubjectChar"/>
    <w:uiPriority w:val="99"/>
    <w:semiHidden/>
    <w:unhideWhenUsed/>
    <w:rsid w:val="00F40C63"/>
    <w:rPr>
      <w:b/>
      <w:bCs/>
    </w:rPr>
  </w:style>
  <w:style w:type="character" w:customStyle="1" w:styleId="CommentSubjectChar">
    <w:name w:val="Comment Subject Char"/>
    <w:basedOn w:val="CommentTextChar"/>
    <w:link w:val="CommentSubject"/>
    <w:uiPriority w:val="99"/>
    <w:semiHidden/>
    <w:rsid w:val="00F40C63"/>
    <w:rPr>
      <w:rFonts w:ascii="Times New Roman" w:eastAsia="Times New Roman" w:hAnsi="Times New Roman" w:cs="Times New Roman"/>
      <w:b/>
      <w:bCs/>
      <w:sz w:val="20"/>
      <w:szCs w:val="20"/>
      <w:lang w:val="en-GB"/>
    </w:rPr>
  </w:style>
  <w:style w:type="paragraph" w:styleId="Header">
    <w:name w:val="header"/>
    <w:basedOn w:val="Normal"/>
    <w:link w:val="HeaderChar"/>
    <w:uiPriority w:val="99"/>
    <w:unhideWhenUsed/>
    <w:rsid w:val="00FD752E"/>
    <w:pPr>
      <w:tabs>
        <w:tab w:val="center" w:pos="4513"/>
        <w:tab w:val="right" w:pos="9026"/>
      </w:tabs>
    </w:pPr>
  </w:style>
  <w:style w:type="character" w:customStyle="1" w:styleId="HeaderChar">
    <w:name w:val="Header Char"/>
    <w:basedOn w:val="DefaultParagraphFont"/>
    <w:link w:val="Header"/>
    <w:uiPriority w:val="99"/>
    <w:rsid w:val="00FD752E"/>
    <w:rPr>
      <w:rFonts w:ascii="Times New Roman" w:eastAsia="Times New Roman" w:hAnsi="Times New Roman" w:cs="Times New Roman"/>
      <w:sz w:val="24"/>
      <w:szCs w:val="24"/>
      <w:lang w:val="en-GB"/>
    </w:rPr>
  </w:style>
  <w:style w:type="paragraph" w:styleId="Footer">
    <w:name w:val="footer"/>
    <w:basedOn w:val="Normal"/>
    <w:link w:val="FooterChar"/>
    <w:uiPriority w:val="99"/>
    <w:unhideWhenUsed/>
    <w:rsid w:val="00FD752E"/>
    <w:pPr>
      <w:tabs>
        <w:tab w:val="center" w:pos="4513"/>
        <w:tab w:val="right" w:pos="9026"/>
      </w:tabs>
    </w:pPr>
  </w:style>
  <w:style w:type="character" w:customStyle="1" w:styleId="FooterChar">
    <w:name w:val="Footer Char"/>
    <w:basedOn w:val="DefaultParagraphFont"/>
    <w:link w:val="Footer"/>
    <w:uiPriority w:val="99"/>
    <w:rsid w:val="00FD752E"/>
    <w:rPr>
      <w:rFonts w:ascii="Times New Roman" w:eastAsia="Times New Roman" w:hAnsi="Times New Roman" w:cs="Times New Roman"/>
      <w:sz w:val="24"/>
      <w:szCs w:val="24"/>
      <w:lang w:val="en-GB"/>
    </w:rPr>
  </w:style>
  <w:style w:type="paragraph" w:styleId="Revision">
    <w:name w:val="Revision"/>
    <w:hidden/>
    <w:uiPriority w:val="99"/>
    <w:semiHidden/>
    <w:rsid w:val="006E3322"/>
    <w:pPr>
      <w:spacing w:after="0" w:line="240" w:lineRule="auto"/>
    </w:pPr>
    <w:rPr>
      <w:rFonts w:ascii="Times New Roman" w:eastAsia="Times New Roman" w:hAnsi="Times New Roman" w:cs="Times New Roman"/>
      <w:sz w:val="24"/>
      <w:szCs w:val="24"/>
      <w:lang w:val="en-GB"/>
    </w:rPr>
  </w:style>
  <w:style w:type="paragraph" w:customStyle="1" w:styleId="MTDisplayEquation">
    <w:name w:val="MTDisplayEquation"/>
    <w:basedOn w:val="i-numberedlist1indentfo"/>
    <w:next w:val="Normal"/>
    <w:link w:val="MTDisplayEquationChar"/>
    <w:rsid w:val="00A87358"/>
    <w:pPr>
      <w:tabs>
        <w:tab w:val="center" w:pos="4720"/>
        <w:tab w:val="right" w:pos="9020"/>
      </w:tabs>
    </w:pPr>
  </w:style>
  <w:style w:type="character" w:customStyle="1" w:styleId="i-numberedlist1Char">
    <w:name w:val="i - numbered list 1 Char"/>
    <w:basedOn w:val="DefaultParagraphFont"/>
    <w:link w:val="i-numberedlist1"/>
    <w:rsid w:val="00A87358"/>
    <w:rPr>
      <w:rFonts w:ascii="Verdana" w:eastAsia="Times New Roman" w:hAnsi="Verdana" w:cs="Times New Roman"/>
      <w:lang w:val="en-GB"/>
    </w:rPr>
  </w:style>
  <w:style w:type="character" w:customStyle="1" w:styleId="i-numberedlist1indentChar">
    <w:name w:val="i - numbered list 1 indent Char"/>
    <w:basedOn w:val="i-numberedlist1Char"/>
    <w:link w:val="i-numberedlist1indent"/>
    <w:rsid w:val="00A87358"/>
    <w:rPr>
      <w:rFonts w:ascii="Verdana" w:eastAsia="Times New Roman" w:hAnsi="Verdana" w:cs="Times New Roman"/>
      <w:lang w:val="en-GB"/>
    </w:rPr>
  </w:style>
  <w:style w:type="character" w:customStyle="1" w:styleId="i-numberedlist1indentfoChar">
    <w:name w:val="i - numbered list 1 indent f/o Char"/>
    <w:basedOn w:val="i-numberedlist1indentChar"/>
    <w:link w:val="i-numberedlist1indentfo"/>
    <w:rsid w:val="00A87358"/>
    <w:rPr>
      <w:rFonts w:ascii="Verdana" w:eastAsia="Times New Roman" w:hAnsi="Verdana" w:cs="Times New Roman"/>
      <w:lang w:val="en-GB"/>
    </w:rPr>
  </w:style>
  <w:style w:type="character" w:customStyle="1" w:styleId="MTDisplayEquationChar">
    <w:name w:val="MTDisplayEquation Char"/>
    <w:basedOn w:val="i-numberedlist1indentfoChar"/>
    <w:link w:val="MTDisplayEquation"/>
    <w:rsid w:val="00A87358"/>
    <w:rPr>
      <w:rFonts w:ascii="Verdana" w:eastAsia="Times New Roman" w:hAnsi="Verdana" w:cs="Times New Roman"/>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oleObject" Target="embeddings/oleObject1.bin"/><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footer" Target="foot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wmf"/><Relationship Id="rId5" Type="http://schemas.openxmlformats.org/officeDocument/2006/relationships/footnotes" Target="footnotes.xml"/><Relationship Id="rId15" Type="http://schemas.openxmlformats.org/officeDocument/2006/relationships/image" Target="media/image8.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6</Pages>
  <Words>1091</Words>
  <Characters>6219</Characters>
  <Application>Microsoft Office Word</Application>
  <DocSecurity>0</DocSecurity>
  <Lines>51</Lines>
  <Paragraphs>14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7296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EGregory</dc:creator>
  <cp:lastModifiedBy>Conklin, Nadine</cp:lastModifiedBy>
  <cp:revision>2</cp:revision>
  <dcterms:created xsi:type="dcterms:W3CDTF">2015-02-02T23:45:00Z</dcterms:created>
  <dcterms:modified xsi:type="dcterms:W3CDTF">2015-02-02T23:45:00Z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