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5549" w:rsidRPr="00D95549" w:rsidRDefault="00D95549" w:rsidP="00D95549">
      <w:pPr>
        <w:pStyle w:val="Heading1"/>
        <w:jc w:val="center"/>
      </w:pPr>
      <w:bookmarkStart w:id="0" w:name="_Toc382465543"/>
      <w:r>
        <w:t>Structure of the S</w:t>
      </w:r>
      <w:r w:rsidRPr="00D95549">
        <w:t>yllabus</w:t>
      </w:r>
      <w:bookmarkEnd w:id="0"/>
    </w:p>
    <w:p w:rsidR="00D95549" w:rsidRPr="00D95549" w:rsidRDefault="00D95549" w:rsidP="00D95549">
      <w:pPr>
        <w:pStyle w:val="Heading1"/>
        <w:rPr>
          <w:sz w:val="20"/>
          <w:szCs w:val="20"/>
        </w:rPr>
      </w:pPr>
    </w:p>
    <w:p w:rsidR="00D95549" w:rsidRPr="000A5CBD" w:rsidRDefault="00D95549" w:rsidP="00D95549">
      <w:bookmarkStart w:id="1" w:name="_Toc359503787"/>
      <w:r w:rsidRPr="001638D0">
        <w:t xml:space="preserve">This course is organised into a Year 11 syllabus and a Year 12 syllabus. </w:t>
      </w:r>
      <w:proofErr w:type="gramStart"/>
      <w:r w:rsidRPr="001638D0">
        <w:t>The cognitive complexity of the syllabus content increases from Year 11 to Year 12.</w:t>
      </w:r>
      <w:proofErr w:type="gramEnd"/>
    </w:p>
    <w:p w:rsidR="00836CB8" w:rsidRDefault="00836CB8" w:rsidP="00836CB8">
      <w:pPr>
        <w:spacing w:before="120" w:line="276" w:lineRule="auto"/>
        <w:rPr>
          <w:rFonts w:eastAsia="Franklin Gothic Book" w:cs="Calibri"/>
          <w:lang w:eastAsia="en-AU"/>
        </w:rPr>
      </w:pPr>
      <w:bookmarkStart w:id="2" w:name="_Toc382465548"/>
      <w:bookmarkEnd w:id="1"/>
      <w:r w:rsidRPr="00836CB8">
        <w:rPr>
          <w:rFonts w:eastAsia="Franklin Gothic Book" w:cs="Calibri"/>
          <w:lang w:eastAsia="en-AU"/>
        </w:rPr>
        <w:t xml:space="preserve">The Year 12 syllabus is divided into two units which are delivered as a pair. The notional time for the pair of units is 110 class contact hours. </w:t>
      </w:r>
    </w:p>
    <w:p w:rsidR="003531C3" w:rsidRDefault="00D95549" w:rsidP="00D95549">
      <w:pPr>
        <w:pStyle w:val="Heading1"/>
        <w:rPr>
          <w:sz w:val="36"/>
          <w:szCs w:val="36"/>
        </w:rPr>
      </w:pPr>
      <w:r w:rsidRPr="00D95549">
        <w:rPr>
          <w:sz w:val="36"/>
          <w:szCs w:val="36"/>
        </w:rPr>
        <w:t xml:space="preserve">Unit </w:t>
      </w:r>
      <w:r w:rsidR="003531C3">
        <w:rPr>
          <w:sz w:val="36"/>
          <w:szCs w:val="36"/>
        </w:rPr>
        <w:t>3BHIM</w:t>
      </w:r>
      <w:r w:rsidRPr="00D95549">
        <w:rPr>
          <w:sz w:val="36"/>
          <w:szCs w:val="36"/>
        </w:rPr>
        <w:t xml:space="preserve"> – </w:t>
      </w:r>
      <w:r w:rsidRPr="00D95549">
        <w:rPr>
          <w:sz w:val="36"/>
          <w:szCs w:val="36"/>
          <w:u w:val="single"/>
        </w:rPr>
        <w:t xml:space="preserve">The </w:t>
      </w:r>
      <w:r w:rsidR="002176BF">
        <w:rPr>
          <w:sz w:val="36"/>
          <w:szCs w:val="36"/>
          <w:u w:val="single"/>
        </w:rPr>
        <w:t>Cold War in Europe</w:t>
      </w:r>
      <w:r w:rsidRPr="00D95549">
        <w:rPr>
          <w:sz w:val="36"/>
          <w:szCs w:val="36"/>
        </w:rPr>
        <w:t>:</w:t>
      </w:r>
      <w:r w:rsidR="003531C3">
        <w:rPr>
          <w:sz w:val="36"/>
          <w:szCs w:val="36"/>
        </w:rPr>
        <w:t xml:space="preserve"> </w:t>
      </w:r>
    </w:p>
    <w:p w:rsidR="00D95549" w:rsidRPr="00D95549" w:rsidRDefault="00D95549" w:rsidP="00D95549">
      <w:pPr>
        <w:pStyle w:val="Heading1"/>
        <w:rPr>
          <w:sz w:val="32"/>
          <w:szCs w:val="32"/>
        </w:rPr>
      </w:pPr>
      <w:r>
        <w:t xml:space="preserve"> </w:t>
      </w:r>
      <w:r w:rsidR="002176BF">
        <w:rPr>
          <w:i/>
          <w:sz w:val="32"/>
          <w:szCs w:val="32"/>
        </w:rPr>
        <w:t xml:space="preserve">Ideas that </w:t>
      </w:r>
      <w:bookmarkEnd w:id="2"/>
      <w:r w:rsidR="003531C3">
        <w:rPr>
          <w:i/>
          <w:sz w:val="32"/>
          <w:szCs w:val="32"/>
        </w:rPr>
        <w:t>shaped history</w:t>
      </w:r>
    </w:p>
    <w:p w:rsidR="0032350F" w:rsidRDefault="0032350F" w:rsidP="0032350F">
      <w:pPr>
        <w:pStyle w:val="Heading2"/>
      </w:pPr>
      <w:bookmarkStart w:id="3" w:name="_Toc359503800"/>
      <w:bookmarkStart w:id="4" w:name="_Toc347908214"/>
      <w:bookmarkStart w:id="5" w:name="_Toc359503799"/>
      <w:bookmarkStart w:id="6" w:name="_Toc382465549"/>
      <w:r>
        <w:t>Unit description</w:t>
      </w:r>
      <w:bookmarkEnd w:id="5"/>
      <w:bookmarkEnd w:id="6"/>
    </w:p>
    <w:p w:rsidR="003531C3" w:rsidRPr="003531C3" w:rsidRDefault="003531C3" w:rsidP="0032350F">
      <w:pPr>
        <w:spacing w:before="120" w:line="276" w:lineRule="auto"/>
        <w:jc w:val="both"/>
        <w:rPr>
          <w:rFonts w:eastAsia="Calibri" w:cs="Calibri"/>
          <w:lang w:val="en-US" w:eastAsia="en-AU"/>
        </w:rPr>
      </w:pPr>
      <w:r w:rsidRPr="003531C3">
        <w:rPr>
          <w:rFonts w:eastAsia="Calibri" w:cs="Calibri"/>
          <w:lang w:val="en-US" w:eastAsia="en-AU"/>
        </w:rPr>
        <w:t xml:space="preserve">The focus for this unit is </w:t>
      </w:r>
      <w:r w:rsidRPr="003531C3">
        <w:rPr>
          <w:rFonts w:eastAsia="Calibri" w:cs="Calibri"/>
          <w:b/>
          <w:lang w:val="en-US" w:eastAsia="en-AU"/>
        </w:rPr>
        <w:t xml:space="preserve">ideas that shaped history. </w:t>
      </w:r>
      <w:r w:rsidRPr="003531C3">
        <w:rPr>
          <w:rFonts w:eastAsia="Calibri" w:cs="Calibri"/>
          <w:lang w:val="en-US" w:eastAsia="en-AU"/>
        </w:rPr>
        <w:t xml:space="preserve">The object of this unit is to explore the power of ideas and ideologies as forces for change and/or their use to reinforce dominant elements in society. </w:t>
      </w:r>
    </w:p>
    <w:p w:rsidR="003531C3" w:rsidRPr="003531C3" w:rsidRDefault="003531C3" w:rsidP="0032350F">
      <w:pPr>
        <w:spacing w:before="120" w:line="276" w:lineRule="auto"/>
        <w:jc w:val="both"/>
        <w:rPr>
          <w:rFonts w:eastAsia="Calibri" w:cs="Calibri"/>
          <w:lang w:val="en-US" w:eastAsia="en-AU"/>
        </w:rPr>
      </w:pPr>
      <w:r w:rsidRPr="003531C3">
        <w:rPr>
          <w:rFonts w:eastAsia="Calibri" w:cs="Calibri"/>
          <w:lang w:val="en-US" w:eastAsia="en-AU"/>
        </w:rPr>
        <w:t>Knowledge about the evolution and spread of significant ideas assists students to understand the beliefs and values of a society and to what extent these ideas have been cohesive or divisive. They are also able to determine which ideas were forces for continuity and change.</w:t>
      </w:r>
    </w:p>
    <w:p w:rsidR="003531C3" w:rsidRDefault="003531C3" w:rsidP="0032350F">
      <w:pPr>
        <w:spacing w:before="120" w:line="276" w:lineRule="auto"/>
        <w:jc w:val="both"/>
        <w:rPr>
          <w:rFonts w:eastAsia="Calibri" w:cs="Calibri"/>
          <w:lang w:eastAsia="en-AU"/>
        </w:rPr>
      </w:pPr>
      <w:r w:rsidRPr="003531C3">
        <w:rPr>
          <w:rFonts w:eastAsia="Calibri" w:cs="Calibri"/>
          <w:lang w:val="en-US" w:eastAsia="en-AU"/>
        </w:rPr>
        <w:t>Students are able to identify and evaluate sources that contain a range of viewpoints and interpretations of the ideas being studied and be able to discuss how changing perspectives about past events, people and ideas challenge</w:t>
      </w:r>
    </w:p>
    <w:p w:rsidR="0032350F" w:rsidRDefault="0032350F" w:rsidP="0032350F">
      <w:pPr>
        <w:spacing w:before="120" w:line="276" w:lineRule="auto"/>
        <w:jc w:val="both"/>
        <w:rPr>
          <w:rFonts w:eastAsia="Calibri" w:cs="Calibri"/>
          <w:lang w:val="en-US" w:eastAsia="en-AU"/>
        </w:rPr>
      </w:pPr>
    </w:p>
    <w:p w:rsidR="00173E1B" w:rsidRDefault="009736A8" w:rsidP="009736A8">
      <w:pPr>
        <w:spacing w:before="120" w:line="276" w:lineRule="auto"/>
        <w:jc w:val="both"/>
        <w:rPr>
          <w:rFonts w:eastAsia="Calibri" w:cs="Calibri"/>
          <w:lang w:eastAsia="en-AU"/>
        </w:rPr>
      </w:pPr>
      <w:r w:rsidRPr="009736A8">
        <w:rPr>
          <w:rFonts w:eastAsia="Calibri" w:cs="Calibri"/>
          <w:lang w:eastAsia="en-AU"/>
        </w:rPr>
        <w:t xml:space="preserve">The focus of this course will be on the Cold War conflict in Europe </w:t>
      </w:r>
      <w:proofErr w:type="gramStart"/>
      <w:r w:rsidRPr="009736A8">
        <w:rPr>
          <w:rFonts w:eastAsia="Calibri" w:cs="Calibri"/>
          <w:lang w:eastAsia="en-AU"/>
        </w:rPr>
        <w:t xml:space="preserve">between 1945 </w:t>
      </w:r>
      <w:r>
        <w:rPr>
          <w:rFonts w:eastAsia="Calibri" w:cs="Calibri"/>
          <w:lang w:eastAsia="en-AU"/>
        </w:rPr>
        <w:t>–</w:t>
      </w:r>
      <w:r w:rsidRPr="009736A8">
        <w:rPr>
          <w:rFonts w:eastAsia="Calibri" w:cs="Calibri"/>
          <w:lang w:eastAsia="en-AU"/>
        </w:rPr>
        <w:t xml:space="preserve"> 1990</w:t>
      </w:r>
      <w:r>
        <w:rPr>
          <w:rFonts w:eastAsia="Calibri" w:cs="Calibri"/>
          <w:lang w:eastAsia="en-AU"/>
        </w:rPr>
        <w:t>;</w:t>
      </w:r>
      <w:proofErr w:type="gramEnd"/>
      <w:r>
        <w:rPr>
          <w:rFonts w:eastAsia="Calibri" w:cs="Calibri"/>
          <w:lang w:eastAsia="en-AU"/>
        </w:rPr>
        <w:t xml:space="preserve"> a period of intense mistrust</w:t>
      </w:r>
      <w:r w:rsidR="00173E1B">
        <w:rPr>
          <w:rFonts w:eastAsia="Calibri" w:cs="Calibri"/>
          <w:lang w:eastAsia="en-AU"/>
        </w:rPr>
        <w:t xml:space="preserve"> and political and economic competition</w:t>
      </w:r>
      <w:r w:rsidRPr="009736A8">
        <w:rPr>
          <w:rFonts w:eastAsia="Calibri" w:cs="Calibri"/>
          <w:lang w:eastAsia="en-AU"/>
        </w:rPr>
        <w:t xml:space="preserve"> </w:t>
      </w:r>
      <w:r w:rsidR="00173E1B">
        <w:rPr>
          <w:rFonts w:eastAsia="Calibri" w:cs="Calibri"/>
          <w:lang w:eastAsia="en-AU"/>
        </w:rPr>
        <w:t>between the conflicting ideologies</w:t>
      </w:r>
      <w:r w:rsidRPr="009736A8">
        <w:rPr>
          <w:rFonts w:eastAsia="Calibri" w:cs="Calibri"/>
          <w:lang w:eastAsia="en-AU"/>
        </w:rPr>
        <w:t xml:space="preserve"> of Totalitarian Russian Communism </w:t>
      </w:r>
      <w:r w:rsidR="00173E1B">
        <w:rPr>
          <w:rFonts w:eastAsia="Calibri" w:cs="Calibri"/>
          <w:lang w:eastAsia="en-AU"/>
        </w:rPr>
        <w:t>and</w:t>
      </w:r>
      <w:r w:rsidRPr="009736A8">
        <w:rPr>
          <w:rFonts w:eastAsia="Calibri" w:cs="Calibri"/>
          <w:lang w:eastAsia="en-AU"/>
        </w:rPr>
        <w:t xml:space="preserve"> American Democratic Capitalism</w:t>
      </w:r>
      <w:r w:rsidR="00173E1B">
        <w:rPr>
          <w:rFonts w:eastAsia="Calibri" w:cs="Calibri"/>
          <w:lang w:eastAsia="en-AU"/>
        </w:rPr>
        <w:t xml:space="preserve">. </w:t>
      </w:r>
    </w:p>
    <w:p w:rsidR="009736A8" w:rsidRPr="009736A8" w:rsidRDefault="00173E1B" w:rsidP="009736A8">
      <w:pPr>
        <w:spacing w:before="120" w:line="276" w:lineRule="auto"/>
        <w:jc w:val="both"/>
        <w:rPr>
          <w:rFonts w:eastAsia="Calibri" w:cs="Calibri"/>
          <w:lang w:eastAsia="en-AU"/>
        </w:rPr>
      </w:pPr>
      <w:r>
        <w:rPr>
          <w:rFonts w:eastAsia="Calibri" w:cs="Calibri"/>
          <w:lang w:eastAsia="en-AU"/>
        </w:rPr>
        <w:t>Fears that each ideology was intent on destroying the other, led to an arms race with the capacity and potential threat of</w:t>
      </w:r>
      <w:r w:rsidR="009736A8" w:rsidRPr="009736A8">
        <w:rPr>
          <w:rFonts w:eastAsia="Calibri" w:cs="Calibri"/>
          <w:lang w:eastAsia="en-AU"/>
        </w:rPr>
        <w:t xml:space="preserve"> nuclear devastation to our world. This course concentrates on how the world’s two super powers struggled for world </w:t>
      </w:r>
      <w:r>
        <w:rPr>
          <w:rFonts w:eastAsia="Calibri" w:cs="Calibri"/>
          <w:lang w:eastAsia="en-AU"/>
        </w:rPr>
        <w:t xml:space="preserve">influence and </w:t>
      </w:r>
      <w:r w:rsidR="009736A8" w:rsidRPr="009736A8">
        <w:rPr>
          <w:rFonts w:eastAsia="Calibri" w:cs="Calibri"/>
          <w:lang w:eastAsia="en-AU"/>
        </w:rPr>
        <w:t>domination</w:t>
      </w:r>
      <w:r>
        <w:rPr>
          <w:rFonts w:eastAsia="Calibri" w:cs="Calibri"/>
          <w:lang w:eastAsia="en-AU"/>
        </w:rPr>
        <w:t>.</w:t>
      </w:r>
    </w:p>
    <w:p w:rsidR="0032350F" w:rsidRDefault="0032350F" w:rsidP="0032350F">
      <w:pPr>
        <w:spacing w:before="120" w:line="276" w:lineRule="auto"/>
        <w:jc w:val="both"/>
        <w:rPr>
          <w:rFonts w:eastAsia="Calibri" w:cs="Calibri"/>
          <w:lang w:val="en-US" w:eastAsia="en-AU"/>
        </w:rPr>
      </w:pPr>
    </w:p>
    <w:p w:rsidR="0032350F" w:rsidRDefault="0032350F" w:rsidP="0032350F">
      <w:pPr>
        <w:pStyle w:val="Heading2"/>
      </w:pPr>
      <w:bookmarkStart w:id="7" w:name="_Toc382465550"/>
      <w:r>
        <w:t>Learning outcomes</w:t>
      </w:r>
      <w:bookmarkEnd w:id="7"/>
    </w:p>
    <w:p w:rsidR="0032350F" w:rsidRDefault="0032350F" w:rsidP="0032350F">
      <w:r>
        <w:t>By the end of this unit, students:</w:t>
      </w:r>
    </w:p>
    <w:p w:rsidR="0032350F" w:rsidRPr="00562A03" w:rsidRDefault="0032350F" w:rsidP="0032350F">
      <w:pPr>
        <w:numPr>
          <w:ilvl w:val="0"/>
          <w:numId w:val="4"/>
        </w:numPr>
        <w:spacing w:before="120" w:after="0" w:line="276" w:lineRule="auto"/>
        <w:rPr>
          <w:rFonts w:eastAsia="Calibri" w:cs="Calibri"/>
          <w:iCs/>
          <w:lang w:eastAsia="en-AU"/>
        </w:rPr>
      </w:pPr>
      <w:bookmarkStart w:id="8" w:name="_Toc360700414"/>
      <w:r w:rsidRPr="00562A03">
        <w:rPr>
          <w:rFonts w:eastAsia="Calibri" w:cs="Calibri"/>
          <w:iCs/>
          <w:lang w:eastAsia="en-AU"/>
        </w:rPr>
        <w:t xml:space="preserve">understand key developments that have helped define the modern world, their causes, the different experiences of individuals and groups, and their </w:t>
      </w:r>
      <w:r>
        <w:rPr>
          <w:rFonts w:eastAsia="Calibri" w:cs="Calibri"/>
          <w:iCs/>
          <w:lang w:eastAsia="en-AU"/>
        </w:rPr>
        <w:t>short-term and</w:t>
      </w:r>
      <w:r w:rsidRPr="00562A03">
        <w:rPr>
          <w:rFonts w:eastAsia="Calibri" w:cs="Calibri"/>
          <w:iCs/>
          <w:lang w:eastAsia="en-AU"/>
        </w:rPr>
        <w:t xml:space="preserve"> </w:t>
      </w:r>
      <w:r>
        <w:rPr>
          <w:rFonts w:eastAsia="Calibri" w:cs="Calibri"/>
          <w:iCs/>
          <w:lang w:eastAsia="en-AU"/>
        </w:rPr>
        <w:t>long-term</w:t>
      </w:r>
      <w:r w:rsidRPr="00562A03">
        <w:rPr>
          <w:rFonts w:eastAsia="Calibri" w:cs="Calibri"/>
          <w:iCs/>
          <w:lang w:eastAsia="en-AU"/>
        </w:rPr>
        <w:t xml:space="preserve"> consequences</w:t>
      </w:r>
    </w:p>
    <w:p w:rsidR="0032350F" w:rsidRPr="00562A03" w:rsidRDefault="0032350F" w:rsidP="0032350F">
      <w:pPr>
        <w:numPr>
          <w:ilvl w:val="0"/>
          <w:numId w:val="4"/>
        </w:numPr>
        <w:spacing w:before="120" w:after="0" w:line="276" w:lineRule="auto"/>
        <w:rPr>
          <w:rFonts w:eastAsia="Calibri" w:cs="Calibri"/>
          <w:iCs/>
          <w:lang w:val="en-US" w:eastAsia="en-AU"/>
        </w:rPr>
      </w:pPr>
      <w:r w:rsidRPr="00562A03">
        <w:rPr>
          <w:rFonts w:eastAsia="Calibri" w:cs="Calibri"/>
          <w:iCs/>
          <w:lang w:val="en-US" w:eastAsia="en-AU"/>
        </w:rPr>
        <w:t>understand the ideas that both inspired and emerged from these key developments and their significance for the contemporary world</w:t>
      </w:r>
    </w:p>
    <w:p w:rsidR="0032350F" w:rsidRPr="00562A03" w:rsidRDefault="0032350F" w:rsidP="0032350F">
      <w:pPr>
        <w:numPr>
          <w:ilvl w:val="0"/>
          <w:numId w:val="4"/>
        </w:numPr>
        <w:spacing w:before="120" w:after="0" w:line="276" w:lineRule="auto"/>
        <w:rPr>
          <w:rFonts w:eastAsia="Calibri" w:cs="Calibri"/>
          <w:iCs/>
          <w:lang w:eastAsia="en-AU"/>
        </w:rPr>
      </w:pPr>
      <w:r w:rsidRPr="00562A03">
        <w:rPr>
          <w:rFonts w:eastAsia="Calibri" w:cs="Calibri"/>
          <w:iCs/>
          <w:lang w:val="en-US" w:eastAsia="en-AU"/>
        </w:rPr>
        <w:t xml:space="preserve">apply key concepts as part of an historical inquiry, including </w:t>
      </w:r>
      <w:r w:rsidRPr="00562A03">
        <w:rPr>
          <w:rFonts w:eastAsia="Calibri" w:cs="Calibri"/>
          <w:iCs/>
          <w:lang w:eastAsia="en-AU"/>
        </w:rPr>
        <w:t xml:space="preserve">evidence, continuity and change, cause and effect, significance, empathy, perspectives and contestability </w:t>
      </w:r>
    </w:p>
    <w:p w:rsidR="0032350F" w:rsidRPr="00562A03" w:rsidRDefault="0032350F" w:rsidP="0032350F">
      <w:pPr>
        <w:numPr>
          <w:ilvl w:val="0"/>
          <w:numId w:val="4"/>
        </w:numPr>
        <w:spacing w:before="120" w:after="0" w:line="276" w:lineRule="auto"/>
        <w:rPr>
          <w:rFonts w:eastAsia="Calibri" w:cs="Calibri"/>
          <w:iCs/>
          <w:lang w:val="en-US" w:eastAsia="en-AU"/>
        </w:rPr>
      </w:pPr>
      <w:proofErr w:type="gramStart"/>
      <w:r w:rsidRPr="00562A03">
        <w:rPr>
          <w:rFonts w:eastAsia="Calibri" w:cs="Calibri"/>
          <w:iCs/>
          <w:lang w:val="en-US" w:eastAsia="en-AU"/>
        </w:rPr>
        <w:t>use</w:t>
      </w:r>
      <w:proofErr w:type="gramEnd"/>
      <w:r w:rsidRPr="00562A03">
        <w:rPr>
          <w:rFonts w:eastAsia="Calibri" w:cs="Calibri"/>
          <w:iCs/>
          <w:lang w:val="en-US" w:eastAsia="en-AU"/>
        </w:rPr>
        <w:t xml:space="preserve"> historical skills to investigate particular developments of the modern era and the nature of sources; determine the reliability and usefulness of sources and evidence; explore different </w:t>
      </w:r>
      <w:r>
        <w:rPr>
          <w:rFonts w:eastAsia="Calibri" w:cs="Calibri"/>
          <w:iCs/>
          <w:lang w:val="en-US" w:eastAsia="en-AU"/>
        </w:rPr>
        <w:t xml:space="preserve">perspectives and </w:t>
      </w:r>
      <w:r w:rsidRPr="00562A03">
        <w:rPr>
          <w:rFonts w:eastAsia="Calibri" w:cs="Calibri"/>
          <w:iCs/>
          <w:lang w:val="en-US" w:eastAsia="en-AU"/>
        </w:rPr>
        <w:t xml:space="preserve">interpretations; and use a range of evidence to support and communicate an historical argument. </w:t>
      </w:r>
    </w:p>
    <w:bookmarkEnd w:id="8"/>
    <w:p w:rsidR="0032350F" w:rsidRDefault="0032350F" w:rsidP="0032350F">
      <w:pPr>
        <w:spacing w:before="120" w:line="276" w:lineRule="auto"/>
        <w:jc w:val="both"/>
        <w:rPr>
          <w:rFonts w:eastAsia="Calibri" w:cs="Calibri"/>
          <w:lang w:val="en-US" w:eastAsia="en-AU"/>
        </w:rPr>
      </w:pPr>
    </w:p>
    <w:p w:rsidR="00173E1B" w:rsidRDefault="00173E1B" w:rsidP="0032350F">
      <w:pPr>
        <w:pStyle w:val="Heading2"/>
        <w:rPr>
          <w:rFonts w:asciiTheme="minorHAnsi" w:hAnsiTheme="minorHAnsi" w:cstheme="minorHAnsi"/>
        </w:rPr>
      </w:pPr>
    </w:p>
    <w:p w:rsidR="0032350F" w:rsidRPr="00D95549" w:rsidRDefault="0032350F" w:rsidP="0032350F">
      <w:pPr>
        <w:pStyle w:val="Heading2"/>
        <w:rPr>
          <w:rFonts w:asciiTheme="minorHAnsi" w:hAnsiTheme="minorHAnsi" w:cstheme="minorHAnsi"/>
        </w:rPr>
      </w:pPr>
      <w:r w:rsidRPr="00D95549">
        <w:rPr>
          <w:rFonts w:asciiTheme="minorHAnsi" w:hAnsiTheme="minorHAnsi" w:cstheme="minorHAnsi"/>
        </w:rPr>
        <w:t>Unit content</w:t>
      </w:r>
    </w:p>
    <w:p w:rsidR="0032350F" w:rsidRPr="00D95549" w:rsidRDefault="0032350F" w:rsidP="0032350F">
      <w:pPr>
        <w:pStyle w:val="Heading2"/>
        <w:rPr>
          <w:rFonts w:asciiTheme="minorHAnsi" w:hAnsiTheme="minorHAnsi" w:cstheme="minorHAnsi"/>
          <w:sz w:val="28"/>
          <w:szCs w:val="28"/>
        </w:rPr>
      </w:pPr>
      <w:r w:rsidRPr="00D95549">
        <w:rPr>
          <w:rFonts w:asciiTheme="minorHAnsi" w:hAnsiTheme="minorHAnsi" w:cstheme="minorHAnsi"/>
          <w:sz w:val="28"/>
          <w:szCs w:val="28"/>
        </w:rPr>
        <w:t xml:space="preserve">This unit includes the knowledge, understandings and skills described below.   </w:t>
      </w:r>
    </w:p>
    <w:p w:rsidR="0032350F" w:rsidRPr="00343828" w:rsidRDefault="0032350F" w:rsidP="0032350F">
      <w:pPr>
        <w:pStyle w:val="Heading2"/>
      </w:pPr>
      <w:r>
        <w:t xml:space="preserve">                                                                                                                                                    </w:t>
      </w:r>
      <w:r w:rsidRPr="00343828">
        <w:t xml:space="preserve">Historical </w:t>
      </w:r>
      <w:r>
        <w:t>S</w:t>
      </w:r>
      <w:r w:rsidRPr="00343828">
        <w:t>kills</w:t>
      </w:r>
    </w:p>
    <w:p w:rsidR="0032350F" w:rsidRPr="00343828" w:rsidRDefault="0032350F" w:rsidP="0032350F">
      <w:pPr>
        <w:spacing w:before="120" w:line="276" w:lineRule="auto"/>
        <w:rPr>
          <w:rFonts w:eastAsia="Calibri" w:cs="Calibri"/>
          <w:strike/>
          <w:lang w:val="en-US" w:eastAsia="en-AU"/>
        </w:rPr>
      </w:pPr>
      <w:r w:rsidRPr="00343828">
        <w:rPr>
          <w:rFonts w:eastAsia="Calibri" w:cs="Calibri"/>
          <w:lang w:val="en-US" w:eastAsia="en-AU"/>
        </w:rPr>
        <w:t xml:space="preserve">The following skills will be developed during this unit. </w:t>
      </w:r>
    </w:p>
    <w:p w:rsidR="0032350F" w:rsidRPr="00343828" w:rsidRDefault="0032350F" w:rsidP="0032350F">
      <w:pPr>
        <w:pStyle w:val="SubStrand"/>
        <w:rPr>
          <w:rFonts w:ascii="Calibri" w:hAnsi="Calibri" w:cs="Arial"/>
          <w:b/>
          <w:color w:val="auto"/>
          <w:sz w:val="22"/>
          <w:szCs w:val="22"/>
        </w:rPr>
      </w:pPr>
      <w:r w:rsidRPr="00343828">
        <w:rPr>
          <w:rFonts w:ascii="Calibri" w:hAnsi="Calibri" w:cs="Arial"/>
          <w:b/>
          <w:color w:val="auto"/>
          <w:sz w:val="22"/>
          <w:szCs w:val="22"/>
        </w:rPr>
        <w:t>Chronology, terms and concepts</w:t>
      </w:r>
    </w:p>
    <w:p w:rsidR="0032350F" w:rsidRPr="00343828" w:rsidRDefault="0032350F" w:rsidP="0032350F">
      <w:pPr>
        <w:pStyle w:val="ContentDescription"/>
        <w:tabs>
          <w:tab w:val="clear" w:pos="360"/>
        </w:tabs>
        <w:ind w:left="357" w:hanging="357"/>
        <w:rPr>
          <w:rFonts w:ascii="Calibri" w:hAnsi="Calibri" w:cstheme="minorHAnsi"/>
          <w:color w:val="auto"/>
        </w:rPr>
      </w:pPr>
      <w:r>
        <w:rPr>
          <w:rFonts w:ascii="Calibri" w:hAnsi="Calibri" w:cstheme="minorHAnsi"/>
          <w:color w:val="auto"/>
        </w:rPr>
        <w:t>i</w:t>
      </w:r>
      <w:r w:rsidRPr="00343828">
        <w:rPr>
          <w:rFonts w:ascii="Calibri" w:hAnsi="Calibri" w:cstheme="minorHAnsi"/>
          <w:color w:val="auto"/>
        </w:rPr>
        <w:t>dentify links between events to understand the nature and significance of causation, continuity and change over time</w:t>
      </w:r>
    </w:p>
    <w:p w:rsidR="0032350F" w:rsidRPr="00343828" w:rsidRDefault="0032350F" w:rsidP="0032350F">
      <w:pPr>
        <w:pStyle w:val="ContentDescription"/>
        <w:tabs>
          <w:tab w:val="clear" w:pos="360"/>
        </w:tabs>
        <w:ind w:left="360" w:hanging="360"/>
        <w:rPr>
          <w:rFonts w:ascii="Calibri" w:hAnsi="Calibri" w:cstheme="minorHAnsi"/>
          <w:color w:val="auto"/>
        </w:rPr>
      </w:pPr>
      <w:r>
        <w:rPr>
          <w:rFonts w:ascii="Calibri" w:hAnsi="Calibri" w:cstheme="minorHAnsi"/>
          <w:color w:val="auto"/>
        </w:rPr>
        <w:t>u</w:t>
      </w:r>
      <w:r w:rsidRPr="00343828">
        <w:rPr>
          <w:rFonts w:ascii="Calibri" w:hAnsi="Calibri" w:cstheme="minorHAnsi"/>
          <w:color w:val="auto"/>
        </w:rPr>
        <w:t>se historical terms and concepts in appropriate contexts to demonstrate historical knowledge and understanding</w:t>
      </w:r>
    </w:p>
    <w:p w:rsidR="0032350F" w:rsidRPr="00343828" w:rsidRDefault="0032350F" w:rsidP="0032350F">
      <w:pPr>
        <w:pStyle w:val="SubStrand"/>
        <w:rPr>
          <w:rFonts w:ascii="Calibri" w:hAnsi="Calibri" w:cs="Arial"/>
          <w:b/>
          <w:color w:val="auto"/>
          <w:sz w:val="22"/>
          <w:szCs w:val="22"/>
        </w:rPr>
      </w:pPr>
      <w:r w:rsidRPr="00343828">
        <w:rPr>
          <w:rFonts w:ascii="Calibri" w:hAnsi="Calibri" w:cs="Arial"/>
          <w:b/>
          <w:color w:val="auto"/>
          <w:sz w:val="22"/>
          <w:szCs w:val="22"/>
        </w:rPr>
        <w:t>Historical questions and research</w:t>
      </w:r>
    </w:p>
    <w:p w:rsidR="0032350F" w:rsidRPr="00343828" w:rsidRDefault="0032350F" w:rsidP="0032350F">
      <w:pPr>
        <w:pStyle w:val="ContentDescription"/>
        <w:tabs>
          <w:tab w:val="clear" w:pos="360"/>
        </w:tabs>
        <w:ind w:left="360" w:hanging="360"/>
        <w:rPr>
          <w:rFonts w:ascii="Calibri" w:hAnsi="Calibri" w:cstheme="minorHAnsi"/>
          <w:color w:val="auto"/>
        </w:rPr>
      </w:pPr>
      <w:r>
        <w:rPr>
          <w:rFonts w:ascii="Calibri" w:hAnsi="Calibri" w:cstheme="minorHAnsi"/>
          <w:color w:val="auto"/>
        </w:rPr>
        <w:t>f</w:t>
      </w:r>
      <w:r w:rsidRPr="00343828">
        <w:rPr>
          <w:rFonts w:ascii="Calibri" w:hAnsi="Calibri" w:cstheme="minorHAnsi"/>
          <w:color w:val="auto"/>
        </w:rPr>
        <w:t>ormulate, test and modify propositions to investigate historical issues</w:t>
      </w:r>
    </w:p>
    <w:p w:rsidR="0032350F" w:rsidRPr="00343828" w:rsidRDefault="0032350F" w:rsidP="0032350F">
      <w:pPr>
        <w:pStyle w:val="ContentDescription"/>
        <w:tabs>
          <w:tab w:val="clear" w:pos="360"/>
        </w:tabs>
        <w:ind w:left="360" w:hanging="360"/>
        <w:rPr>
          <w:rFonts w:ascii="Calibri" w:hAnsi="Calibri" w:cstheme="minorHAnsi"/>
          <w:color w:val="auto"/>
        </w:rPr>
      </w:pPr>
      <w:r>
        <w:rPr>
          <w:rFonts w:ascii="Calibri" w:hAnsi="Calibri" w:cstheme="minorHAnsi"/>
          <w:color w:val="auto"/>
        </w:rPr>
        <w:t>f</w:t>
      </w:r>
      <w:r w:rsidRPr="00343828">
        <w:rPr>
          <w:rFonts w:ascii="Calibri" w:hAnsi="Calibri" w:cstheme="minorHAnsi"/>
          <w:color w:val="auto"/>
        </w:rPr>
        <w:t>rame questions to guide inquiry and develop a coherent research plan for inquiry</w:t>
      </w:r>
    </w:p>
    <w:p w:rsidR="0032350F" w:rsidRPr="00343828" w:rsidRDefault="0032350F" w:rsidP="0032350F">
      <w:pPr>
        <w:pStyle w:val="ContentDescription"/>
        <w:tabs>
          <w:tab w:val="clear" w:pos="360"/>
        </w:tabs>
        <w:ind w:left="360" w:hanging="360"/>
        <w:rPr>
          <w:rFonts w:ascii="Calibri" w:hAnsi="Calibri" w:cstheme="minorHAnsi"/>
          <w:color w:val="auto"/>
        </w:rPr>
      </w:pPr>
      <w:r>
        <w:rPr>
          <w:rFonts w:ascii="Calibri" w:hAnsi="Calibri" w:cstheme="minorHAnsi"/>
          <w:color w:val="auto"/>
        </w:rPr>
        <w:t>i</w:t>
      </w:r>
      <w:r w:rsidRPr="00343828">
        <w:rPr>
          <w:rFonts w:ascii="Calibri" w:hAnsi="Calibri" w:cstheme="minorHAnsi"/>
          <w:color w:val="auto"/>
        </w:rPr>
        <w:t>dentify, locate and organise relevant information from a range of primary and secondary sources</w:t>
      </w:r>
    </w:p>
    <w:p w:rsidR="0032350F" w:rsidRPr="00343828" w:rsidRDefault="0032350F" w:rsidP="0032350F">
      <w:pPr>
        <w:pStyle w:val="ContentDescription"/>
        <w:tabs>
          <w:tab w:val="clear" w:pos="360"/>
        </w:tabs>
        <w:ind w:left="360" w:hanging="360"/>
        <w:rPr>
          <w:rFonts w:ascii="Calibri" w:hAnsi="Calibri" w:cstheme="minorHAnsi"/>
          <w:color w:val="auto"/>
        </w:rPr>
      </w:pPr>
      <w:r>
        <w:rPr>
          <w:rFonts w:ascii="Calibri" w:hAnsi="Calibri" w:cstheme="minorHAnsi"/>
          <w:color w:val="auto"/>
        </w:rPr>
        <w:t>p</w:t>
      </w:r>
      <w:r w:rsidRPr="00343828">
        <w:rPr>
          <w:rFonts w:ascii="Calibri" w:hAnsi="Calibri" w:cstheme="minorHAnsi"/>
          <w:color w:val="auto"/>
        </w:rPr>
        <w:t>ractise ethical scholarship when conducting research</w:t>
      </w:r>
    </w:p>
    <w:p w:rsidR="0032350F" w:rsidRPr="00343828" w:rsidRDefault="0032350F" w:rsidP="0032350F">
      <w:pPr>
        <w:pStyle w:val="SubStrand"/>
        <w:rPr>
          <w:rFonts w:ascii="Calibri" w:hAnsi="Calibri" w:cs="Arial"/>
          <w:b/>
          <w:color w:val="auto"/>
          <w:sz w:val="22"/>
          <w:szCs w:val="22"/>
        </w:rPr>
      </w:pPr>
      <w:r w:rsidRPr="00343828">
        <w:rPr>
          <w:rFonts w:ascii="Calibri" w:hAnsi="Calibri" w:cs="Arial"/>
          <w:b/>
          <w:color w:val="auto"/>
          <w:sz w:val="22"/>
          <w:szCs w:val="22"/>
        </w:rPr>
        <w:t>Analysis and use of sources</w:t>
      </w:r>
    </w:p>
    <w:p w:rsidR="0032350F" w:rsidRPr="00343828" w:rsidRDefault="0032350F" w:rsidP="0032350F">
      <w:pPr>
        <w:pStyle w:val="ContentDescription"/>
        <w:tabs>
          <w:tab w:val="clear" w:pos="360"/>
        </w:tabs>
        <w:ind w:left="360" w:hanging="360"/>
        <w:rPr>
          <w:rFonts w:ascii="Calibri" w:hAnsi="Calibri" w:cstheme="minorHAnsi"/>
          <w:color w:val="auto"/>
        </w:rPr>
      </w:pPr>
      <w:r>
        <w:rPr>
          <w:rFonts w:ascii="Calibri" w:hAnsi="Calibri" w:cstheme="minorHAnsi"/>
          <w:color w:val="auto"/>
        </w:rPr>
        <w:t>i</w:t>
      </w:r>
      <w:r w:rsidRPr="00343828">
        <w:rPr>
          <w:rFonts w:ascii="Calibri" w:hAnsi="Calibri" w:cstheme="minorHAnsi"/>
          <w:color w:val="auto"/>
        </w:rPr>
        <w:t>dentify the origin, purpose and context of historical sources</w:t>
      </w:r>
    </w:p>
    <w:p w:rsidR="0032350F" w:rsidRPr="00343828" w:rsidRDefault="0032350F" w:rsidP="0032350F">
      <w:pPr>
        <w:pStyle w:val="ContentDescription"/>
        <w:tabs>
          <w:tab w:val="clear" w:pos="360"/>
        </w:tabs>
        <w:ind w:left="360" w:hanging="360"/>
        <w:rPr>
          <w:rFonts w:ascii="Calibri" w:hAnsi="Calibri" w:cstheme="minorHAnsi"/>
          <w:color w:val="auto"/>
        </w:rPr>
      </w:pPr>
      <w:r>
        <w:rPr>
          <w:rFonts w:ascii="Calibri" w:hAnsi="Calibri" w:cstheme="minorHAnsi"/>
          <w:color w:val="auto"/>
        </w:rPr>
        <w:t>a</w:t>
      </w:r>
      <w:r w:rsidRPr="00343828">
        <w:rPr>
          <w:rFonts w:ascii="Calibri" w:hAnsi="Calibri" w:cstheme="minorHAnsi"/>
          <w:color w:val="auto"/>
        </w:rPr>
        <w:t>nalyse, interpret and synthesise evidence from different types of sources to develop and sustain an historical argument</w:t>
      </w:r>
    </w:p>
    <w:p w:rsidR="0032350F" w:rsidRPr="00343828" w:rsidRDefault="0032350F" w:rsidP="0032350F">
      <w:pPr>
        <w:pStyle w:val="ContentDescription"/>
        <w:tabs>
          <w:tab w:val="clear" w:pos="360"/>
        </w:tabs>
        <w:ind w:left="360" w:hanging="360"/>
        <w:rPr>
          <w:rFonts w:ascii="Calibri" w:hAnsi="Calibri" w:cstheme="minorHAnsi"/>
          <w:color w:val="auto"/>
        </w:rPr>
      </w:pPr>
      <w:r>
        <w:rPr>
          <w:rFonts w:ascii="Calibri" w:hAnsi="Calibri" w:cstheme="minorHAnsi"/>
          <w:color w:val="auto"/>
        </w:rPr>
        <w:t>e</w:t>
      </w:r>
      <w:r w:rsidRPr="00343828">
        <w:rPr>
          <w:rFonts w:ascii="Calibri" w:hAnsi="Calibri" w:cstheme="minorHAnsi"/>
          <w:color w:val="auto"/>
        </w:rPr>
        <w:t xml:space="preserve">valuate the reliability, usefulness and contestable nature of sources to develop informed judgements that support an historical argument </w:t>
      </w:r>
    </w:p>
    <w:p w:rsidR="0032350F" w:rsidRPr="00343828" w:rsidRDefault="0032350F" w:rsidP="0032350F">
      <w:pPr>
        <w:pStyle w:val="SubStrand"/>
        <w:rPr>
          <w:rFonts w:ascii="Calibri" w:hAnsi="Calibri" w:cs="Arial"/>
          <w:b/>
          <w:color w:val="auto"/>
          <w:sz w:val="22"/>
          <w:szCs w:val="22"/>
        </w:rPr>
      </w:pPr>
      <w:r w:rsidRPr="00343828">
        <w:rPr>
          <w:rFonts w:ascii="Calibri" w:hAnsi="Calibri" w:cs="Arial"/>
          <w:b/>
          <w:color w:val="auto"/>
          <w:sz w:val="22"/>
          <w:szCs w:val="22"/>
        </w:rPr>
        <w:t>Perspectives and interpretations</w:t>
      </w:r>
    </w:p>
    <w:p w:rsidR="0032350F" w:rsidRPr="00343828" w:rsidRDefault="0032350F" w:rsidP="0032350F">
      <w:pPr>
        <w:pStyle w:val="ContentDescription"/>
        <w:tabs>
          <w:tab w:val="clear" w:pos="360"/>
        </w:tabs>
        <w:ind w:left="360" w:hanging="360"/>
        <w:rPr>
          <w:rFonts w:ascii="Calibri" w:hAnsi="Calibri" w:cstheme="minorHAnsi"/>
          <w:color w:val="auto"/>
        </w:rPr>
      </w:pPr>
      <w:r>
        <w:rPr>
          <w:rFonts w:ascii="Calibri" w:hAnsi="Calibri" w:cstheme="minorHAnsi"/>
          <w:color w:val="auto"/>
        </w:rPr>
        <w:t>a</w:t>
      </w:r>
      <w:r w:rsidRPr="00343828">
        <w:rPr>
          <w:rFonts w:ascii="Calibri" w:hAnsi="Calibri" w:cstheme="minorHAnsi"/>
          <w:color w:val="auto"/>
        </w:rPr>
        <w:t xml:space="preserve">nalyse and account for the different perspectives of individuals and groups in the past </w:t>
      </w:r>
    </w:p>
    <w:p w:rsidR="0032350F" w:rsidRPr="00343828" w:rsidRDefault="0032350F" w:rsidP="0032350F">
      <w:pPr>
        <w:pStyle w:val="ContentDescription"/>
        <w:tabs>
          <w:tab w:val="clear" w:pos="360"/>
        </w:tabs>
        <w:ind w:left="360" w:hanging="360"/>
        <w:rPr>
          <w:rFonts w:ascii="Calibri" w:hAnsi="Calibri" w:cstheme="minorHAnsi"/>
          <w:color w:val="auto"/>
        </w:rPr>
      </w:pPr>
      <w:r>
        <w:rPr>
          <w:rFonts w:ascii="Calibri" w:hAnsi="Calibri" w:cstheme="minorHAnsi"/>
          <w:color w:val="auto"/>
        </w:rPr>
        <w:t>e</w:t>
      </w:r>
      <w:r w:rsidRPr="00343828">
        <w:rPr>
          <w:rFonts w:ascii="Calibri" w:hAnsi="Calibri" w:cstheme="minorHAnsi"/>
          <w:color w:val="auto"/>
        </w:rPr>
        <w:t>valuate critically different historical interpretations of the past, how they evolved, and how they are shaped by the historian’s perspective</w:t>
      </w:r>
    </w:p>
    <w:p w:rsidR="0032350F" w:rsidRPr="00343828" w:rsidRDefault="0032350F" w:rsidP="0032350F">
      <w:pPr>
        <w:pStyle w:val="ContentDescription"/>
        <w:tabs>
          <w:tab w:val="clear" w:pos="360"/>
        </w:tabs>
        <w:ind w:left="360" w:hanging="360"/>
        <w:rPr>
          <w:rFonts w:ascii="Calibri" w:hAnsi="Calibri" w:cstheme="minorHAnsi"/>
          <w:color w:val="auto"/>
        </w:rPr>
      </w:pPr>
      <w:r>
        <w:rPr>
          <w:rFonts w:ascii="Calibri" w:hAnsi="Calibri" w:cstheme="minorHAnsi"/>
          <w:color w:val="auto"/>
        </w:rPr>
        <w:t>e</w:t>
      </w:r>
      <w:r w:rsidRPr="00343828">
        <w:rPr>
          <w:rFonts w:ascii="Calibri" w:hAnsi="Calibri" w:cstheme="minorHAnsi"/>
          <w:color w:val="auto"/>
        </w:rPr>
        <w:t xml:space="preserve">valuate contested views about the past to understand the provisional nature of historical knowledge and to arrive at reasoned and supported conclusions </w:t>
      </w:r>
    </w:p>
    <w:p w:rsidR="0032350F" w:rsidRPr="00343828" w:rsidRDefault="0032350F" w:rsidP="0032350F">
      <w:pPr>
        <w:pStyle w:val="SubStrand"/>
        <w:rPr>
          <w:rFonts w:ascii="Calibri" w:hAnsi="Calibri" w:cs="Arial"/>
          <w:b/>
          <w:color w:val="auto"/>
          <w:sz w:val="22"/>
          <w:szCs w:val="22"/>
        </w:rPr>
      </w:pPr>
      <w:r w:rsidRPr="00343828">
        <w:rPr>
          <w:rFonts w:ascii="Calibri" w:hAnsi="Calibri" w:cs="Arial"/>
          <w:b/>
          <w:color w:val="auto"/>
          <w:sz w:val="22"/>
          <w:szCs w:val="22"/>
        </w:rPr>
        <w:t>Explanation and communication</w:t>
      </w:r>
    </w:p>
    <w:p w:rsidR="0032350F" w:rsidRPr="00343828" w:rsidRDefault="0032350F" w:rsidP="0032350F">
      <w:pPr>
        <w:pStyle w:val="ContentDescription"/>
        <w:tabs>
          <w:tab w:val="clear" w:pos="360"/>
        </w:tabs>
        <w:ind w:left="360" w:hanging="360"/>
        <w:rPr>
          <w:rFonts w:ascii="Calibri" w:hAnsi="Calibri" w:cstheme="minorHAnsi"/>
          <w:color w:val="auto"/>
        </w:rPr>
      </w:pPr>
      <w:r>
        <w:rPr>
          <w:rFonts w:ascii="Calibri" w:hAnsi="Calibri" w:cstheme="minorHAnsi"/>
          <w:color w:val="auto"/>
        </w:rPr>
        <w:t>d</w:t>
      </w:r>
      <w:r w:rsidRPr="00343828">
        <w:rPr>
          <w:rFonts w:ascii="Calibri" w:hAnsi="Calibri" w:cstheme="minorHAnsi"/>
          <w:color w:val="auto"/>
        </w:rPr>
        <w:t>evelop texts that integrate appropriate evidence from a range of sources to explain the past and to support and refute arguments</w:t>
      </w:r>
    </w:p>
    <w:p w:rsidR="0032350F" w:rsidRPr="00343828" w:rsidRDefault="0032350F" w:rsidP="0032350F">
      <w:pPr>
        <w:pStyle w:val="ContentDescription"/>
        <w:tabs>
          <w:tab w:val="clear" w:pos="360"/>
        </w:tabs>
        <w:ind w:left="360" w:hanging="360"/>
        <w:rPr>
          <w:rFonts w:ascii="Calibri" w:hAnsi="Calibri" w:cstheme="minorHAnsi"/>
          <w:color w:val="auto"/>
        </w:rPr>
      </w:pPr>
      <w:r>
        <w:rPr>
          <w:rFonts w:ascii="Calibri" w:hAnsi="Calibri" w:cstheme="minorHAnsi"/>
          <w:color w:val="auto"/>
        </w:rPr>
        <w:t>c</w:t>
      </w:r>
      <w:r w:rsidRPr="00343828">
        <w:rPr>
          <w:rFonts w:ascii="Calibri" w:hAnsi="Calibri" w:cstheme="minorHAnsi"/>
          <w:color w:val="auto"/>
        </w:rPr>
        <w:t xml:space="preserve">ommunicate historical understanding by selecting and using text forms appropriate to the purpose and audience </w:t>
      </w:r>
    </w:p>
    <w:p w:rsidR="0032350F" w:rsidRDefault="0032350F" w:rsidP="0032350F">
      <w:pPr>
        <w:pStyle w:val="ContentDescription"/>
        <w:tabs>
          <w:tab w:val="clear" w:pos="360"/>
        </w:tabs>
        <w:ind w:left="360" w:hanging="360"/>
        <w:rPr>
          <w:rFonts w:ascii="Calibri" w:hAnsi="Calibri" w:cstheme="minorHAnsi"/>
          <w:color w:val="auto"/>
        </w:rPr>
      </w:pPr>
      <w:r>
        <w:rPr>
          <w:rFonts w:ascii="Calibri" w:hAnsi="Calibri" w:cstheme="minorHAnsi"/>
          <w:color w:val="auto"/>
        </w:rPr>
        <w:t>a</w:t>
      </w:r>
      <w:r w:rsidRPr="00343828">
        <w:rPr>
          <w:rFonts w:ascii="Calibri" w:hAnsi="Calibri" w:cstheme="minorHAnsi"/>
          <w:color w:val="auto"/>
        </w:rPr>
        <w:t xml:space="preserve">pply appropriate referencing techniques accurately and consistently </w:t>
      </w:r>
    </w:p>
    <w:p w:rsidR="0032350F" w:rsidRDefault="0032350F" w:rsidP="0032350F">
      <w:pPr>
        <w:pStyle w:val="ContentDescription"/>
        <w:numPr>
          <w:ilvl w:val="0"/>
          <w:numId w:val="0"/>
        </w:numPr>
        <w:rPr>
          <w:rFonts w:ascii="Calibri" w:hAnsi="Calibri" w:cstheme="minorHAnsi"/>
          <w:color w:val="auto"/>
        </w:rPr>
      </w:pPr>
    </w:p>
    <w:p w:rsidR="009736A8" w:rsidRDefault="009736A8" w:rsidP="00DB4143">
      <w:pPr>
        <w:spacing w:before="120" w:line="276" w:lineRule="auto"/>
        <w:rPr>
          <w:sz w:val="36"/>
          <w:szCs w:val="36"/>
        </w:rPr>
      </w:pPr>
    </w:p>
    <w:p w:rsidR="00DB4143" w:rsidRPr="009736A8" w:rsidRDefault="009736A8" w:rsidP="00DB4143">
      <w:pPr>
        <w:spacing w:before="120" w:line="276" w:lineRule="auto"/>
        <w:rPr>
          <w:sz w:val="36"/>
          <w:szCs w:val="36"/>
        </w:rPr>
      </w:pPr>
      <w:r>
        <w:rPr>
          <w:sz w:val="36"/>
          <w:szCs w:val="36"/>
        </w:rPr>
        <w:lastRenderedPageBreak/>
        <w:t>Outcomes</w:t>
      </w:r>
    </w:p>
    <w:p w:rsidR="009736A8" w:rsidRPr="0032350F" w:rsidRDefault="009736A8" w:rsidP="009736A8">
      <w:pPr>
        <w:numPr>
          <w:ilvl w:val="0"/>
          <w:numId w:val="5"/>
        </w:numPr>
        <w:spacing w:before="120" w:line="276" w:lineRule="auto"/>
        <w:rPr>
          <w:rFonts w:eastAsia="Calibri" w:cs="Calibri"/>
          <w:b/>
          <w:iCs/>
          <w:lang w:val="en-US" w:eastAsia="en-AU"/>
        </w:rPr>
      </w:pPr>
      <w:r w:rsidRPr="0032350F">
        <w:rPr>
          <w:rFonts w:eastAsia="Calibri" w:cs="Calibri"/>
          <w:b/>
          <w:iCs/>
          <w:lang w:val="en-US" w:eastAsia="en-AU"/>
        </w:rPr>
        <w:t>Outcome 1: Historical investigation, communication and participation</w:t>
      </w:r>
    </w:p>
    <w:p w:rsidR="009736A8" w:rsidRPr="0032350F" w:rsidRDefault="009736A8" w:rsidP="009736A8">
      <w:pPr>
        <w:spacing w:before="120" w:line="276" w:lineRule="auto"/>
        <w:rPr>
          <w:rFonts w:eastAsia="Calibri" w:cs="Calibri"/>
          <w:bCs/>
          <w:lang w:eastAsia="en-AU"/>
        </w:rPr>
      </w:pPr>
      <w:r w:rsidRPr="0032350F">
        <w:rPr>
          <w:rFonts w:eastAsia="Calibri" w:cs="Calibri"/>
          <w:bCs/>
          <w:lang w:eastAsia="en-AU"/>
        </w:rPr>
        <w:t xml:space="preserve">Students apply the skills of historical inquiry and methodology to investigate the past and communicate their findings using the discourse of history. </w:t>
      </w:r>
    </w:p>
    <w:p w:rsidR="009736A8" w:rsidRPr="0032350F" w:rsidRDefault="009736A8" w:rsidP="009736A8">
      <w:pPr>
        <w:spacing w:before="120" w:line="276" w:lineRule="auto"/>
        <w:rPr>
          <w:rFonts w:eastAsia="Calibri" w:cs="Calibri"/>
          <w:iCs/>
          <w:lang w:eastAsia="en-AU"/>
        </w:rPr>
      </w:pPr>
      <w:r w:rsidRPr="0032350F">
        <w:rPr>
          <w:rFonts w:eastAsia="Calibri" w:cs="Calibri"/>
          <w:iCs/>
          <w:lang w:eastAsia="en-AU"/>
        </w:rPr>
        <w:t>In achieving this outcome, students:</w:t>
      </w:r>
    </w:p>
    <w:p w:rsidR="009736A8" w:rsidRPr="0032350F" w:rsidRDefault="009736A8" w:rsidP="009736A8">
      <w:pPr>
        <w:numPr>
          <w:ilvl w:val="0"/>
          <w:numId w:val="5"/>
        </w:numPr>
        <w:spacing w:before="120" w:line="276" w:lineRule="auto"/>
        <w:rPr>
          <w:rFonts w:eastAsia="Calibri" w:cs="Calibri"/>
          <w:lang w:eastAsia="en-AU"/>
        </w:rPr>
      </w:pPr>
      <w:r w:rsidRPr="0032350F">
        <w:rPr>
          <w:rFonts w:eastAsia="Calibri" w:cs="Calibri"/>
          <w:lang w:eastAsia="en-AU"/>
        </w:rPr>
        <w:t>plan ways to organise and gather information for an historical inquiry;</w:t>
      </w:r>
    </w:p>
    <w:p w:rsidR="009736A8" w:rsidRPr="0032350F" w:rsidRDefault="009736A8" w:rsidP="009736A8">
      <w:pPr>
        <w:numPr>
          <w:ilvl w:val="0"/>
          <w:numId w:val="5"/>
        </w:numPr>
        <w:spacing w:before="120" w:line="276" w:lineRule="auto"/>
        <w:rPr>
          <w:rFonts w:eastAsia="Calibri" w:cs="Calibri"/>
          <w:lang w:eastAsia="en-AU"/>
        </w:rPr>
      </w:pPr>
      <w:r w:rsidRPr="0032350F">
        <w:rPr>
          <w:rFonts w:eastAsia="Calibri" w:cs="Calibri"/>
          <w:lang w:eastAsia="en-AU"/>
        </w:rPr>
        <w:t>conduct an historical inquiry using and evaluating a variety of sources of evidence;</w:t>
      </w:r>
    </w:p>
    <w:p w:rsidR="009736A8" w:rsidRPr="0032350F" w:rsidRDefault="009736A8" w:rsidP="009736A8">
      <w:pPr>
        <w:numPr>
          <w:ilvl w:val="0"/>
          <w:numId w:val="5"/>
        </w:numPr>
        <w:spacing w:before="120" w:line="276" w:lineRule="auto"/>
        <w:rPr>
          <w:rFonts w:eastAsia="Calibri" w:cs="Calibri"/>
          <w:lang w:eastAsia="en-AU"/>
        </w:rPr>
      </w:pPr>
      <w:r w:rsidRPr="0032350F">
        <w:rPr>
          <w:rFonts w:eastAsia="Calibri" w:cs="Calibri"/>
          <w:lang w:eastAsia="en-AU"/>
        </w:rPr>
        <w:t xml:space="preserve">process and synthesise information to make historical findings/judgements; and </w:t>
      </w:r>
    </w:p>
    <w:p w:rsidR="009736A8" w:rsidRPr="0032350F" w:rsidRDefault="009736A8" w:rsidP="009736A8">
      <w:pPr>
        <w:numPr>
          <w:ilvl w:val="0"/>
          <w:numId w:val="5"/>
        </w:numPr>
        <w:spacing w:before="120" w:line="276" w:lineRule="auto"/>
        <w:rPr>
          <w:rFonts w:eastAsia="Calibri" w:cs="Calibri"/>
          <w:lang w:eastAsia="en-AU"/>
        </w:rPr>
      </w:pPr>
      <w:proofErr w:type="gramStart"/>
      <w:r w:rsidRPr="0032350F">
        <w:rPr>
          <w:rFonts w:eastAsia="Calibri" w:cs="Calibri"/>
          <w:lang w:eastAsia="en-AU"/>
        </w:rPr>
        <w:t>reflect</w:t>
      </w:r>
      <w:proofErr w:type="gramEnd"/>
      <w:r w:rsidRPr="0032350F">
        <w:rPr>
          <w:rFonts w:eastAsia="Calibri" w:cs="Calibri"/>
          <w:lang w:eastAsia="en-AU"/>
        </w:rPr>
        <w:t xml:space="preserve"> on, apply and communicate findings according to purpose and audience.</w:t>
      </w:r>
    </w:p>
    <w:p w:rsidR="009736A8" w:rsidRPr="0032350F" w:rsidRDefault="009736A8" w:rsidP="009736A8">
      <w:pPr>
        <w:spacing w:before="120" w:line="276" w:lineRule="auto"/>
        <w:rPr>
          <w:rFonts w:eastAsia="Calibri" w:cs="Calibri"/>
          <w:lang w:eastAsia="en-AU"/>
        </w:rPr>
      </w:pPr>
    </w:p>
    <w:p w:rsidR="009736A8" w:rsidRPr="0032350F" w:rsidRDefault="009736A8" w:rsidP="009736A8">
      <w:pPr>
        <w:spacing w:before="120" w:line="276" w:lineRule="auto"/>
        <w:rPr>
          <w:rFonts w:eastAsia="Calibri" w:cs="Calibri"/>
          <w:lang w:eastAsia="en-AU"/>
        </w:rPr>
      </w:pPr>
      <w:r w:rsidRPr="0032350F">
        <w:rPr>
          <w:rFonts w:eastAsia="Calibri" w:cs="Calibri"/>
          <w:b/>
          <w:iCs/>
          <w:lang w:val="en-US" w:eastAsia="en-AU"/>
        </w:rPr>
        <w:t>Outcome 2: Understanding the past</w:t>
      </w:r>
    </w:p>
    <w:p w:rsidR="009736A8" w:rsidRPr="0032350F" w:rsidRDefault="009736A8" w:rsidP="009736A8">
      <w:pPr>
        <w:spacing w:before="120" w:line="276" w:lineRule="auto"/>
        <w:rPr>
          <w:rFonts w:eastAsia="Calibri" w:cs="Calibri"/>
          <w:lang w:eastAsia="en-AU"/>
        </w:rPr>
      </w:pPr>
      <w:r w:rsidRPr="0032350F">
        <w:rPr>
          <w:rFonts w:eastAsia="Calibri" w:cs="Calibri"/>
          <w:lang w:eastAsia="en-AU"/>
        </w:rPr>
        <w:t>Students understand the past, linking the chronology of people, events, ideas and distinctive features of society into an historical narrative.</w:t>
      </w:r>
    </w:p>
    <w:p w:rsidR="009736A8" w:rsidRPr="0032350F" w:rsidRDefault="009736A8" w:rsidP="009736A8">
      <w:pPr>
        <w:spacing w:before="120" w:line="276" w:lineRule="auto"/>
        <w:rPr>
          <w:rFonts w:eastAsia="Calibri" w:cs="Calibri"/>
          <w:iCs/>
          <w:lang w:eastAsia="en-AU"/>
        </w:rPr>
      </w:pPr>
      <w:r w:rsidRPr="0032350F">
        <w:rPr>
          <w:rFonts w:eastAsia="Calibri" w:cs="Calibri"/>
          <w:lang w:eastAsia="en-AU"/>
        </w:rPr>
        <w:t>In ac</w:t>
      </w:r>
      <w:r w:rsidRPr="0032350F">
        <w:rPr>
          <w:rFonts w:eastAsia="Calibri" w:cs="Calibri"/>
          <w:iCs/>
          <w:lang w:eastAsia="en-AU"/>
        </w:rPr>
        <w:t>hieving this outcome, students:</w:t>
      </w:r>
    </w:p>
    <w:p w:rsidR="009736A8" w:rsidRPr="0032350F" w:rsidRDefault="009736A8" w:rsidP="009736A8">
      <w:pPr>
        <w:numPr>
          <w:ilvl w:val="0"/>
          <w:numId w:val="6"/>
        </w:numPr>
        <w:spacing w:before="120" w:line="276" w:lineRule="auto"/>
        <w:rPr>
          <w:rFonts w:eastAsia="Calibri" w:cs="Calibri"/>
          <w:lang w:eastAsia="en-AU"/>
        </w:rPr>
      </w:pPr>
      <w:r w:rsidRPr="0032350F">
        <w:rPr>
          <w:rFonts w:eastAsia="Calibri" w:cs="Calibri"/>
          <w:lang w:eastAsia="en-AU"/>
        </w:rPr>
        <w:t xml:space="preserve">understand that time periods have chronologies with distinctive features, people and events; </w:t>
      </w:r>
    </w:p>
    <w:p w:rsidR="009736A8" w:rsidRPr="0032350F" w:rsidRDefault="009736A8" w:rsidP="009736A8">
      <w:pPr>
        <w:numPr>
          <w:ilvl w:val="0"/>
          <w:numId w:val="6"/>
        </w:numPr>
        <w:spacing w:before="120" w:line="276" w:lineRule="auto"/>
        <w:rPr>
          <w:rFonts w:eastAsia="Calibri" w:cs="Calibri"/>
          <w:iCs/>
          <w:lang w:eastAsia="en-AU"/>
        </w:rPr>
      </w:pPr>
      <w:r w:rsidRPr="0032350F">
        <w:rPr>
          <w:rFonts w:eastAsia="Calibri" w:cs="Calibri"/>
          <w:lang w:eastAsia="en-AU"/>
        </w:rPr>
        <w:t>understand that a variety of ideas, values and beliefs exist at a particular time in a society and that some are more influential than others; and</w:t>
      </w:r>
    </w:p>
    <w:p w:rsidR="009736A8" w:rsidRPr="0032350F" w:rsidRDefault="009736A8" w:rsidP="009736A8">
      <w:pPr>
        <w:numPr>
          <w:ilvl w:val="0"/>
          <w:numId w:val="6"/>
        </w:numPr>
        <w:spacing w:before="120" w:line="276" w:lineRule="auto"/>
        <w:rPr>
          <w:rFonts w:eastAsia="Calibri" w:cs="Calibri"/>
          <w:iCs/>
          <w:lang w:eastAsia="en-AU"/>
        </w:rPr>
      </w:pPr>
      <w:proofErr w:type="gramStart"/>
      <w:r w:rsidRPr="0032350F">
        <w:rPr>
          <w:rFonts w:eastAsia="Calibri" w:cs="Calibri"/>
          <w:lang w:eastAsia="en-AU"/>
        </w:rPr>
        <w:t>understand</w:t>
      </w:r>
      <w:proofErr w:type="gramEnd"/>
      <w:r w:rsidRPr="0032350F">
        <w:rPr>
          <w:rFonts w:eastAsia="Calibri" w:cs="Calibri"/>
          <w:lang w:eastAsia="en-AU"/>
        </w:rPr>
        <w:t xml:space="preserve"> that societies have a range of organisational structures which impact on people and events</w:t>
      </w:r>
      <w:r w:rsidRPr="0032350F">
        <w:rPr>
          <w:rFonts w:eastAsia="Calibri" w:cs="Calibri"/>
          <w:iCs/>
          <w:lang w:eastAsia="en-AU"/>
        </w:rPr>
        <w:t>.</w:t>
      </w:r>
    </w:p>
    <w:p w:rsidR="009736A8" w:rsidRPr="0032350F" w:rsidRDefault="009736A8" w:rsidP="009736A8">
      <w:pPr>
        <w:spacing w:before="120" w:line="276" w:lineRule="auto"/>
        <w:rPr>
          <w:rFonts w:eastAsia="Calibri" w:cs="Calibri"/>
          <w:lang w:eastAsia="en-AU"/>
        </w:rPr>
      </w:pPr>
    </w:p>
    <w:p w:rsidR="009736A8" w:rsidRPr="0032350F" w:rsidRDefault="009736A8" w:rsidP="009736A8">
      <w:pPr>
        <w:spacing w:before="120" w:line="276" w:lineRule="auto"/>
        <w:rPr>
          <w:rFonts w:eastAsia="Calibri" w:cs="Calibri"/>
          <w:lang w:eastAsia="en-AU"/>
        </w:rPr>
      </w:pPr>
      <w:r w:rsidRPr="0032350F">
        <w:rPr>
          <w:rFonts w:eastAsia="Calibri" w:cs="Calibri"/>
          <w:b/>
          <w:iCs/>
          <w:lang w:val="en-US" w:eastAsia="en-AU"/>
        </w:rPr>
        <w:t>Outcome 3: Continuity and change</w:t>
      </w:r>
    </w:p>
    <w:p w:rsidR="009736A8" w:rsidRPr="0032350F" w:rsidRDefault="009736A8" w:rsidP="009736A8">
      <w:pPr>
        <w:spacing w:before="120" w:line="276" w:lineRule="auto"/>
        <w:rPr>
          <w:rFonts w:eastAsia="Calibri" w:cs="Calibri"/>
          <w:bCs/>
          <w:lang w:eastAsia="en-AU"/>
        </w:rPr>
      </w:pPr>
      <w:r w:rsidRPr="0032350F">
        <w:rPr>
          <w:rFonts w:eastAsia="Calibri" w:cs="Calibri"/>
          <w:bCs/>
          <w:lang w:eastAsia="en-AU"/>
        </w:rPr>
        <w:t>Students understand the nature of forces, the interaction between forces and their significance for continuity and change in an historical context.</w:t>
      </w:r>
    </w:p>
    <w:p w:rsidR="009736A8" w:rsidRPr="0032350F" w:rsidRDefault="009736A8" w:rsidP="009736A8">
      <w:pPr>
        <w:spacing w:before="120" w:line="276" w:lineRule="auto"/>
        <w:rPr>
          <w:rFonts w:eastAsia="Calibri" w:cs="Calibri"/>
          <w:iCs/>
          <w:lang w:eastAsia="en-AU"/>
        </w:rPr>
      </w:pPr>
      <w:r w:rsidRPr="0032350F">
        <w:rPr>
          <w:rFonts w:eastAsia="Calibri" w:cs="Calibri"/>
          <w:iCs/>
          <w:lang w:eastAsia="en-AU"/>
        </w:rPr>
        <w:t>In achieving this outcome, students:</w:t>
      </w:r>
    </w:p>
    <w:p w:rsidR="009736A8" w:rsidRPr="0032350F" w:rsidRDefault="009736A8" w:rsidP="009736A8">
      <w:pPr>
        <w:numPr>
          <w:ilvl w:val="0"/>
          <w:numId w:val="6"/>
        </w:numPr>
        <w:spacing w:before="120" w:line="276" w:lineRule="auto"/>
        <w:rPr>
          <w:rFonts w:eastAsia="Calibri" w:cs="Calibri"/>
          <w:lang w:eastAsia="en-AU"/>
        </w:rPr>
      </w:pPr>
      <w:r w:rsidRPr="0032350F">
        <w:rPr>
          <w:rFonts w:eastAsia="Calibri" w:cs="Calibri"/>
          <w:lang w:eastAsia="en-AU"/>
        </w:rPr>
        <w:t>understand the nature of the forces in a society that are responsible for continuity and change;</w:t>
      </w:r>
    </w:p>
    <w:p w:rsidR="009736A8" w:rsidRPr="0032350F" w:rsidRDefault="009736A8" w:rsidP="009736A8">
      <w:pPr>
        <w:numPr>
          <w:ilvl w:val="0"/>
          <w:numId w:val="6"/>
        </w:numPr>
        <w:spacing w:before="120" w:line="276" w:lineRule="auto"/>
        <w:rPr>
          <w:rFonts w:eastAsia="Calibri" w:cs="Calibri"/>
          <w:lang w:eastAsia="en-AU"/>
        </w:rPr>
      </w:pPr>
      <w:r w:rsidRPr="0032350F">
        <w:rPr>
          <w:rFonts w:eastAsia="Calibri" w:cs="Calibri"/>
          <w:lang w:eastAsia="en-AU"/>
        </w:rPr>
        <w:t xml:space="preserve">understand how historical forces operate and interact to bring about both continuity and change; and </w:t>
      </w:r>
    </w:p>
    <w:p w:rsidR="009736A8" w:rsidRPr="0032350F" w:rsidRDefault="009736A8" w:rsidP="009736A8">
      <w:pPr>
        <w:numPr>
          <w:ilvl w:val="0"/>
          <w:numId w:val="6"/>
        </w:numPr>
        <w:spacing w:before="120" w:line="276" w:lineRule="auto"/>
        <w:rPr>
          <w:rFonts w:eastAsia="Calibri" w:cs="Calibri"/>
          <w:iCs/>
          <w:lang w:eastAsia="en-AU"/>
        </w:rPr>
      </w:pPr>
      <w:proofErr w:type="gramStart"/>
      <w:r w:rsidRPr="0032350F">
        <w:rPr>
          <w:rFonts w:eastAsia="Calibri" w:cs="Calibri"/>
          <w:lang w:eastAsia="en-AU"/>
        </w:rPr>
        <w:t>understand</w:t>
      </w:r>
      <w:proofErr w:type="gramEnd"/>
      <w:r w:rsidRPr="0032350F">
        <w:rPr>
          <w:rFonts w:eastAsia="Calibri" w:cs="Calibri"/>
          <w:bCs/>
          <w:iCs/>
          <w:lang w:eastAsia="en-AU"/>
        </w:rPr>
        <w:t xml:space="preserve"> </w:t>
      </w:r>
      <w:r w:rsidRPr="0032350F">
        <w:rPr>
          <w:rFonts w:eastAsia="Calibri" w:cs="Calibri"/>
          <w:lang w:eastAsia="en-AU"/>
        </w:rPr>
        <w:t>that some forces are more significant than others in bringing about continuity and change</w:t>
      </w:r>
      <w:r w:rsidRPr="0032350F">
        <w:rPr>
          <w:rFonts w:eastAsia="Calibri" w:cs="Calibri"/>
          <w:bCs/>
          <w:iCs/>
          <w:lang w:eastAsia="en-AU"/>
        </w:rPr>
        <w:t>.</w:t>
      </w:r>
    </w:p>
    <w:p w:rsidR="009736A8" w:rsidRPr="0032350F" w:rsidRDefault="009736A8" w:rsidP="009736A8">
      <w:pPr>
        <w:spacing w:before="120" w:line="276" w:lineRule="auto"/>
        <w:rPr>
          <w:rFonts w:eastAsia="Calibri" w:cs="Calibri"/>
          <w:lang w:eastAsia="en-AU"/>
        </w:rPr>
      </w:pPr>
    </w:p>
    <w:p w:rsidR="009736A8" w:rsidRPr="0032350F" w:rsidRDefault="009736A8" w:rsidP="009736A8">
      <w:pPr>
        <w:spacing w:before="120" w:line="276" w:lineRule="auto"/>
        <w:rPr>
          <w:rFonts w:eastAsia="Calibri" w:cs="Calibri"/>
          <w:lang w:eastAsia="en-AU"/>
        </w:rPr>
      </w:pPr>
      <w:r w:rsidRPr="0032350F">
        <w:rPr>
          <w:rFonts w:eastAsia="Calibri" w:cs="Calibri"/>
          <w:b/>
          <w:iCs/>
          <w:lang w:val="en-US" w:eastAsia="en-AU"/>
        </w:rPr>
        <w:t>Outcome 4: Interpretations and perspectives</w:t>
      </w:r>
    </w:p>
    <w:p w:rsidR="009736A8" w:rsidRPr="0032350F" w:rsidRDefault="009736A8" w:rsidP="009736A8">
      <w:pPr>
        <w:spacing w:before="120" w:line="276" w:lineRule="auto"/>
        <w:rPr>
          <w:rFonts w:eastAsia="Calibri" w:cs="Calibri"/>
          <w:bCs/>
          <w:lang w:eastAsia="en-AU"/>
        </w:rPr>
      </w:pPr>
      <w:r w:rsidRPr="0032350F">
        <w:rPr>
          <w:rFonts w:eastAsia="Calibri" w:cs="Calibri"/>
          <w:bCs/>
          <w:lang w:eastAsia="en-AU"/>
        </w:rPr>
        <w:t>Students understand that interpretations and perspectives of people and events may change over time.</w:t>
      </w:r>
    </w:p>
    <w:p w:rsidR="009736A8" w:rsidRPr="0032350F" w:rsidRDefault="009736A8" w:rsidP="009736A8">
      <w:pPr>
        <w:spacing w:before="120" w:line="276" w:lineRule="auto"/>
        <w:rPr>
          <w:rFonts w:eastAsia="Calibri" w:cs="Calibri"/>
          <w:iCs/>
          <w:lang w:eastAsia="en-AU"/>
        </w:rPr>
      </w:pPr>
      <w:r w:rsidRPr="0032350F">
        <w:rPr>
          <w:rFonts w:eastAsia="Calibri" w:cs="Calibri"/>
          <w:iCs/>
          <w:lang w:eastAsia="en-AU"/>
        </w:rPr>
        <w:t>In achieving this outcome, students:</w:t>
      </w:r>
    </w:p>
    <w:p w:rsidR="009736A8" w:rsidRPr="0032350F" w:rsidRDefault="009736A8" w:rsidP="009736A8">
      <w:pPr>
        <w:numPr>
          <w:ilvl w:val="0"/>
          <w:numId w:val="7"/>
        </w:numPr>
        <w:spacing w:before="120" w:line="276" w:lineRule="auto"/>
        <w:rPr>
          <w:rFonts w:eastAsia="Calibri" w:cs="Calibri"/>
          <w:lang w:eastAsia="en-AU"/>
        </w:rPr>
      </w:pPr>
      <w:r w:rsidRPr="0032350F">
        <w:rPr>
          <w:rFonts w:eastAsia="Calibri" w:cs="Calibri"/>
          <w:lang w:eastAsia="en-AU"/>
        </w:rPr>
        <w:t>understand that there are different interpretations and perspectives of people, events and ideas;</w:t>
      </w:r>
    </w:p>
    <w:p w:rsidR="009736A8" w:rsidRPr="0032350F" w:rsidRDefault="009736A8" w:rsidP="009736A8">
      <w:pPr>
        <w:numPr>
          <w:ilvl w:val="0"/>
          <w:numId w:val="7"/>
        </w:numPr>
        <w:spacing w:before="120" w:line="276" w:lineRule="auto"/>
        <w:rPr>
          <w:rFonts w:eastAsia="Calibri" w:cs="Calibri"/>
          <w:lang w:eastAsia="en-AU"/>
        </w:rPr>
      </w:pPr>
      <w:r w:rsidRPr="0032350F">
        <w:rPr>
          <w:rFonts w:eastAsia="Calibri" w:cs="Calibri"/>
          <w:lang w:eastAsia="en-AU"/>
        </w:rPr>
        <w:t>understand how interpretations and perspectives at a particular time are shaped by a variety of influences; and</w:t>
      </w:r>
    </w:p>
    <w:p w:rsidR="009736A8" w:rsidRPr="0032350F" w:rsidRDefault="009736A8" w:rsidP="009736A8">
      <w:pPr>
        <w:numPr>
          <w:ilvl w:val="0"/>
          <w:numId w:val="7"/>
        </w:numPr>
        <w:spacing w:before="120" w:line="276" w:lineRule="auto"/>
        <w:rPr>
          <w:rFonts w:eastAsia="Calibri" w:cs="Calibri"/>
          <w:lang w:eastAsia="en-AU"/>
        </w:rPr>
      </w:pPr>
      <w:proofErr w:type="gramStart"/>
      <w:r w:rsidRPr="0032350F">
        <w:rPr>
          <w:rFonts w:eastAsia="Calibri" w:cs="Calibri"/>
          <w:lang w:eastAsia="en-AU"/>
        </w:rPr>
        <w:t>understand</w:t>
      </w:r>
      <w:proofErr w:type="gramEnd"/>
      <w:r w:rsidRPr="0032350F">
        <w:rPr>
          <w:rFonts w:eastAsia="Calibri" w:cs="Calibri"/>
          <w:lang w:eastAsia="en-AU"/>
        </w:rPr>
        <w:t xml:space="preserve"> that the way the past is viewed changes over time.</w:t>
      </w:r>
    </w:p>
    <w:p w:rsidR="009736A8" w:rsidRDefault="009736A8" w:rsidP="00DB4143">
      <w:pPr>
        <w:autoSpaceDE w:val="0"/>
        <w:autoSpaceDN w:val="0"/>
        <w:adjustRightInd w:val="0"/>
        <w:spacing w:after="0" w:line="240" w:lineRule="auto"/>
        <w:jc w:val="both"/>
        <w:rPr>
          <w:rFonts w:ascii="Arial" w:eastAsia="Times New Roman" w:hAnsi="Arial" w:cs="Arial"/>
          <w:b/>
          <w:sz w:val="28"/>
          <w:szCs w:val="28"/>
          <w:lang w:val="en-US"/>
        </w:rPr>
      </w:pPr>
    </w:p>
    <w:p w:rsidR="00DB4143" w:rsidRDefault="00DB4143" w:rsidP="00DB4143">
      <w:pPr>
        <w:autoSpaceDE w:val="0"/>
        <w:autoSpaceDN w:val="0"/>
        <w:adjustRightInd w:val="0"/>
        <w:spacing w:after="0" w:line="240" w:lineRule="auto"/>
        <w:jc w:val="both"/>
        <w:rPr>
          <w:rFonts w:ascii="Arial" w:eastAsia="Times New Roman" w:hAnsi="Arial" w:cs="Arial"/>
          <w:b/>
          <w:sz w:val="28"/>
          <w:szCs w:val="28"/>
          <w:lang w:val="en-US"/>
        </w:rPr>
      </w:pPr>
      <w:r w:rsidRPr="00DB4143">
        <w:rPr>
          <w:rFonts w:ascii="Arial" w:eastAsia="Times New Roman" w:hAnsi="Arial" w:cs="Arial"/>
          <w:b/>
          <w:sz w:val="28"/>
          <w:szCs w:val="28"/>
          <w:lang w:val="en-US"/>
        </w:rPr>
        <w:t>Grades</w:t>
      </w:r>
    </w:p>
    <w:p w:rsidR="009736A8" w:rsidRPr="00DB4143" w:rsidRDefault="009736A8" w:rsidP="00DB4143">
      <w:pPr>
        <w:autoSpaceDE w:val="0"/>
        <w:autoSpaceDN w:val="0"/>
        <w:adjustRightInd w:val="0"/>
        <w:spacing w:after="0" w:line="240" w:lineRule="auto"/>
        <w:jc w:val="both"/>
        <w:rPr>
          <w:rFonts w:ascii="Arial" w:eastAsia="Times New Roman" w:hAnsi="Arial" w:cs="Arial"/>
          <w:b/>
          <w:sz w:val="28"/>
          <w:szCs w:val="28"/>
          <w:lang w:val="en-US"/>
        </w:rPr>
      </w:pPr>
    </w:p>
    <w:p w:rsidR="00DB4143" w:rsidRPr="00DB4143" w:rsidRDefault="00DB4143" w:rsidP="00DB4143">
      <w:pPr>
        <w:autoSpaceDE w:val="0"/>
        <w:autoSpaceDN w:val="0"/>
        <w:adjustRightInd w:val="0"/>
        <w:spacing w:after="0" w:line="240" w:lineRule="auto"/>
        <w:ind w:right="-62"/>
        <w:jc w:val="both"/>
        <w:rPr>
          <w:rFonts w:ascii="Arial" w:eastAsia="PMingLiU" w:hAnsi="Arial" w:cs="Arial"/>
          <w:sz w:val="20"/>
          <w:szCs w:val="20"/>
          <w:lang w:val="en-US" w:eastAsia="zh-TW"/>
        </w:rPr>
      </w:pPr>
      <w:r w:rsidRPr="00DB4143">
        <w:rPr>
          <w:rFonts w:ascii="Arial" w:eastAsia="PMingLiU" w:hAnsi="Arial" w:cs="Arial"/>
          <w:sz w:val="20"/>
          <w:szCs w:val="20"/>
          <w:lang w:val="en-US" w:eastAsia="zh-TW"/>
        </w:rPr>
        <w:t>Schools report student achievement in a completed unit at Stage 1, 2 or 3 in terms of grades. The following grades are used:</w:t>
      </w:r>
    </w:p>
    <w:p w:rsidR="00DB4143" w:rsidRPr="00DB4143" w:rsidRDefault="00DB4143" w:rsidP="00DB4143">
      <w:pPr>
        <w:autoSpaceDE w:val="0"/>
        <w:autoSpaceDN w:val="0"/>
        <w:adjustRightInd w:val="0"/>
        <w:spacing w:after="0" w:line="240" w:lineRule="auto"/>
        <w:ind w:right="-62"/>
        <w:jc w:val="both"/>
        <w:rPr>
          <w:rFonts w:ascii="Arial" w:eastAsia="PMingLiU" w:hAnsi="Arial" w:cs="Arial"/>
          <w:sz w:val="20"/>
          <w:szCs w:val="20"/>
          <w:lang w:val="en-US" w:eastAsia="zh-TW"/>
        </w:rPr>
      </w:pPr>
    </w:p>
    <w:p w:rsidR="00DB4143" w:rsidRPr="00DB4143" w:rsidRDefault="00DB4143" w:rsidP="00DB4143">
      <w:pPr>
        <w:autoSpaceDE w:val="0"/>
        <w:autoSpaceDN w:val="0"/>
        <w:adjustRightInd w:val="0"/>
        <w:spacing w:after="0" w:line="240" w:lineRule="auto"/>
        <w:ind w:left="1080" w:right="-62" w:hanging="1080"/>
        <w:jc w:val="both"/>
        <w:rPr>
          <w:rFonts w:ascii="Arial" w:eastAsia="PMingLiU" w:hAnsi="Arial" w:cs="Arial"/>
          <w:b/>
          <w:sz w:val="20"/>
          <w:szCs w:val="20"/>
          <w:lang w:val="en-US" w:eastAsia="zh-TW"/>
        </w:rPr>
      </w:pPr>
      <w:r w:rsidRPr="00DB4143">
        <w:rPr>
          <w:rFonts w:ascii="Arial" w:eastAsia="PMingLiU" w:hAnsi="Arial" w:cs="Arial"/>
          <w:b/>
          <w:sz w:val="20"/>
          <w:szCs w:val="20"/>
          <w:lang w:val="en-US" w:eastAsia="zh-TW"/>
        </w:rPr>
        <w:t>Grade</w:t>
      </w:r>
      <w:r w:rsidRPr="00DB4143">
        <w:rPr>
          <w:rFonts w:ascii="Arial" w:eastAsia="PMingLiU" w:hAnsi="Arial" w:cs="Arial"/>
          <w:b/>
          <w:sz w:val="20"/>
          <w:szCs w:val="20"/>
          <w:lang w:val="en-US" w:eastAsia="zh-TW"/>
        </w:rPr>
        <w:tab/>
        <w:t>Interpretation</w:t>
      </w:r>
    </w:p>
    <w:p w:rsidR="00DB4143" w:rsidRPr="00DB4143" w:rsidRDefault="00DB4143" w:rsidP="00DB4143">
      <w:pPr>
        <w:autoSpaceDE w:val="0"/>
        <w:autoSpaceDN w:val="0"/>
        <w:adjustRightInd w:val="0"/>
        <w:spacing w:after="0" w:line="240" w:lineRule="auto"/>
        <w:ind w:left="1080" w:right="-62" w:hanging="1080"/>
        <w:jc w:val="both"/>
        <w:rPr>
          <w:rFonts w:ascii="Arial" w:eastAsia="PMingLiU" w:hAnsi="Arial" w:cs="Arial"/>
          <w:sz w:val="20"/>
          <w:szCs w:val="20"/>
          <w:lang w:val="en-US" w:eastAsia="zh-TW"/>
        </w:rPr>
      </w:pPr>
      <w:proofErr w:type="spellStart"/>
      <w:proofErr w:type="gramStart"/>
      <w:r w:rsidRPr="00DB4143">
        <w:rPr>
          <w:rFonts w:ascii="Arial" w:eastAsia="PMingLiU" w:hAnsi="Arial" w:cs="Arial"/>
          <w:sz w:val="20"/>
          <w:szCs w:val="20"/>
          <w:lang w:val="en-US" w:eastAsia="zh-TW"/>
        </w:rPr>
        <w:t>A</w:t>
      </w:r>
      <w:proofErr w:type="spellEnd"/>
      <w:proofErr w:type="gramEnd"/>
      <w:r w:rsidRPr="00DB4143">
        <w:rPr>
          <w:rFonts w:ascii="Arial" w:eastAsia="PMingLiU" w:hAnsi="Arial" w:cs="Arial"/>
          <w:sz w:val="20"/>
          <w:szCs w:val="20"/>
          <w:lang w:val="en-US" w:eastAsia="zh-TW"/>
        </w:rPr>
        <w:tab/>
        <w:t>Excellent achievement</w:t>
      </w:r>
    </w:p>
    <w:p w:rsidR="00DB4143" w:rsidRPr="00DB4143" w:rsidRDefault="00DB4143" w:rsidP="00DB4143">
      <w:pPr>
        <w:autoSpaceDE w:val="0"/>
        <w:autoSpaceDN w:val="0"/>
        <w:adjustRightInd w:val="0"/>
        <w:spacing w:after="0" w:line="240" w:lineRule="auto"/>
        <w:ind w:left="1080" w:right="-62" w:hanging="1080"/>
        <w:jc w:val="both"/>
        <w:rPr>
          <w:rFonts w:ascii="Arial" w:eastAsia="PMingLiU" w:hAnsi="Arial" w:cs="Arial"/>
          <w:sz w:val="20"/>
          <w:szCs w:val="20"/>
          <w:lang w:val="en-US" w:eastAsia="zh-TW"/>
        </w:rPr>
      </w:pPr>
      <w:r w:rsidRPr="00DB4143">
        <w:rPr>
          <w:rFonts w:ascii="Arial" w:eastAsia="PMingLiU" w:hAnsi="Arial" w:cs="Arial"/>
          <w:sz w:val="20"/>
          <w:szCs w:val="20"/>
          <w:lang w:val="en-US" w:eastAsia="zh-TW"/>
        </w:rPr>
        <w:t>B</w:t>
      </w:r>
      <w:r w:rsidRPr="00DB4143">
        <w:rPr>
          <w:rFonts w:ascii="Arial" w:eastAsia="PMingLiU" w:hAnsi="Arial" w:cs="Arial"/>
          <w:sz w:val="20"/>
          <w:szCs w:val="20"/>
          <w:lang w:val="en-US" w:eastAsia="zh-TW"/>
        </w:rPr>
        <w:tab/>
        <w:t>High achievement</w:t>
      </w:r>
    </w:p>
    <w:p w:rsidR="00DB4143" w:rsidRPr="00DB4143" w:rsidRDefault="00DB4143" w:rsidP="00DB4143">
      <w:pPr>
        <w:autoSpaceDE w:val="0"/>
        <w:autoSpaceDN w:val="0"/>
        <w:adjustRightInd w:val="0"/>
        <w:spacing w:after="0" w:line="240" w:lineRule="auto"/>
        <w:ind w:left="1080" w:right="-62" w:hanging="1080"/>
        <w:jc w:val="both"/>
        <w:rPr>
          <w:rFonts w:ascii="Arial" w:eastAsia="PMingLiU" w:hAnsi="Arial" w:cs="Arial"/>
          <w:sz w:val="20"/>
          <w:szCs w:val="20"/>
          <w:lang w:val="en-US" w:eastAsia="zh-TW"/>
        </w:rPr>
      </w:pPr>
      <w:r w:rsidRPr="00DB4143">
        <w:rPr>
          <w:rFonts w:ascii="Arial" w:eastAsia="PMingLiU" w:hAnsi="Arial" w:cs="Arial"/>
          <w:sz w:val="20"/>
          <w:szCs w:val="20"/>
          <w:lang w:val="en-US" w:eastAsia="zh-TW"/>
        </w:rPr>
        <w:t xml:space="preserve">C </w:t>
      </w:r>
      <w:r w:rsidRPr="00DB4143">
        <w:rPr>
          <w:rFonts w:ascii="Arial" w:eastAsia="PMingLiU" w:hAnsi="Arial" w:cs="Arial"/>
          <w:sz w:val="20"/>
          <w:szCs w:val="20"/>
          <w:lang w:val="en-US" w:eastAsia="zh-TW"/>
        </w:rPr>
        <w:tab/>
        <w:t>Satisfactory achievement</w:t>
      </w:r>
    </w:p>
    <w:p w:rsidR="00DB4143" w:rsidRPr="00DB4143" w:rsidRDefault="00DB4143" w:rsidP="00DB4143">
      <w:pPr>
        <w:autoSpaceDE w:val="0"/>
        <w:autoSpaceDN w:val="0"/>
        <w:adjustRightInd w:val="0"/>
        <w:spacing w:after="0" w:line="240" w:lineRule="auto"/>
        <w:ind w:left="1080" w:right="-62" w:hanging="1080"/>
        <w:jc w:val="both"/>
        <w:rPr>
          <w:rFonts w:ascii="Arial" w:eastAsia="PMingLiU" w:hAnsi="Arial" w:cs="Arial"/>
          <w:sz w:val="20"/>
          <w:szCs w:val="20"/>
          <w:lang w:val="en-US" w:eastAsia="zh-TW"/>
        </w:rPr>
      </w:pPr>
      <w:r w:rsidRPr="00DB4143">
        <w:rPr>
          <w:rFonts w:ascii="Arial" w:eastAsia="PMingLiU" w:hAnsi="Arial" w:cs="Arial"/>
          <w:sz w:val="20"/>
          <w:szCs w:val="20"/>
          <w:lang w:val="en-US" w:eastAsia="zh-TW"/>
        </w:rPr>
        <w:t>D</w:t>
      </w:r>
      <w:r w:rsidRPr="00DB4143">
        <w:rPr>
          <w:rFonts w:ascii="Arial" w:eastAsia="PMingLiU" w:hAnsi="Arial" w:cs="Arial"/>
          <w:sz w:val="20"/>
          <w:szCs w:val="20"/>
          <w:lang w:val="en-US" w:eastAsia="zh-TW"/>
        </w:rPr>
        <w:tab/>
        <w:t>Limited achievement</w:t>
      </w:r>
    </w:p>
    <w:p w:rsidR="00DB4143" w:rsidRPr="00DB4143" w:rsidRDefault="00DB4143" w:rsidP="00DB4143">
      <w:pPr>
        <w:autoSpaceDE w:val="0"/>
        <w:autoSpaceDN w:val="0"/>
        <w:adjustRightInd w:val="0"/>
        <w:spacing w:after="0" w:line="240" w:lineRule="auto"/>
        <w:ind w:left="1080" w:right="-62" w:hanging="1080"/>
        <w:jc w:val="both"/>
        <w:rPr>
          <w:rFonts w:ascii="Arial" w:eastAsia="PMingLiU" w:hAnsi="Arial" w:cs="Arial"/>
          <w:sz w:val="20"/>
          <w:szCs w:val="20"/>
          <w:lang w:val="en-US" w:eastAsia="zh-TW"/>
        </w:rPr>
      </w:pPr>
      <w:r w:rsidRPr="00DB4143">
        <w:rPr>
          <w:rFonts w:ascii="Arial" w:eastAsia="PMingLiU" w:hAnsi="Arial" w:cs="Arial"/>
          <w:sz w:val="20"/>
          <w:szCs w:val="20"/>
          <w:lang w:val="en-US" w:eastAsia="zh-TW"/>
        </w:rPr>
        <w:t>E</w:t>
      </w:r>
      <w:r w:rsidRPr="00DB4143">
        <w:rPr>
          <w:rFonts w:ascii="Arial" w:eastAsia="PMingLiU" w:hAnsi="Arial" w:cs="Arial"/>
          <w:sz w:val="20"/>
          <w:szCs w:val="20"/>
          <w:lang w:val="en-US" w:eastAsia="zh-TW"/>
        </w:rPr>
        <w:tab/>
        <w:t>Inadequate achievement</w:t>
      </w:r>
    </w:p>
    <w:p w:rsidR="00DB4143" w:rsidRPr="00DB4143" w:rsidRDefault="00DB4143" w:rsidP="00DB4143">
      <w:pPr>
        <w:autoSpaceDE w:val="0"/>
        <w:autoSpaceDN w:val="0"/>
        <w:adjustRightInd w:val="0"/>
        <w:spacing w:after="0" w:line="240" w:lineRule="auto"/>
        <w:ind w:right="-62"/>
        <w:jc w:val="both"/>
        <w:rPr>
          <w:rFonts w:ascii="Arial" w:eastAsia="PMingLiU" w:hAnsi="Arial" w:cs="Arial"/>
          <w:sz w:val="20"/>
          <w:szCs w:val="20"/>
          <w:lang w:val="en-US" w:eastAsia="zh-TW"/>
        </w:rPr>
      </w:pPr>
    </w:p>
    <w:p w:rsidR="00DB4143" w:rsidRPr="00DB4143" w:rsidRDefault="00DB4143" w:rsidP="00DB4143">
      <w:pPr>
        <w:autoSpaceDE w:val="0"/>
        <w:autoSpaceDN w:val="0"/>
        <w:adjustRightInd w:val="0"/>
        <w:spacing w:after="0" w:line="240" w:lineRule="auto"/>
        <w:ind w:right="-62"/>
        <w:jc w:val="both"/>
        <w:rPr>
          <w:rFonts w:ascii="Arial" w:eastAsia="PMingLiU" w:hAnsi="Arial" w:cs="Arial"/>
          <w:sz w:val="20"/>
          <w:szCs w:val="20"/>
          <w:lang w:val="en-US" w:eastAsia="zh-TW"/>
        </w:rPr>
      </w:pPr>
      <w:r w:rsidRPr="00DB4143">
        <w:rPr>
          <w:rFonts w:ascii="Arial" w:eastAsia="PMingLiU" w:hAnsi="Arial" w:cs="Arial"/>
          <w:sz w:val="20"/>
          <w:szCs w:val="20"/>
          <w:lang w:val="en-US" w:eastAsia="zh-TW"/>
        </w:rPr>
        <w:t xml:space="preserve">Each grade is based on the student’s overall performance for the unit as judged by reference to a set of pre-determined standards. These standards are defined by grade descriptions and annotated work samples. </w:t>
      </w:r>
    </w:p>
    <w:p w:rsidR="00DB4143" w:rsidRPr="00DB4143" w:rsidRDefault="00DB4143" w:rsidP="00DB4143">
      <w:pPr>
        <w:autoSpaceDE w:val="0"/>
        <w:autoSpaceDN w:val="0"/>
        <w:adjustRightInd w:val="0"/>
        <w:spacing w:after="0" w:line="240" w:lineRule="auto"/>
        <w:ind w:right="-62"/>
        <w:jc w:val="both"/>
        <w:rPr>
          <w:rFonts w:ascii="Arial" w:eastAsia="PMingLiU" w:hAnsi="Arial" w:cs="Arial"/>
          <w:sz w:val="20"/>
          <w:szCs w:val="20"/>
          <w:lang w:val="en-US" w:eastAsia="zh-TW"/>
        </w:rPr>
      </w:pPr>
    </w:p>
    <w:p w:rsidR="00DB4143" w:rsidRPr="00DB4143" w:rsidRDefault="00DB4143" w:rsidP="00DB4143">
      <w:pPr>
        <w:tabs>
          <w:tab w:val="left" w:pos="-851"/>
        </w:tabs>
        <w:autoSpaceDE w:val="0"/>
        <w:autoSpaceDN w:val="0"/>
        <w:adjustRightInd w:val="0"/>
        <w:spacing w:after="0" w:line="240" w:lineRule="auto"/>
        <w:ind w:right="-62"/>
        <w:jc w:val="both"/>
        <w:rPr>
          <w:rFonts w:ascii="Arial" w:eastAsia="Times New Roman" w:hAnsi="Arial" w:cs="Arial"/>
          <w:sz w:val="20"/>
          <w:szCs w:val="20"/>
          <w:lang w:val="en-US"/>
        </w:rPr>
      </w:pPr>
      <w:r w:rsidRPr="00DB4143">
        <w:rPr>
          <w:rFonts w:ascii="Arial" w:eastAsia="Times New Roman" w:hAnsi="Arial" w:cs="Arial"/>
          <w:sz w:val="20"/>
          <w:szCs w:val="20"/>
          <w:lang w:val="en-US"/>
        </w:rPr>
        <w:t xml:space="preserve">The grade </w:t>
      </w:r>
      <w:r w:rsidRPr="00DB4143">
        <w:rPr>
          <w:rFonts w:ascii="Arial" w:eastAsia="PMingLiU" w:hAnsi="Arial" w:cs="Arial"/>
          <w:sz w:val="20"/>
          <w:szCs w:val="20"/>
          <w:lang w:val="en-US" w:eastAsia="zh-TW"/>
        </w:rPr>
        <w:t>descriptions for this course are provided in Appendix 1. They c</w:t>
      </w:r>
      <w:r w:rsidRPr="00DB4143">
        <w:rPr>
          <w:rFonts w:ascii="Arial" w:eastAsia="Times New Roman" w:hAnsi="Arial" w:cs="Arial"/>
          <w:sz w:val="20"/>
          <w:szCs w:val="20"/>
          <w:lang w:val="en-US"/>
        </w:rPr>
        <w:t xml:space="preserve">an also be accessed, together with </w:t>
      </w:r>
      <w:r w:rsidRPr="00DB4143">
        <w:rPr>
          <w:rFonts w:ascii="Arial" w:eastAsia="PMingLiU" w:hAnsi="Arial" w:cs="Arial"/>
          <w:sz w:val="20"/>
          <w:szCs w:val="20"/>
          <w:lang w:val="en-US" w:eastAsia="zh-TW"/>
        </w:rPr>
        <w:t>annotated work samples</w:t>
      </w:r>
      <w:r w:rsidRPr="00DB4143">
        <w:rPr>
          <w:rFonts w:ascii="Arial" w:eastAsia="Times New Roman" w:hAnsi="Arial" w:cs="Arial"/>
          <w:sz w:val="20"/>
          <w:szCs w:val="20"/>
          <w:lang w:val="en-US"/>
        </w:rPr>
        <w:t xml:space="preserve">, through the Guide to Grades link on the course page of the Authority website at </w:t>
      </w:r>
      <w:hyperlink r:id="rId6" w:history="1">
        <w:r w:rsidRPr="00DB4143">
          <w:rPr>
            <w:rFonts w:ascii="Arial" w:eastAsia="Times New Roman" w:hAnsi="Arial" w:cs="Arial"/>
            <w:color w:val="0000FF"/>
            <w:sz w:val="20"/>
            <w:szCs w:val="20"/>
            <w:u w:val="single"/>
            <w:lang w:val="en-US"/>
          </w:rPr>
          <w:t>www.scsa.wa.edu.au</w:t>
        </w:r>
      </w:hyperlink>
    </w:p>
    <w:p w:rsidR="00DB4143" w:rsidRPr="00DB4143" w:rsidRDefault="00DB4143" w:rsidP="00DB4143">
      <w:pPr>
        <w:tabs>
          <w:tab w:val="left" w:pos="-851"/>
        </w:tabs>
        <w:autoSpaceDE w:val="0"/>
        <w:autoSpaceDN w:val="0"/>
        <w:adjustRightInd w:val="0"/>
        <w:spacing w:after="0" w:line="240" w:lineRule="auto"/>
        <w:ind w:right="-62"/>
        <w:jc w:val="both"/>
        <w:rPr>
          <w:rFonts w:ascii="Arial" w:eastAsia="Times" w:hAnsi="Arial" w:cs="Arial"/>
          <w:b/>
          <w:sz w:val="20"/>
          <w:szCs w:val="20"/>
          <w:lang w:val="en-US"/>
        </w:rPr>
      </w:pPr>
    </w:p>
    <w:p w:rsidR="00DB4143" w:rsidRPr="00DB4143" w:rsidRDefault="00DB4143" w:rsidP="00DB4143">
      <w:pPr>
        <w:tabs>
          <w:tab w:val="left" w:pos="-851"/>
        </w:tabs>
        <w:autoSpaceDE w:val="0"/>
        <w:autoSpaceDN w:val="0"/>
        <w:adjustRightInd w:val="0"/>
        <w:spacing w:after="0" w:line="240" w:lineRule="auto"/>
        <w:ind w:right="-62"/>
        <w:jc w:val="both"/>
        <w:rPr>
          <w:rFonts w:ascii="Arial" w:eastAsia="Times" w:hAnsi="Arial" w:cs="Arial"/>
          <w:b/>
          <w:sz w:val="20"/>
          <w:szCs w:val="20"/>
          <w:lang w:val="en-US"/>
        </w:rPr>
      </w:pPr>
      <w:r w:rsidRPr="00DB4143">
        <w:rPr>
          <w:rFonts w:ascii="Arial" w:eastAsia="PMingLiU" w:hAnsi="Arial" w:cs="Arial"/>
          <w:sz w:val="20"/>
          <w:szCs w:val="20"/>
          <w:lang w:val="en-US" w:eastAsia="zh-TW"/>
        </w:rPr>
        <w:t>Refer to the WACE Manual for further information regarding grades.</w:t>
      </w:r>
    </w:p>
    <w:p w:rsidR="00DB4143" w:rsidRDefault="00DB4143" w:rsidP="00DB4143">
      <w:pPr>
        <w:pStyle w:val="Heading2"/>
      </w:pPr>
      <w:r>
        <w:t>Grade descriptors</w:t>
      </w:r>
    </w:p>
    <w:p w:rsidR="00DB4143" w:rsidRDefault="00DB4143" w:rsidP="00DB4143">
      <w:pPr>
        <w:spacing w:before="120" w:line="276" w:lineRule="auto"/>
      </w:pPr>
    </w:p>
    <w:tbl>
      <w:tblPr>
        <w:tblW w:w="10206"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BF" w:firstRow="1" w:lastRow="0" w:firstColumn="1" w:lastColumn="0" w:noHBand="0" w:noVBand="0"/>
      </w:tblPr>
      <w:tblGrid>
        <w:gridCol w:w="551"/>
        <w:gridCol w:w="9655"/>
      </w:tblGrid>
      <w:tr w:rsidR="00DB4143" w:rsidRPr="00DB4143" w:rsidTr="00DB4143">
        <w:tc>
          <w:tcPr>
            <w:tcW w:w="551" w:type="dxa"/>
            <w:vMerge w:val="restart"/>
            <w:shd w:val="clear" w:color="auto" w:fill="auto"/>
          </w:tcPr>
          <w:p w:rsidR="00DB4143" w:rsidRPr="00DB4143" w:rsidRDefault="00DB4143" w:rsidP="00DB4143">
            <w:pPr>
              <w:autoSpaceDE w:val="0"/>
              <w:autoSpaceDN w:val="0"/>
              <w:adjustRightInd w:val="0"/>
              <w:spacing w:after="0" w:line="240" w:lineRule="auto"/>
              <w:jc w:val="center"/>
              <w:rPr>
                <w:rFonts w:ascii="Arial Black" w:eastAsia="Times New Roman" w:hAnsi="Arial Black" w:cs="Arial"/>
                <w:b/>
                <w:sz w:val="40"/>
                <w:szCs w:val="40"/>
                <w:lang w:val="en-US"/>
              </w:rPr>
            </w:pPr>
            <w:r w:rsidRPr="00DB4143">
              <w:rPr>
                <w:rFonts w:ascii="Arial Black" w:eastAsia="Times New Roman" w:hAnsi="Arial Black" w:cs="Arial"/>
                <w:b/>
                <w:sz w:val="40"/>
                <w:szCs w:val="40"/>
                <w:lang w:val="en-US"/>
              </w:rPr>
              <w:t>A</w:t>
            </w:r>
          </w:p>
        </w:tc>
        <w:tc>
          <w:tcPr>
            <w:tcW w:w="9655" w:type="dxa"/>
            <w:shd w:val="clear" w:color="auto" w:fill="auto"/>
          </w:tcPr>
          <w:p w:rsidR="00DB4143" w:rsidRPr="00DB4143" w:rsidRDefault="00DB4143" w:rsidP="00DB4143">
            <w:pPr>
              <w:tabs>
                <w:tab w:val="left" w:pos="522"/>
              </w:tabs>
              <w:autoSpaceDE w:val="0"/>
              <w:autoSpaceDN w:val="0"/>
              <w:adjustRightInd w:val="0"/>
              <w:spacing w:after="0" w:line="240" w:lineRule="auto"/>
              <w:rPr>
                <w:rFonts w:ascii="Arial" w:eastAsia="Times New Roman" w:hAnsi="Arial" w:cs="Arial"/>
                <w:b/>
                <w:sz w:val="20"/>
                <w:szCs w:val="20"/>
                <w:lang w:val="en-US"/>
              </w:rPr>
            </w:pPr>
            <w:r w:rsidRPr="00DB4143">
              <w:rPr>
                <w:rFonts w:ascii="Arial" w:eastAsia="Times New Roman" w:hAnsi="Arial" w:cs="Arial"/>
                <w:b/>
                <w:sz w:val="20"/>
                <w:szCs w:val="20"/>
                <w:lang w:val="en-US"/>
              </w:rPr>
              <w:t>Historical thinking and methodology</w:t>
            </w:r>
          </w:p>
          <w:p w:rsidR="00DB4143" w:rsidRPr="00DB4143" w:rsidRDefault="00DB4143" w:rsidP="00DB4143">
            <w:pPr>
              <w:autoSpaceDE w:val="0"/>
              <w:autoSpaceDN w:val="0"/>
              <w:adjustRightInd w:val="0"/>
              <w:spacing w:after="0" w:line="240" w:lineRule="auto"/>
              <w:ind w:left="-18"/>
              <w:rPr>
                <w:rFonts w:ascii="Arial" w:eastAsia="Times New Roman" w:hAnsi="Arial" w:cs="Arial"/>
                <w:sz w:val="20"/>
                <w:szCs w:val="20"/>
                <w:lang w:val="en-US"/>
              </w:rPr>
            </w:pPr>
            <w:r w:rsidRPr="00DB4143">
              <w:rPr>
                <w:rFonts w:ascii="Arial" w:eastAsia="Times New Roman" w:hAnsi="Arial" w:cs="Arial"/>
                <w:sz w:val="20"/>
                <w:szCs w:val="20"/>
                <w:lang w:val="en-US"/>
              </w:rPr>
              <w:t>Selects a comprehensive range of sources and analyses these for accuracy, bias, omissions and differences in viewpoint.</w:t>
            </w:r>
          </w:p>
          <w:p w:rsidR="00DB4143" w:rsidRPr="00DB4143" w:rsidRDefault="00DB4143" w:rsidP="00DB4143">
            <w:pPr>
              <w:autoSpaceDE w:val="0"/>
              <w:autoSpaceDN w:val="0"/>
              <w:adjustRightInd w:val="0"/>
              <w:spacing w:after="0" w:line="240" w:lineRule="auto"/>
              <w:ind w:left="-18"/>
              <w:rPr>
                <w:rFonts w:ascii="Arial" w:eastAsia="Times New Roman" w:hAnsi="Arial" w:cs="Arial"/>
                <w:sz w:val="20"/>
                <w:szCs w:val="20"/>
                <w:lang w:val="en-US"/>
              </w:rPr>
            </w:pPr>
            <w:r w:rsidRPr="00DB4143">
              <w:rPr>
                <w:rFonts w:ascii="Arial" w:eastAsia="Times New Roman" w:hAnsi="Arial" w:cs="Arial"/>
                <w:sz w:val="20"/>
                <w:szCs w:val="20"/>
                <w:lang w:val="en-US"/>
              </w:rPr>
              <w:t>Responds to key words in research or essay questions, effectively applying evidence and historical understandings from appropriately acknowledged resources.</w:t>
            </w:r>
          </w:p>
          <w:p w:rsidR="00DB4143" w:rsidRPr="00DB4143" w:rsidRDefault="00DB4143" w:rsidP="00DB4143">
            <w:pPr>
              <w:autoSpaceDE w:val="0"/>
              <w:autoSpaceDN w:val="0"/>
              <w:adjustRightInd w:val="0"/>
              <w:spacing w:after="0" w:line="240" w:lineRule="auto"/>
              <w:ind w:left="-18"/>
              <w:rPr>
                <w:rFonts w:ascii="Arial" w:eastAsia="Times New Roman" w:hAnsi="Arial" w:cs="Arial"/>
                <w:sz w:val="20"/>
                <w:szCs w:val="20"/>
                <w:lang w:val="en-US"/>
              </w:rPr>
            </w:pPr>
            <w:r w:rsidRPr="00DB4143">
              <w:rPr>
                <w:rFonts w:ascii="Arial" w:eastAsia="Times New Roman" w:hAnsi="Arial" w:cs="Arial"/>
                <w:sz w:val="20"/>
                <w:szCs w:val="20"/>
                <w:lang w:val="en-US"/>
              </w:rPr>
              <w:t>Uses appropriate historical terms and concepts to develop sustained arguments which are analytical, logical and coherent.</w:t>
            </w:r>
          </w:p>
        </w:tc>
      </w:tr>
      <w:tr w:rsidR="00DB4143" w:rsidRPr="00DB4143" w:rsidTr="00DB4143">
        <w:tc>
          <w:tcPr>
            <w:tcW w:w="551" w:type="dxa"/>
            <w:vMerge/>
            <w:shd w:val="clear" w:color="auto" w:fill="auto"/>
          </w:tcPr>
          <w:p w:rsidR="00DB4143" w:rsidRPr="00DB4143" w:rsidRDefault="00DB4143" w:rsidP="00DB4143">
            <w:pPr>
              <w:autoSpaceDE w:val="0"/>
              <w:autoSpaceDN w:val="0"/>
              <w:adjustRightInd w:val="0"/>
              <w:spacing w:after="0" w:line="240" w:lineRule="auto"/>
              <w:rPr>
                <w:rFonts w:ascii="Arial" w:eastAsia="Times New Roman" w:hAnsi="Arial" w:cs="Arial"/>
                <w:sz w:val="16"/>
                <w:szCs w:val="16"/>
                <w:lang w:val="en-US"/>
              </w:rPr>
            </w:pPr>
          </w:p>
        </w:tc>
        <w:tc>
          <w:tcPr>
            <w:tcW w:w="9655" w:type="dxa"/>
            <w:shd w:val="clear" w:color="auto" w:fill="auto"/>
          </w:tcPr>
          <w:p w:rsidR="00DB4143" w:rsidRPr="00DB4143" w:rsidRDefault="00DB4143" w:rsidP="00DB4143">
            <w:pPr>
              <w:tabs>
                <w:tab w:val="left" w:pos="522"/>
              </w:tabs>
              <w:autoSpaceDE w:val="0"/>
              <w:autoSpaceDN w:val="0"/>
              <w:adjustRightInd w:val="0"/>
              <w:spacing w:after="0" w:line="240" w:lineRule="auto"/>
              <w:rPr>
                <w:rFonts w:ascii="Arial" w:eastAsia="Times New Roman" w:hAnsi="Arial" w:cs="Arial"/>
                <w:b/>
                <w:sz w:val="20"/>
                <w:szCs w:val="20"/>
                <w:lang w:val="en-US"/>
              </w:rPr>
            </w:pPr>
            <w:r w:rsidRPr="00DB4143">
              <w:rPr>
                <w:rFonts w:ascii="Arial" w:eastAsia="Times New Roman" w:hAnsi="Arial" w:cs="Arial"/>
                <w:b/>
                <w:sz w:val="20"/>
                <w:szCs w:val="20"/>
                <w:lang w:val="en-US"/>
              </w:rPr>
              <w:t>Working with historical narrative</w:t>
            </w:r>
          </w:p>
          <w:p w:rsidR="00DB4143" w:rsidRPr="00DB4143" w:rsidRDefault="00DB4143" w:rsidP="00DB4143">
            <w:pPr>
              <w:autoSpaceDE w:val="0"/>
              <w:autoSpaceDN w:val="0"/>
              <w:adjustRightInd w:val="0"/>
              <w:spacing w:after="0" w:line="240" w:lineRule="auto"/>
              <w:ind w:left="-18"/>
              <w:rPr>
                <w:rFonts w:ascii="Arial" w:eastAsia="Times New Roman" w:hAnsi="Arial" w:cs="Arial"/>
                <w:sz w:val="20"/>
                <w:szCs w:val="20"/>
                <w:lang w:val="en-US"/>
              </w:rPr>
            </w:pPr>
            <w:r w:rsidRPr="00DB4143">
              <w:rPr>
                <w:rFonts w:ascii="Arial" w:eastAsia="Times New Roman" w:hAnsi="Arial" w:cs="Arial"/>
                <w:sz w:val="20"/>
                <w:szCs w:val="20"/>
                <w:lang w:val="en-US"/>
              </w:rPr>
              <w:t>Evaluates the extent to which forces (including people, events, ideas and structures) have direct and indirect consequences within and/or between societies.</w:t>
            </w:r>
          </w:p>
        </w:tc>
      </w:tr>
      <w:tr w:rsidR="00DB4143" w:rsidRPr="00DB4143" w:rsidTr="00DB4143">
        <w:trPr>
          <w:trHeight w:val="379"/>
        </w:trPr>
        <w:tc>
          <w:tcPr>
            <w:tcW w:w="551" w:type="dxa"/>
            <w:vMerge/>
            <w:shd w:val="clear" w:color="auto" w:fill="auto"/>
          </w:tcPr>
          <w:p w:rsidR="00DB4143" w:rsidRPr="00DB4143" w:rsidRDefault="00DB4143" w:rsidP="00DB4143">
            <w:pPr>
              <w:autoSpaceDE w:val="0"/>
              <w:autoSpaceDN w:val="0"/>
              <w:adjustRightInd w:val="0"/>
              <w:spacing w:after="0" w:line="240" w:lineRule="auto"/>
              <w:rPr>
                <w:rFonts w:ascii="Arial" w:eastAsia="Times New Roman" w:hAnsi="Arial" w:cs="Arial"/>
                <w:sz w:val="16"/>
                <w:szCs w:val="16"/>
                <w:lang w:val="en-US"/>
              </w:rPr>
            </w:pPr>
          </w:p>
        </w:tc>
        <w:tc>
          <w:tcPr>
            <w:tcW w:w="9655" w:type="dxa"/>
            <w:shd w:val="clear" w:color="auto" w:fill="auto"/>
          </w:tcPr>
          <w:p w:rsidR="00DB4143" w:rsidRPr="00DB4143" w:rsidRDefault="00DB4143" w:rsidP="00DB4143">
            <w:pPr>
              <w:tabs>
                <w:tab w:val="left" w:pos="522"/>
              </w:tabs>
              <w:autoSpaceDE w:val="0"/>
              <w:autoSpaceDN w:val="0"/>
              <w:adjustRightInd w:val="0"/>
              <w:spacing w:after="0" w:line="240" w:lineRule="auto"/>
              <w:rPr>
                <w:rFonts w:ascii="Arial" w:eastAsia="Times New Roman" w:hAnsi="Arial" w:cs="Arial"/>
                <w:b/>
                <w:sz w:val="20"/>
                <w:szCs w:val="20"/>
                <w:lang w:val="en-US"/>
              </w:rPr>
            </w:pPr>
            <w:r w:rsidRPr="00DB4143">
              <w:rPr>
                <w:rFonts w:ascii="Arial" w:eastAsia="Times New Roman" w:hAnsi="Arial" w:cs="Arial"/>
                <w:b/>
                <w:sz w:val="20"/>
                <w:szCs w:val="20"/>
                <w:lang w:val="en-US"/>
              </w:rPr>
              <w:t>Historical explanation and representation</w:t>
            </w:r>
          </w:p>
          <w:p w:rsidR="00DB4143" w:rsidRPr="00DB4143" w:rsidRDefault="00DB4143" w:rsidP="00DB4143">
            <w:pPr>
              <w:autoSpaceDE w:val="0"/>
              <w:autoSpaceDN w:val="0"/>
              <w:adjustRightInd w:val="0"/>
              <w:spacing w:after="0" w:line="240" w:lineRule="auto"/>
              <w:ind w:left="-18"/>
              <w:rPr>
                <w:rFonts w:ascii="Arial" w:eastAsia="Times New Roman" w:hAnsi="Arial" w:cs="Arial"/>
                <w:b/>
                <w:sz w:val="20"/>
                <w:szCs w:val="20"/>
                <w:lang w:val="en-US"/>
              </w:rPr>
            </w:pPr>
            <w:r w:rsidRPr="00DB4143">
              <w:rPr>
                <w:rFonts w:ascii="Arial" w:eastAsia="Times New Roman" w:hAnsi="Arial" w:cs="Arial"/>
                <w:sz w:val="20"/>
                <w:szCs w:val="20"/>
                <w:lang w:val="en-US"/>
              </w:rPr>
              <w:t>Explains how historical perspectives change within and between time periods.</w:t>
            </w:r>
          </w:p>
        </w:tc>
      </w:tr>
    </w:tbl>
    <w:p w:rsidR="00DB4143" w:rsidRPr="00DB4143" w:rsidRDefault="00DB4143" w:rsidP="00DB4143">
      <w:pPr>
        <w:autoSpaceDE w:val="0"/>
        <w:autoSpaceDN w:val="0"/>
        <w:adjustRightInd w:val="0"/>
        <w:spacing w:after="0" w:line="240" w:lineRule="auto"/>
        <w:rPr>
          <w:rFonts w:ascii="Arial" w:eastAsia="Times New Roman" w:hAnsi="Arial" w:cs="Arial"/>
          <w:sz w:val="20"/>
          <w:szCs w:val="20"/>
          <w:lang w:val="en-US"/>
        </w:rPr>
      </w:pPr>
    </w:p>
    <w:tbl>
      <w:tblPr>
        <w:tblW w:w="10206"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BF" w:firstRow="1" w:lastRow="0" w:firstColumn="1" w:lastColumn="0" w:noHBand="0" w:noVBand="0"/>
      </w:tblPr>
      <w:tblGrid>
        <w:gridCol w:w="551"/>
        <w:gridCol w:w="9655"/>
      </w:tblGrid>
      <w:tr w:rsidR="00DB4143" w:rsidRPr="00DB4143" w:rsidTr="00DB4143">
        <w:tc>
          <w:tcPr>
            <w:tcW w:w="551" w:type="dxa"/>
            <w:vMerge w:val="restart"/>
            <w:shd w:val="clear" w:color="auto" w:fill="auto"/>
          </w:tcPr>
          <w:p w:rsidR="00DB4143" w:rsidRPr="00DB4143" w:rsidRDefault="00DB4143" w:rsidP="00DB4143">
            <w:pPr>
              <w:autoSpaceDE w:val="0"/>
              <w:autoSpaceDN w:val="0"/>
              <w:adjustRightInd w:val="0"/>
              <w:spacing w:after="0" w:line="240" w:lineRule="auto"/>
              <w:jc w:val="center"/>
              <w:rPr>
                <w:rFonts w:ascii="Arial Black" w:eastAsia="Times New Roman" w:hAnsi="Arial Black" w:cs="Arial"/>
                <w:sz w:val="40"/>
                <w:szCs w:val="40"/>
                <w:lang w:val="en-US"/>
              </w:rPr>
            </w:pPr>
            <w:r w:rsidRPr="00DB4143">
              <w:rPr>
                <w:rFonts w:ascii="Arial Black" w:eastAsia="Times New Roman" w:hAnsi="Arial Black" w:cs="Arial"/>
                <w:sz w:val="40"/>
                <w:szCs w:val="40"/>
                <w:lang w:val="en-US"/>
              </w:rPr>
              <w:t>B</w:t>
            </w:r>
          </w:p>
        </w:tc>
        <w:tc>
          <w:tcPr>
            <w:tcW w:w="9655" w:type="dxa"/>
            <w:shd w:val="clear" w:color="auto" w:fill="auto"/>
          </w:tcPr>
          <w:p w:rsidR="00DB4143" w:rsidRPr="00DB4143" w:rsidRDefault="00DB4143" w:rsidP="00DB4143">
            <w:pPr>
              <w:tabs>
                <w:tab w:val="left" w:pos="522"/>
              </w:tabs>
              <w:autoSpaceDE w:val="0"/>
              <w:autoSpaceDN w:val="0"/>
              <w:adjustRightInd w:val="0"/>
              <w:spacing w:after="0" w:line="240" w:lineRule="auto"/>
              <w:rPr>
                <w:rFonts w:ascii="Arial" w:eastAsia="Times New Roman" w:hAnsi="Arial" w:cs="Arial"/>
                <w:b/>
                <w:sz w:val="20"/>
                <w:szCs w:val="20"/>
                <w:lang w:val="en-US"/>
              </w:rPr>
            </w:pPr>
            <w:r w:rsidRPr="00DB4143">
              <w:rPr>
                <w:rFonts w:ascii="Arial" w:eastAsia="Times New Roman" w:hAnsi="Arial" w:cs="Arial"/>
                <w:b/>
                <w:sz w:val="20"/>
                <w:szCs w:val="20"/>
                <w:lang w:val="en-US"/>
              </w:rPr>
              <w:t>Historical thinking and methodology</w:t>
            </w:r>
          </w:p>
          <w:p w:rsidR="00DB4143" w:rsidRPr="00DB4143" w:rsidRDefault="00DB4143" w:rsidP="00DB4143">
            <w:pPr>
              <w:autoSpaceDE w:val="0"/>
              <w:autoSpaceDN w:val="0"/>
              <w:adjustRightInd w:val="0"/>
              <w:spacing w:after="0" w:line="240" w:lineRule="auto"/>
              <w:rPr>
                <w:rFonts w:ascii="Arial" w:eastAsia="Times New Roman" w:hAnsi="Arial" w:cs="Arial"/>
                <w:sz w:val="20"/>
                <w:szCs w:val="20"/>
                <w:lang w:val="en-US"/>
              </w:rPr>
            </w:pPr>
            <w:r w:rsidRPr="00DB4143">
              <w:rPr>
                <w:rFonts w:ascii="Arial" w:eastAsia="Times New Roman" w:hAnsi="Arial" w:cs="Arial"/>
                <w:sz w:val="20"/>
                <w:szCs w:val="20"/>
                <w:lang w:val="en-US"/>
              </w:rPr>
              <w:t>Selects a range of sources and analyses for accuracy, bias, and different viewpoints.</w:t>
            </w:r>
          </w:p>
          <w:p w:rsidR="00DB4143" w:rsidRPr="00DB4143" w:rsidRDefault="00DB4143" w:rsidP="00DB4143">
            <w:pPr>
              <w:autoSpaceDE w:val="0"/>
              <w:autoSpaceDN w:val="0"/>
              <w:adjustRightInd w:val="0"/>
              <w:spacing w:after="0" w:line="240" w:lineRule="auto"/>
              <w:rPr>
                <w:rFonts w:ascii="Arial" w:eastAsia="Times New Roman" w:hAnsi="Arial" w:cs="Arial"/>
                <w:sz w:val="20"/>
                <w:szCs w:val="20"/>
                <w:lang w:val="en-US"/>
              </w:rPr>
            </w:pPr>
            <w:r w:rsidRPr="00DB4143">
              <w:rPr>
                <w:rFonts w:ascii="Arial" w:eastAsia="Times New Roman" w:hAnsi="Arial" w:cs="Arial"/>
                <w:sz w:val="20"/>
                <w:szCs w:val="20"/>
                <w:lang w:val="en-US"/>
              </w:rPr>
              <w:t>Responds to key words in research or essay questions, applying evidence and historical understandings from appropriately acknowledged resources.</w:t>
            </w:r>
          </w:p>
          <w:p w:rsidR="00DB4143" w:rsidRPr="00DB4143" w:rsidRDefault="00DB4143" w:rsidP="00DB4143">
            <w:pPr>
              <w:autoSpaceDE w:val="0"/>
              <w:autoSpaceDN w:val="0"/>
              <w:adjustRightInd w:val="0"/>
              <w:spacing w:after="0" w:line="240" w:lineRule="auto"/>
              <w:rPr>
                <w:rFonts w:ascii="Arial" w:eastAsia="Times New Roman" w:hAnsi="Arial" w:cs="Arial"/>
                <w:sz w:val="20"/>
                <w:szCs w:val="20"/>
                <w:lang w:val="en-US"/>
              </w:rPr>
            </w:pPr>
            <w:r w:rsidRPr="00DB4143">
              <w:rPr>
                <w:rFonts w:ascii="Arial" w:eastAsia="Times New Roman" w:hAnsi="Arial" w:cs="Arial"/>
                <w:sz w:val="20"/>
                <w:szCs w:val="20"/>
                <w:lang w:val="en-US"/>
              </w:rPr>
              <w:t>Uses appropriate historical terms and concepts and</w:t>
            </w:r>
            <w:r w:rsidRPr="00DB4143">
              <w:rPr>
                <w:rFonts w:ascii="Arial" w:eastAsia="Times New Roman" w:hAnsi="Arial" w:cs="Arial"/>
                <w:color w:val="0000FF"/>
                <w:sz w:val="20"/>
                <w:szCs w:val="20"/>
                <w:lang w:val="en-US"/>
              </w:rPr>
              <w:t xml:space="preserve"> </w:t>
            </w:r>
            <w:r w:rsidRPr="00DB4143">
              <w:rPr>
                <w:rFonts w:ascii="Arial" w:eastAsia="Times New Roman" w:hAnsi="Arial" w:cs="Arial"/>
                <w:sz w:val="20"/>
                <w:szCs w:val="20"/>
                <w:lang w:val="en-US"/>
              </w:rPr>
              <w:t>develops an argument which is logical, coherent and largely narrative.</w:t>
            </w:r>
          </w:p>
        </w:tc>
      </w:tr>
      <w:tr w:rsidR="00DB4143" w:rsidRPr="00DB4143" w:rsidTr="00DB4143">
        <w:tc>
          <w:tcPr>
            <w:tcW w:w="551" w:type="dxa"/>
            <w:vMerge/>
            <w:shd w:val="clear" w:color="auto" w:fill="auto"/>
          </w:tcPr>
          <w:p w:rsidR="00DB4143" w:rsidRPr="00DB4143" w:rsidRDefault="00DB4143" w:rsidP="00DB4143">
            <w:pPr>
              <w:autoSpaceDE w:val="0"/>
              <w:autoSpaceDN w:val="0"/>
              <w:adjustRightInd w:val="0"/>
              <w:spacing w:after="0" w:line="240" w:lineRule="auto"/>
              <w:rPr>
                <w:rFonts w:ascii="Arial" w:eastAsia="Times New Roman" w:hAnsi="Arial" w:cs="Arial"/>
                <w:sz w:val="16"/>
                <w:szCs w:val="16"/>
                <w:lang w:val="en-US"/>
              </w:rPr>
            </w:pPr>
          </w:p>
        </w:tc>
        <w:tc>
          <w:tcPr>
            <w:tcW w:w="9655" w:type="dxa"/>
            <w:shd w:val="clear" w:color="auto" w:fill="auto"/>
          </w:tcPr>
          <w:p w:rsidR="00DB4143" w:rsidRPr="00DB4143" w:rsidRDefault="00DB4143" w:rsidP="00DB4143">
            <w:pPr>
              <w:tabs>
                <w:tab w:val="left" w:pos="522"/>
              </w:tabs>
              <w:autoSpaceDE w:val="0"/>
              <w:autoSpaceDN w:val="0"/>
              <w:adjustRightInd w:val="0"/>
              <w:spacing w:after="0" w:line="240" w:lineRule="auto"/>
              <w:rPr>
                <w:rFonts w:ascii="Arial" w:eastAsia="Times New Roman" w:hAnsi="Arial" w:cs="Arial"/>
                <w:b/>
                <w:sz w:val="20"/>
                <w:szCs w:val="20"/>
                <w:lang w:val="en-US"/>
              </w:rPr>
            </w:pPr>
            <w:r w:rsidRPr="00DB4143">
              <w:rPr>
                <w:rFonts w:ascii="Arial" w:eastAsia="Times New Roman" w:hAnsi="Arial" w:cs="Arial"/>
                <w:b/>
                <w:sz w:val="20"/>
                <w:szCs w:val="20"/>
                <w:lang w:val="en-US"/>
              </w:rPr>
              <w:t>Working with historical narrative</w:t>
            </w:r>
          </w:p>
          <w:p w:rsidR="00DB4143" w:rsidRPr="00DB4143" w:rsidRDefault="00DB4143" w:rsidP="00DB4143">
            <w:pPr>
              <w:autoSpaceDE w:val="0"/>
              <w:autoSpaceDN w:val="0"/>
              <w:adjustRightInd w:val="0"/>
              <w:spacing w:after="0" w:line="240" w:lineRule="auto"/>
              <w:rPr>
                <w:rFonts w:ascii="Arial" w:eastAsia="Times New Roman" w:hAnsi="Arial" w:cs="Arial"/>
                <w:sz w:val="20"/>
                <w:szCs w:val="20"/>
                <w:lang w:val="en-US"/>
              </w:rPr>
            </w:pPr>
            <w:r w:rsidRPr="00DB4143">
              <w:rPr>
                <w:rFonts w:ascii="Arial" w:eastAsia="Times New Roman" w:hAnsi="Arial" w:cs="Arial"/>
                <w:sz w:val="20"/>
                <w:szCs w:val="20"/>
                <w:lang w:val="en-US"/>
              </w:rPr>
              <w:t>Explains how forces (including people, events, ideas and structures) have direct consequences within and/or between societies.</w:t>
            </w:r>
          </w:p>
        </w:tc>
      </w:tr>
      <w:tr w:rsidR="00DB4143" w:rsidRPr="00DB4143" w:rsidTr="00DB4143">
        <w:trPr>
          <w:trHeight w:val="361"/>
        </w:trPr>
        <w:tc>
          <w:tcPr>
            <w:tcW w:w="551" w:type="dxa"/>
            <w:vMerge/>
            <w:shd w:val="clear" w:color="auto" w:fill="auto"/>
          </w:tcPr>
          <w:p w:rsidR="00DB4143" w:rsidRPr="00DB4143" w:rsidRDefault="00DB4143" w:rsidP="00DB4143">
            <w:pPr>
              <w:autoSpaceDE w:val="0"/>
              <w:autoSpaceDN w:val="0"/>
              <w:adjustRightInd w:val="0"/>
              <w:spacing w:after="0" w:line="240" w:lineRule="auto"/>
              <w:rPr>
                <w:rFonts w:ascii="Arial" w:eastAsia="Times New Roman" w:hAnsi="Arial" w:cs="Arial"/>
                <w:sz w:val="16"/>
                <w:szCs w:val="16"/>
                <w:lang w:val="en-US"/>
              </w:rPr>
            </w:pPr>
          </w:p>
        </w:tc>
        <w:tc>
          <w:tcPr>
            <w:tcW w:w="9655" w:type="dxa"/>
            <w:shd w:val="clear" w:color="auto" w:fill="auto"/>
          </w:tcPr>
          <w:p w:rsidR="00DB4143" w:rsidRPr="00DB4143" w:rsidRDefault="00DB4143" w:rsidP="00DB4143">
            <w:pPr>
              <w:tabs>
                <w:tab w:val="left" w:pos="522"/>
              </w:tabs>
              <w:autoSpaceDE w:val="0"/>
              <w:autoSpaceDN w:val="0"/>
              <w:adjustRightInd w:val="0"/>
              <w:spacing w:after="0" w:line="240" w:lineRule="auto"/>
              <w:rPr>
                <w:rFonts w:ascii="Arial" w:eastAsia="Times New Roman" w:hAnsi="Arial" w:cs="Arial"/>
                <w:b/>
                <w:sz w:val="20"/>
                <w:szCs w:val="20"/>
                <w:lang w:val="en-US"/>
              </w:rPr>
            </w:pPr>
            <w:r w:rsidRPr="00DB4143">
              <w:rPr>
                <w:rFonts w:ascii="Arial" w:eastAsia="Times New Roman" w:hAnsi="Arial" w:cs="Arial"/>
                <w:b/>
                <w:sz w:val="20"/>
                <w:szCs w:val="20"/>
                <w:lang w:val="en-US"/>
              </w:rPr>
              <w:t>Historical explanation and representation</w:t>
            </w:r>
          </w:p>
          <w:p w:rsidR="00DB4143" w:rsidRPr="00DB4143" w:rsidRDefault="00DB4143" w:rsidP="00DB4143">
            <w:pPr>
              <w:autoSpaceDE w:val="0"/>
              <w:autoSpaceDN w:val="0"/>
              <w:adjustRightInd w:val="0"/>
              <w:spacing w:after="0" w:line="240" w:lineRule="auto"/>
              <w:rPr>
                <w:rFonts w:ascii="Arial" w:eastAsia="Times New Roman" w:hAnsi="Arial" w:cs="Arial"/>
                <w:sz w:val="20"/>
                <w:szCs w:val="20"/>
                <w:lang w:val="en-US"/>
              </w:rPr>
            </w:pPr>
            <w:r w:rsidRPr="00DB4143">
              <w:rPr>
                <w:rFonts w:ascii="Arial" w:eastAsia="Times New Roman" w:hAnsi="Arial" w:cs="Arial"/>
                <w:sz w:val="20"/>
                <w:szCs w:val="20"/>
                <w:lang w:val="en-US"/>
              </w:rPr>
              <w:t>Explains why various perspectives of history exist within and between time periods.</w:t>
            </w:r>
          </w:p>
        </w:tc>
      </w:tr>
    </w:tbl>
    <w:p w:rsidR="00DB4143" w:rsidRPr="00DB4143" w:rsidRDefault="00DB4143" w:rsidP="00DB4143">
      <w:pPr>
        <w:autoSpaceDE w:val="0"/>
        <w:autoSpaceDN w:val="0"/>
        <w:adjustRightInd w:val="0"/>
        <w:spacing w:after="0" w:line="240" w:lineRule="auto"/>
        <w:rPr>
          <w:rFonts w:ascii="Arial" w:eastAsia="Times New Roman" w:hAnsi="Arial" w:cs="Arial"/>
          <w:sz w:val="20"/>
          <w:szCs w:val="20"/>
          <w:lang w:val="en-US"/>
        </w:rPr>
      </w:pPr>
    </w:p>
    <w:tbl>
      <w:tblPr>
        <w:tblW w:w="10206"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BF" w:firstRow="1" w:lastRow="0" w:firstColumn="1" w:lastColumn="0" w:noHBand="0" w:noVBand="0"/>
      </w:tblPr>
      <w:tblGrid>
        <w:gridCol w:w="551"/>
        <w:gridCol w:w="9655"/>
      </w:tblGrid>
      <w:tr w:rsidR="00DB4143" w:rsidRPr="00DB4143" w:rsidTr="00DB4143">
        <w:tc>
          <w:tcPr>
            <w:tcW w:w="551" w:type="dxa"/>
            <w:vMerge w:val="restart"/>
            <w:shd w:val="clear" w:color="auto" w:fill="auto"/>
          </w:tcPr>
          <w:p w:rsidR="00DB4143" w:rsidRPr="00DB4143" w:rsidRDefault="00DB4143" w:rsidP="00DB4143">
            <w:pPr>
              <w:autoSpaceDE w:val="0"/>
              <w:autoSpaceDN w:val="0"/>
              <w:adjustRightInd w:val="0"/>
              <w:spacing w:after="0" w:line="240" w:lineRule="auto"/>
              <w:jc w:val="center"/>
              <w:rPr>
                <w:rFonts w:ascii="Arial Black" w:eastAsia="Times New Roman" w:hAnsi="Arial Black" w:cs="Arial"/>
                <w:b/>
                <w:sz w:val="40"/>
                <w:szCs w:val="40"/>
                <w:lang w:val="en-US"/>
              </w:rPr>
            </w:pPr>
            <w:r w:rsidRPr="00DB4143">
              <w:rPr>
                <w:rFonts w:ascii="Arial Black" w:eastAsia="Times New Roman" w:hAnsi="Arial Black" w:cs="Arial"/>
                <w:b/>
                <w:sz w:val="40"/>
                <w:szCs w:val="40"/>
                <w:lang w:val="en-US"/>
              </w:rPr>
              <w:t>C</w:t>
            </w:r>
          </w:p>
        </w:tc>
        <w:tc>
          <w:tcPr>
            <w:tcW w:w="9655" w:type="dxa"/>
            <w:shd w:val="clear" w:color="auto" w:fill="auto"/>
          </w:tcPr>
          <w:p w:rsidR="00DB4143" w:rsidRPr="00DB4143" w:rsidRDefault="00DB4143" w:rsidP="00DB4143">
            <w:pPr>
              <w:tabs>
                <w:tab w:val="left" w:pos="522"/>
              </w:tabs>
              <w:autoSpaceDE w:val="0"/>
              <w:autoSpaceDN w:val="0"/>
              <w:adjustRightInd w:val="0"/>
              <w:spacing w:after="0" w:line="240" w:lineRule="auto"/>
              <w:rPr>
                <w:rFonts w:ascii="Arial" w:eastAsia="Times New Roman" w:hAnsi="Arial" w:cs="Arial"/>
                <w:b/>
                <w:sz w:val="20"/>
                <w:szCs w:val="20"/>
                <w:lang w:val="en-US"/>
              </w:rPr>
            </w:pPr>
            <w:r w:rsidRPr="00DB4143">
              <w:rPr>
                <w:rFonts w:ascii="Arial" w:eastAsia="Times New Roman" w:hAnsi="Arial" w:cs="Arial"/>
                <w:b/>
                <w:sz w:val="20"/>
                <w:szCs w:val="20"/>
                <w:lang w:val="en-US"/>
              </w:rPr>
              <w:t>Historical thinking and methodology</w:t>
            </w:r>
          </w:p>
          <w:p w:rsidR="00DB4143" w:rsidRPr="00DB4143" w:rsidRDefault="00DB4143" w:rsidP="00DB4143">
            <w:pPr>
              <w:autoSpaceDE w:val="0"/>
              <w:autoSpaceDN w:val="0"/>
              <w:adjustRightInd w:val="0"/>
              <w:spacing w:after="0" w:line="240" w:lineRule="auto"/>
              <w:ind w:left="-18"/>
              <w:rPr>
                <w:rFonts w:ascii="Arial" w:eastAsia="Times New Roman" w:hAnsi="Arial" w:cs="Arial"/>
                <w:sz w:val="20"/>
                <w:szCs w:val="20"/>
                <w:lang w:val="en-US"/>
              </w:rPr>
            </w:pPr>
            <w:r w:rsidRPr="00DB4143">
              <w:rPr>
                <w:rFonts w:ascii="Arial" w:eastAsia="Times New Roman" w:hAnsi="Arial" w:cs="Arial"/>
                <w:sz w:val="20"/>
                <w:szCs w:val="20"/>
                <w:lang w:val="en-US"/>
              </w:rPr>
              <w:t xml:space="preserve">Selects a limited range of sources and begins to </w:t>
            </w:r>
            <w:proofErr w:type="spellStart"/>
            <w:r w:rsidRPr="00DB4143">
              <w:rPr>
                <w:rFonts w:ascii="Arial" w:eastAsia="Times New Roman" w:hAnsi="Arial" w:cs="Arial"/>
                <w:sz w:val="20"/>
                <w:szCs w:val="20"/>
                <w:lang w:val="en-US"/>
              </w:rPr>
              <w:t>analyse</w:t>
            </w:r>
            <w:proofErr w:type="spellEnd"/>
            <w:r w:rsidRPr="00DB4143">
              <w:rPr>
                <w:rFonts w:ascii="Arial" w:eastAsia="Times New Roman" w:hAnsi="Arial" w:cs="Arial"/>
                <w:sz w:val="20"/>
                <w:szCs w:val="20"/>
                <w:lang w:val="en-US"/>
              </w:rPr>
              <w:t xml:space="preserve"> for accuracy, bias and different viewpoints.</w:t>
            </w:r>
          </w:p>
          <w:p w:rsidR="00DB4143" w:rsidRPr="00DB4143" w:rsidRDefault="00DB4143" w:rsidP="00DB4143">
            <w:pPr>
              <w:autoSpaceDE w:val="0"/>
              <w:autoSpaceDN w:val="0"/>
              <w:adjustRightInd w:val="0"/>
              <w:spacing w:after="0" w:line="240" w:lineRule="auto"/>
              <w:ind w:left="-18"/>
              <w:rPr>
                <w:rFonts w:ascii="Arial" w:eastAsia="Times New Roman" w:hAnsi="Arial" w:cs="Arial"/>
                <w:sz w:val="20"/>
                <w:szCs w:val="20"/>
                <w:lang w:val="en-US"/>
              </w:rPr>
            </w:pPr>
            <w:r w:rsidRPr="00DB4143">
              <w:rPr>
                <w:rFonts w:ascii="Arial" w:eastAsia="Times New Roman" w:hAnsi="Arial" w:cs="Arial"/>
                <w:sz w:val="20"/>
                <w:szCs w:val="20"/>
                <w:lang w:val="en-US"/>
              </w:rPr>
              <w:t>Responds to some aspects of the research or essay question; selects and acknowledges resources and uses supporting evidence.</w:t>
            </w:r>
          </w:p>
          <w:p w:rsidR="00DB4143" w:rsidRPr="00DB4143" w:rsidRDefault="00DB4143" w:rsidP="00DB4143">
            <w:pPr>
              <w:autoSpaceDE w:val="0"/>
              <w:autoSpaceDN w:val="0"/>
              <w:adjustRightInd w:val="0"/>
              <w:spacing w:after="0" w:line="240" w:lineRule="auto"/>
              <w:ind w:left="-18"/>
              <w:rPr>
                <w:rFonts w:ascii="Arial" w:eastAsia="Times New Roman" w:hAnsi="Arial" w:cs="Arial"/>
                <w:b/>
                <w:sz w:val="20"/>
                <w:szCs w:val="20"/>
                <w:lang w:val="en-US"/>
              </w:rPr>
            </w:pPr>
            <w:r w:rsidRPr="00DB4143">
              <w:rPr>
                <w:rFonts w:ascii="Arial" w:eastAsia="Times New Roman" w:hAnsi="Arial" w:cs="Arial"/>
                <w:sz w:val="20"/>
                <w:szCs w:val="20"/>
                <w:lang w:val="en-US"/>
              </w:rPr>
              <w:t>Recounts the major features of the narrative and provides a structure for the argument/discussion.</w:t>
            </w:r>
          </w:p>
        </w:tc>
      </w:tr>
      <w:tr w:rsidR="00DB4143" w:rsidRPr="00DB4143" w:rsidTr="00DB4143">
        <w:tc>
          <w:tcPr>
            <w:tcW w:w="551" w:type="dxa"/>
            <w:vMerge/>
            <w:shd w:val="clear" w:color="auto" w:fill="auto"/>
          </w:tcPr>
          <w:p w:rsidR="00DB4143" w:rsidRPr="00DB4143" w:rsidRDefault="00DB4143" w:rsidP="00DB4143">
            <w:pPr>
              <w:autoSpaceDE w:val="0"/>
              <w:autoSpaceDN w:val="0"/>
              <w:adjustRightInd w:val="0"/>
              <w:spacing w:after="0" w:line="240" w:lineRule="auto"/>
              <w:rPr>
                <w:rFonts w:ascii="Arial" w:eastAsia="Times New Roman" w:hAnsi="Arial" w:cs="Arial"/>
                <w:sz w:val="16"/>
                <w:szCs w:val="16"/>
                <w:lang w:val="en-US"/>
              </w:rPr>
            </w:pPr>
          </w:p>
        </w:tc>
        <w:tc>
          <w:tcPr>
            <w:tcW w:w="9655" w:type="dxa"/>
            <w:shd w:val="clear" w:color="auto" w:fill="auto"/>
          </w:tcPr>
          <w:p w:rsidR="00DB4143" w:rsidRPr="00DB4143" w:rsidRDefault="00DB4143" w:rsidP="00DB4143">
            <w:pPr>
              <w:tabs>
                <w:tab w:val="left" w:pos="522"/>
              </w:tabs>
              <w:autoSpaceDE w:val="0"/>
              <w:autoSpaceDN w:val="0"/>
              <w:adjustRightInd w:val="0"/>
              <w:spacing w:after="0" w:line="240" w:lineRule="auto"/>
              <w:rPr>
                <w:rFonts w:ascii="Arial" w:eastAsia="Times New Roman" w:hAnsi="Arial" w:cs="Arial"/>
                <w:b/>
                <w:sz w:val="20"/>
                <w:szCs w:val="20"/>
                <w:lang w:val="en-US"/>
              </w:rPr>
            </w:pPr>
            <w:r w:rsidRPr="00DB4143">
              <w:rPr>
                <w:rFonts w:ascii="Arial" w:eastAsia="Times New Roman" w:hAnsi="Arial" w:cs="Arial"/>
                <w:b/>
                <w:sz w:val="20"/>
                <w:szCs w:val="20"/>
                <w:lang w:val="en-US"/>
              </w:rPr>
              <w:t>Working with historical narrative</w:t>
            </w:r>
          </w:p>
          <w:p w:rsidR="00DB4143" w:rsidRPr="00DB4143" w:rsidRDefault="00DB4143" w:rsidP="00DB4143">
            <w:pPr>
              <w:autoSpaceDE w:val="0"/>
              <w:autoSpaceDN w:val="0"/>
              <w:adjustRightInd w:val="0"/>
              <w:spacing w:after="0" w:line="240" w:lineRule="auto"/>
              <w:ind w:left="-18"/>
              <w:rPr>
                <w:rFonts w:ascii="Arial" w:eastAsia="Times New Roman" w:hAnsi="Arial" w:cs="Arial"/>
                <w:sz w:val="20"/>
                <w:szCs w:val="20"/>
                <w:lang w:val="en-US"/>
              </w:rPr>
            </w:pPr>
            <w:r w:rsidRPr="00DB4143">
              <w:rPr>
                <w:rFonts w:ascii="Arial" w:eastAsia="Times New Roman" w:hAnsi="Arial" w:cs="Arial"/>
                <w:sz w:val="20"/>
                <w:szCs w:val="20"/>
                <w:lang w:val="en-US"/>
              </w:rPr>
              <w:t>Identifies that there is interaction between forces (including people, events, ideas and structures) in a time period.</w:t>
            </w:r>
          </w:p>
        </w:tc>
      </w:tr>
      <w:tr w:rsidR="00DB4143" w:rsidRPr="00DB4143" w:rsidTr="00DB4143">
        <w:trPr>
          <w:trHeight w:val="513"/>
        </w:trPr>
        <w:tc>
          <w:tcPr>
            <w:tcW w:w="551" w:type="dxa"/>
            <w:vMerge/>
            <w:shd w:val="clear" w:color="auto" w:fill="auto"/>
          </w:tcPr>
          <w:p w:rsidR="00DB4143" w:rsidRPr="00DB4143" w:rsidRDefault="00DB4143" w:rsidP="00DB4143">
            <w:pPr>
              <w:autoSpaceDE w:val="0"/>
              <w:autoSpaceDN w:val="0"/>
              <w:adjustRightInd w:val="0"/>
              <w:spacing w:after="0" w:line="240" w:lineRule="auto"/>
              <w:rPr>
                <w:rFonts w:ascii="Arial" w:eastAsia="Times New Roman" w:hAnsi="Arial" w:cs="Arial"/>
                <w:sz w:val="16"/>
                <w:szCs w:val="16"/>
                <w:lang w:val="en-US"/>
              </w:rPr>
            </w:pPr>
          </w:p>
        </w:tc>
        <w:tc>
          <w:tcPr>
            <w:tcW w:w="9655" w:type="dxa"/>
            <w:shd w:val="clear" w:color="auto" w:fill="auto"/>
          </w:tcPr>
          <w:p w:rsidR="00DB4143" w:rsidRPr="00DB4143" w:rsidRDefault="00DB4143" w:rsidP="00DB4143">
            <w:pPr>
              <w:tabs>
                <w:tab w:val="left" w:pos="522"/>
              </w:tabs>
              <w:autoSpaceDE w:val="0"/>
              <w:autoSpaceDN w:val="0"/>
              <w:adjustRightInd w:val="0"/>
              <w:spacing w:after="0" w:line="240" w:lineRule="auto"/>
              <w:rPr>
                <w:rFonts w:ascii="Arial" w:eastAsia="Times New Roman" w:hAnsi="Arial" w:cs="Arial"/>
                <w:b/>
                <w:sz w:val="20"/>
                <w:szCs w:val="20"/>
                <w:lang w:val="en-US"/>
              </w:rPr>
            </w:pPr>
            <w:r w:rsidRPr="00DB4143">
              <w:rPr>
                <w:rFonts w:ascii="Arial" w:eastAsia="Times New Roman" w:hAnsi="Arial" w:cs="Arial"/>
                <w:b/>
                <w:sz w:val="20"/>
                <w:szCs w:val="20"/>
                <w:lang w:val="en-US"/>
              </w:rPr>
              <w:t>Historical explanation and representation</w:t>
            </w:r>
          </w:p>
          <w:p w:rsidR="00DB4143" w:rsidRPr="00DB4143" w:rsidRDefault="00DB4143" w:rsidP="00DB4143">
            <w:pPr>
              <w:autoSpaceDE w:val="0"/>
              <w:autoSpaceDN w:val="0"/>
              <w:adjustRightInd w:val="0"/>
              <w:spacing w:after="0" w:line="240" w:lineRule="auto"/>
              <w:ind w:left="-18"/>
              <w:rPr>
                <w:rFonts w:ascii="Arial" w:eastAsia="Times New Roman" w:hAnsi="Arial" w:cs="Arial"/>
                <w:sz w:val="20"/>
                <w:szCs w:val="20"/>
                <w:lang w:val="en-US"/>
              </w:rPr>
            </w:pPr>
            <w:r w:rsidRPr="00DB4143">
              <w:rPr>
                <w:rFonts w:ascii="Arial" w:eastAsia="Times New Roman" w:hAnsi="Arial" w:cs="Arial"/>
                <w:sz w:val="20"/>
                <w:szCs w:val="20"/>
                <w:lang w:val="en-US"/>
              </w:rPr>
              <w:t>Identifies and describes different perspectives of history.</w:t>
            </w:r>
          </w:p>
        </w:tc>
      </w:tr>
    </w:tbl>
    <w:p w:rsidR="00DB4143" w:rsidRDefault="00DB4143" w:rsidP="00DB4143">
      <w:pPr>
        <w:autoSpaceDE w:val="0"/>
        <w:autoSpaceDN w:val="0"/>
        <w:adjustRightInd w:val="0"/>
        <w:spacing w:after="0" w:line="240" w:lineRule="auto"/>
        <w:rPr>
          <w:rFonts w:ascii="Arial" w:eastAsia="Times New Roman" w:hAnsi="Arial" w:cs="Arial"/>
          <w:sz w:val="20"/>
          <w:szCs w:val="20"/>
          <w:lang w:val="en-US"/>
        </w:rPr>
      </w:pPr>
    </w:p>
    <w:p w:rsidR="009736A8" w:rsidRDefault="009736A8" w:rsidP="00DB4143">
      <w:pPr>
        <w:autoSpaceDE w:val="0"/>
        <w:autoSpaceDN w:val="0"/>
        <w:adjustRightInd w:val="0"/>
        <w:spacing w:after="0" w:line="240" w:lineRule="auto"/>
        <w:rPr>
          <w:rFonts w:ascii="Arial" w:eastAsia="Times New Roman" w:hAnsi="Arial" w:cs="Arial"/>
          <w:sz w:val="20"/>
          <w:szCs w:val="20"/>
          <w:lang w:val="en-US"/>
        </w:rPr>
      </w:pPr>
    </w:p>
    <w:p w:rsidR="009736A8" w:rsidRDefault="009736A8" w:rsidP="00DB4143">
      <w:pPr>
        <w:autoSpaceDE w:val="0"/>
        <w:autoSpaceDN w:val="0"/>
        <w:adjustRightInd w:val="0"/>
        <w:spacing w:after="0" w:line="240" w:lineRule="auto"/>
        <w:rPr>
          <w:rFonts w:ascii="Arial" w:eastAsia="Times New Roman" w:hAnsi="Arial" w:cs="Arial"/>
          <w:sz w:val="20"/>
          <w:szCs w:val="20"/>
          <w:lang w:val="en-US"/>
        </w:rPr>
      </w:pPr>
    </w:p>
    <w:p w:rsidR="009736A8" w:rsidRPr="00DB4143" w:rsidRDefault="009736A8" w:rsidP="00DB4143">
      <w:pPr>
        <w:autoSpaceDE w:val="0"/>
        <w:autoSpaceDN w:val="0"/>
        <w:adjustRightInd w:val="0"/>
        <w:spacing w:after="0" w:line="240" w:lineRule="auto"/>
        <w:rPr>
          <w:rFonts w:ascii="Arial" w:eastAsia="Times New Roman" w:hAnsi="Arial" w:cs="Arial"/>
          <w:sz w:val="20"/>
          <w:szCs w:val="20"/>
          <w:lang w:val="en-US"/>
        </w:rPr>
      </w:pPr>
    </w:p>
    <w:p w:rsidR="00DB4143" w:rsidRPr="00DB4143" w:rsidRDefault="00DB4143" w:rsidP="00DB4143">
      <w:pPr>
        <w:autoSpaceDE w:val="0"/>
        <w:autoSpaceDN w:val="0"/>
        <w:adjustRightInd w:val="0"/>
        <w:spacing w:after="0" w:line="240" w:lineRule="auto"/>
        <w:rPr>
          <w:rFonts w:ascii="Arial" w:eastAsia="Times New Roman" w:hAnsi="Arial" w:cs="Arial"/>
          <w:sz w:val="20"/>
          <w:szCs w:val="20"/>
          <w:lang w:val="en-US"/>
        </w:rPr>
      </w:pPr>
    </w:p>
    <w:tbl>
      <w:tblPr>
        <w:tblpPr w:leftFromText="180" w:rightFromText="180" w:vertAnchor="text" w:horzAnchor="margin" w:tblpY="210"/>
        <w:tblW w:w="102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BF" w:firstRow="1" w:lastRow="0" w:firstColumn="1" w:lastColumn="0" w:noHBand="0" w:noVBand="0"/>
      </w:tblPr>
      <w:tblGrid>
        <w:gridCol w:w="551"/>
        <w:gridCol w:w="9655"/>
      </w:tblGrid>
      <w:tr w:rsidR="009736A8" w:rsidRPr="00DB4143" w:rsidTr="009736A8">
        <w:tc>
          <w:tcPr>
            <w:tcW w:w="551" w:type="dxa"/>
            <w:vMerge w:val="restart"/>
            <w:shd w:val="clear" w:color="auto" w:fill="auto"/>
          </w:tcPr>
          <w:p w:rsidR="009736A8" w:rsidRPr="00DB4143" w:rsidRDefault="009736A8" w:rsidP="009736A8">
            <w:pPr>
              <w:autoSpaceDE w:val="0"/>
              <w:autoSpaceDN w:val="0"/>
              <w:adjustRightInd w:val="0"/>
              <w:spacing w:after="0" w:line="240" w:lineRule="auto"/>
              <w:jc w:val="center"/>
              <w:rPr>
                <w:rFonts w:ascii="Arial Black" w:eastAsia="Times New Roman" w:hAnsi="Arial Black" w:cs="Arial"/>
                <w:b/>
                <w:sz w:val="40"/>
                <w:szCs w:val="40"/>
                <w:lang w:val="en-US"/>
              </w:rPr>
            </w:pPr>
            <w:r w:rsidRPr="00DB4143">
              <w:rPr>
                <w:rFonts w:ascii="Arial Black" w:eastAsia="Times New Roman" w:hAnsi="Arial Black" w:cs="Arial"/>
                <w:b/>
                <w:sz w:val="40"/>
                <w:szCs w:val="40"/>
                <w:lang w:val="en-US"/>
              </w:rPr>
              <w:t>D</w:t>
            </w:r>
          </w:p>
        </w:tc>
        <w:tc>
          <w:tcPr>
            <w:tcW w:w="9655" w:type="dxa"/>
            <w:shd w:val="clear" w:color="auto" w:fill="auto"/>
          </w:tcPr>
          <w:p w:rsidR="009736A8" w:rsidRPr="00DB4143" w:rsidRDefault="009736A8" w:rsidP="009736A8">
            <w:pPr>
              <w:tabs>
                <w:tab w:val="left" w:pos="522"/>
              </w:tabs>
              <w:autoSpaceDE w:val="0"/>
              <w:autoSpaceDN w:val="0"/>
              <w:adjustRightInd w:val="0"/>
              <w:spacing w:after="0" w:line="240" w:lineRule="auto"/>
              <w:rPr>
                <w:rFonts w:ascii="Arial" w:eastAsia="Times New Roman" w:hAnsi="Arial" w:cs="Arial"/>
                <w:b/>
                <w:sz w:val="20"/>
                <w:szCs w:val="20"/>
                <w:lang w:val="en-US"/>
              </w:rPr>
            </w:pPr>
            <w:r w:rsidRPr="00DB4143">
              <w:rPr>
                <w:rFonts w:ascii="Arial" w:eastAsia="Times New Roman" w:hAnsi="Arial" w:cs="Arial"/>
                <w:b/>
                <w:sz w:val="20"/>
                <w:szCs w:val="20"/>
                <w:lang w:val="en-US"/>
              </w:rPr>
              <w:t>Historical thinking and methodology</w:t>
            </w:r>
          </w:p>
          <w:p w:rsidR="009736A8" w:rsidRPr="00DB4143" w:rsidRDefault="009736A8" w:rsidP="009736A8">
            <w:pPr>
              <w:autoSpaceDE w:val="0"/>
              <w:autoSpaceDN w:val="0"/>
              <w:adjustRightInd w:val="0"/>
              <w:spacing w:after="0" w:line="240" w:lineRule="auto"/>
              <w:rPr>
                <w:rFonts w:ascii="Arial" w:eastAsia="Times New Roman" w:hAnsi="Arial" w:cs="Arial"/>
                <w:sz w:val="20"/>
                <w:szCs w:val="20"/>
                <w:lang w:val="en-US"/>
              </w:rPr>
            </w:pPr>
            <w:r w:rsidRPr="00DB4143">
              <w:rPr>
                <w:rFonts w:ascii="Arial" w:eastAsia="Times New Roman" w:hAnsi="Arial" w:cs="Arial"/>
                <w:sz w:val="20"/>
                <w:szCs w:val="20"/>
                <w:lang w:val="en-US"/>
              </w:rPr>
              <w:t xml:space="preserve">Selects sources from a narrow range, which may or may not be relevant, and makes an attempt to </w:t>
            </w:r>
            <w:proofErr w:type="spellStart"/>
            <w:r w:rsidRPr="00DB4143">
              <w:rPr>
                <w:rFonts w:ascii="Arial" w:eastAsia="Times New Roman" w:hAnsi="Arial" w:cs="Arial"/>
                <w:sz w:val="20"/>
                <w:szCs w:val="20"/>
                <w:lang w:val="en-US"/>
              </w:rPr>
              <w:t>analyse</w:t>
            </w:r>
            <w:proofErr w:type="spellEnd"/>
            <w:r w:rsidRPr="00DB4143">
              <w:rPr>
                <w:rFonts w:ascii="Arial" w:eastAsia="Times New Roman" w:hAnsi="Arial" w:cs="Arial"/>
                <w:sz w:val="20"/>
                <w:szCs w:val="20"/>
                <w:lang w:val="en-US"/>
              </w:rPr>
              <w:t xml:space="preserve"> for accuracy, bias and different viewpoints.</w:t>
            </w:r>
          </w:p>
          <w:p w:rsidR="009736A8" w:rsidRPr="00DB4143" w:rsidRDefault="009736A8" w:rsidP="009736A8">
            <w:pPr>
              <w:autoSpaceDE w:val="0"/>
              <w:autoSpaceDN w:val="0"/>
              <w:adjustRightInd w:val="0"/>
              <w:spacing w:after="0" w:line="240" w:lineRule="auto"/>
              <w:rPr>
                <w:rFonts w:ascii="Arial" w:eastAsia="Times New Roman" w:hAnsi="Arial" w:cs="Arial"/>
                <w:sz w:val="20"/>
                <w:szCs w:val="20"/>
                <w:lang w:val="en-US"/>
              </w:rPr>
            </w:pPr>
            <w:proofErr w:type="spellStart"/>
            <w:r w:rsidRPr="00DB4143">
              <w:rPr>
                <w:rFonts w:ascii="Arial" w:eastAsia="Times New Roman" w:hAnsi="Arial" w:cs="Arial"/>
                <w:sz w:val="20"/>
                <w:szCs w:val="20"/>
                <w:lang w:val="en-US"/>
              </w:rPr>
              <w:t>Endeavours</w:t>
            </w:r>
            <w:proofErr w:type="spellEnd"/>
            <w:r w:rsidRPr="00DB4143">
              <w:rPr>
                <w:rFonts w:ascii="Arial" w:eastAsia="Times New Roman" w:hAnsi="Arial" w:cs="Arial"/>
                <w:color w:val="0000FF"/>
                <w:sz w:val="20"/>
                <w:szCs w:val="20"/>
                <w:lang w:val="en-US"/>
              </w:rPr>
              <w:t xml:space="preserve"> </w:t>
            </w:r>
            <w:r w:rsidRPr="00DB4143">
              <w:rPr>
                <w:rFonts w:ascii="Arial" w:eastAsia="Times New Roman" w:hAnsi="Arial" w:cs="Arial"/>
                <w:sz w:val="20"/>
                <w:szCs w:val="20"/>
                <w:lang w:val="en-US"/>
              </w:rPr>
              <w:t>to respond to the question; acknowledges some resources but displays limited application of evidence.</w:t>
            </w:r>
          </w:p>
          <w:p w:rsidR="009736A8" w:rsidRPr="00DB4143" w:rsidRDefault="009736A8" w:rsidP="009736A8">
            <w:pPr>
              <w:autoSpaceDE w:val="0"/>
              <w:autoSpaceDN w:val="0"/>
              <w:adjustRightInd w:val="0"/>
              <w:spacing w:after="0" w:line="240" w:lineRule="auto"/>
              <w:rPr>
                <w:rFonts w:ascii="Arial" w:eastAsia="Times New Roman" w:hAnsi="Arial" w:cs="Arial"/>
                <w:b/>
                <w:sz w:val="20"/>
                <w:szCs w:val="20"/>
                <w:lang w:val="en-US"/>
              </w:rPr>
            </w:pPr>
            <w:r w:rsidRPr="00DB4143">
              <w:rPr>
                <w:rFonts w:ascii="Arial" w:eastAsia="Times New Roman" w:hAnsi="Arial" w:cs="Arial"/>
                <w:sz w:val="20"/>
                <w:szCs w:val="20"/>
                <w:lang w:val="en-US"/>
              </w:rPr>
              <w:t>Demonstrates some knowledge of the historical narrative and the structural conventions.</w:t>
            </w:r>
          </w:p>
        </w:tc>
      </w:tr>
      <w:tr w:rsidR="009736A8" w:rsidRPr="00DB4143" w:rsidTr="009736A8">
        <w:tc>
          <w:tcPr>
            <w:tcW w:w="551" w:type="dxa"/>
            <w:vMerge/>
            <w:shd w:val="clear" w:color="auto" w:fill="auto"/>
          </w:tcPr>
          <w:p w:rsidR="009736A8" w:rsidRPr="00DB4143" w:rsidRDefault="009736A8" w:rsidP="009736A8">
            <w:pPr>
              <w:autoSpaceDE w:val="0"/>
              <w:autoSpaceDN w:val="0"/>
              <w:adjustRightInd w:val="0"/>
              <w:spacing w:after="0" w:line="240" w:lineRule="auto"/>
              <w:rPr>
                <w:rFonts w:ascii="Arial" w:eastAsia="Times New Roman" w:hAnsi="Arial" w:cs="Arial"/>
                <w:sz w:val="16"/>
                <w:szCs w:val="16"/>
                <w:lang w:val="en-US"/>
              </w:rPr>
            </w:pPr>
          </w:p>
        </w:tc>
        <w:tc>
          <w:tcPr>
            <w:tcW w:w="9655" w:type="dxa"/>
            <w:shd w:val="clear" w:color="auto" w:fill="auto"/>
          </w:tcPr>
          <w:p w:rsidR="009736A8" w:rsidRPr="00DB4143" w:rsidRDefault="009736A8" w:rsidP="009736A8">
            <w:pPr>
              <w:tabs>
                <w:tab w:val="left" w:pos="522"/>
              </w:tabs>
              <w:autoSpaceDE w:val="0"/>
              <w:autoSpaceDN w:val="0"/>
              <w:adjustRightInd w:val="0"/>
              <w:spacing w:after="0" w:line="240" w:lineRule="auto"/>
              <w:rPr>
                <w:rFonts w:ascii="Arial" w:eastAsia="Times New Roman" w:hAnsi="Arial" w:cs="Arial"/>
                <w:b/>
                <w:sz w:val="20"/>
                <w:szCs w:val="20"/>
                <w:lang w:val="en-US"/>
              </w:rPr>
            </w:pPr>
            <w:r w:rsidRPr="00DB4143">
              <w:rPr>
                <w:rFonts w:ascii="Arial" w:eastAsia="Times New Roman" w:hAnsi="Arial" w:cs="Arial"/>
                <w:b/>
                <w:sz w:val="20"/>
                <w:szCs w:val="20"/>
                <w:lang w:val="en-US"/>
              </w:rPr>
              <w:t>Working with historical narrative</w:t>
            </w:r>
          </w:p>
          <w:p w:rsidR="009736A8" w:rsidRPr="00DB4143" w:rsidRDefault="009736A8" w:rsidP="009736A8">
            <w:pPr>
              <w:autoSpaceDE w:val="0"/>
              <w:autoSpaceDN w:val="0"/>
              <w:adjustRightInd w:val="0"/>
              <w:spacing w:after="0" w:line="240" w:lineRule="auto"/>
              <w:rPr>
                <w:rFonts w:ascii="Arial" w:eastAsia="Times New Roman" w:hAnsi="Arial" w:cs="Arial"/>
                <w:sz w:val="20"/>
                <w:szCs w:val="20"/>
                <w:lang w:val="en-US"/>
              </w:rPr>
            </w:pPr>
            <w:r w:rsidRPr="00DB4143">
              <w:rPr>
                <w:rFonts w:ascii="Arial" w:eastAsia="Times New Roman" w:hAnsi="Arial" w:cs="Arial"/>
                <w:sz w:val="20"/>
                <w:szCs w:val="20"/>
                <w:lang w:val="en-US"/>
              </w:rPr>
              <w:t>Demonstrates, to a limited degree, the relationship between people, events, ideas and structures.</w:t>
            </w:r>
          </w:p>
        </w:tc>
      </w:tr>
      <w:tr w:rsidR="009736A8" w:rsidRPr="00DB4143" w:rsidTr="009736A8">
        <w:trPr>
          <w:trHeight w:val="461"/>
        </w:trPr>
        <w:tc>
          <w:tcPr>
            <w:tcW w:w="551" w:type="dxa"/>
            <w:vMerge/>
            <w:shd w:val="clear" w:color="auto" w:fill="auto"/>
          </w:tcPr>
          <w:p w:rsidR="009736A8" w:rsidRPr="00DB4143" w:rsidRDefault="009736A8" w:rsidP="009736A8">
            <w:pPr>
              <w:autoSpaceDE w:val="0"/>
              <w:autoSpaceDN w:val="0"/>
              <w:adjustRightInd w:val="0"/>
              <w:spacing w:after="0" w:line="240" w:lineRule="auto"/>
              <w:rPr>
                <w:rFonts w:ascii="Arial" w:eastAsia="Times New Roman" w:hAnsi="Arial" w:cs="Arial"/>
                <w:sz w:val="16"/>
                <w:szCs w:val="16"/>
                <w:lang w:val="en-US"/>
              </w:rPr>
            </w:pPr>
          </w:p>
        </w:tc>
        <w:tc>
          <w:tcPr>
            <w:tcW w:w="9655" w:type="dxa"/>
            <w:shd w:val="clear" w:color="auto" w:fill="auto"/>
          </w:tcPr>
          <w:p w:rsidR="009736A8" w:rsidRPr="00DB4143" w:rsidRDefault="009736A8" w:rsidP="009736A8">
            <w:pPr>
              <w:tabs>
                <w:tab w:val="left" w:pos="522"/>
              </w:tabs>
              <w:autoSpaceDE w:val="0"/>
              <w:autoSpaceDN w:val="0"/>
              <w:adjustRightInd w:val="0"/>
              <w:spacing w:after="0" w:line="240" w:lineRule="auto"/>
              <w:rPr>
                <w:rFonts w:ascii="Arial" w:eastAsia="Times New Roman" w:hAnsi="Arial" w:cs="Arial"/>
                <w:b/>
                <w:sz w:val="20"/>
                <w:szCs w:val="20"/>
                <w:lang w:val="en-US"/>
              </w:rPr>
            </w:pPr>
            <w:r w:rsidRPr="00DB4143">
              <w:rPr>
                <w:rFonts w:ascii="Arial" w:eastAsia="Times New Roman" w:hAnsi="Arial" w:cs="Arial"/>
                <w:b/>
                <w:sz w:val="20"/>
                <w:szCs w:val="20"/>
                <w:lang w:val="en-US"/>
              </w:rPr>
              <w:t>Historical explanation and representation</w:t>
            </w:r>
          </w:p>
          <w:p w:rsidR="009736A8" w:rsidRPr="00DB4143" w:rsidRDefault="009736A8" w:rsidP="009736A8">
            <w:pPr>
              <w:autoSpaceDE w:val="0"/>
              <w:autoSpaceDN w:val="0"/>
              <w:adjustRightInd w:val="0"/>
              <w:spacing w:after="0" w:line="240" w:lineRule="auto"/>
              <w:rPr>
                <w:rFonts w:ascii="Arial" w:eastAsia="Times New Roman" w:hAnsi="Arial" w:cs="Arial"/>
                <w:sz w:val="20"/>
                <w:szCs w:val="20"/>
                <w:lang w:val="en-US"/>
              </w:rPr>
            </w:pPr>
            <w:r w:rsidRPr="00DB4143">
              <w:rPr>
                <w:rFonts w:ascii="Arial" w:eastAsia="Times New Roman" w:hAnsi="Arial" w:cs="Arial"/>
                <w:sz w:val="20"/>
                <w:szCs w:val="20"/>
                <w:lang w:val="en-US"/>
              </w:rPr>
              <w:t>Identifies at least one perspective of an historical event.</w:t>
            </w:r>
          </w:p>
        </w:tc>
      </w:tr>
    </w:tbl>
    <w:p w:rsidR="009736A8" w:rsidRDefault="009736A8" w:rsidP="00DB4143">
      <w:pPr>
        <w:pStyle w:val="Heading1"/>
        <w:rPr>
          <w:sz w:val="36"/>
          <w:szCs w:val="36"/>
        </w:rPr>
      </w:pPr>
    </w:p>
    <w:tbl>
      <w:tblPr>
        <w:tblpPr w:leftFromText="180" w:rightFromText="180" w:vertAnchor="text" w:horzAnchor="margin" w:tblpY="3"/>
        <w:tblW w:w="102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BF" w:firstRow="1" w:lastRow="0" w:firstColumn="1" w:lastColumn="0" w:noHBand="0" w:noVBand="0"/>
      </w:tblPr>
      <w:tblGrid>
        <w:gridCol w:w="551"/>
        <w:gridCol w:w="9655"/>
      </w:tblGrid>
      <w:tr w:rsidR="009736A8" w:rsidRPr="00DB4143" w:rsidTr="009736A8">
        <w:tc>
          <w:tcPr>
            <w:tcW w:w="551" w:type="dxa"/>
            <w:shd w:val="clear" w:color="auto" w:fill="auto"/>
          </w:tcPr>
          <w:p w:rsidR="009736A8" w:rsidRPr="00DB4143" w:rsidRDefault="009736A8" w:rsidP="009736A8">
            <w:pPr>
              <w:autoSpaceDE w:val="0"/>
              <w:autoSpaceDN w:val="0"/>
              <w:adjustRightInd w:val="0"/>
              <w:spacing w:after="0" w:line="240" w:lineRule="auto"/>
              <w:jc w:val="center"/>
              <w:rPr>
                <w:rFonts w:ascii="Arial" w:eastAsia="Times New Roman" w:hAnsi="Arial" w:cs="Arial"/>
                <w:sz w:val="20"/>
                <w:szCs w:val="20"/>
                <w:lang w:val="en-US"/>
              </w:rPr>
            </w:pPr>
            <w:r w:rsidRPr="00DB4143">
              <w:rPr>
                <w:rFonts w:ascii="Arial Black" w:eastAsia="Times New Roman" w:hAnsi="Arial Black" w:cs="Arial"/>
                <w:b/>
                <w:sz w:val="40"/>
                <w:szCs w:val="40"/>
                <w:lang w:val="en-US"/>
              </w:rPr>
              <w:t>E</w:t>
            </w:r>
          </w:p>
        </w:tc>
        <w:tc>
          <w:tcPr>
            <w:tcW w:w="9655" w:type="dxa"/>
            <w:shd w:val="clear" w:color="auto" w:fill="auto"/>
          </w:tcPr>
          <w:p w:rsidR="009736A8" w:rsidRPr="00DB4143" w:rsidRDefault="009736A8" w:rsidP="009736A8">
            <w:pPr>
              <w:tabs>
                <w:tab w:val="left" w:pos="522"/>
              </w:tabs>
              <w:autoSpaceDE w:val="0"/>
              <w:autoSpaceDN w:val="0"/>
              <w:adjustRightInd w:val="0"/>
              <w:spacing w:after="0" w:line="240" w:lineRule="auto"/>
              <w:rPr>
                <w:rFonts w:ascii="Arial" w:eastAsia="Times New Roman" w:hAnsi="Arial" w:cs="Arial"/>
                <w:b/>
                <w:strike/>
                <w:sz w:val="20"/>
                <w:szCs w:val="20"/>
                <w:lang w:val="en-US"/>
              </w:rPr>
            </w:pPr>
            <w:r w:rsidRPr="00DB4143">
              <w:rPr>
                <w:rFonts w:ascii="Arial" w:eastAsia="Times New Roman" w:hAnsi="Arial" w:cs="Arial"/>
                <w:sz w:val="20"/>
                <w:szCs w:val="20"/>
                <w:lang w:val="en-US"/>
              </w:rPr>
              <w:t>Does not meet the requirements of a D grade.</w:t>
            </w:r>
          </w:p>
          <w:p w:rsidR="009736A8" w:rsidRPr="00DB4143" w:rsidRDefault="009736A8" w:rsidP="009736A8">
            <w:pPr>
              <w:autoSpaceDE w:val="0"/>
              <w:autoSpaceDN w:val="0"/>
              <w:adjustRightInd w:val="0"/>
              <w:spacing w:after="0" w:line="240" w:lineRule="auto"/>
              <w:rPr>
                <w:rFonts w:ascii="Arial" w:eastAsia="Times New Roman" w:hAnsi="Arial" w:cs="Arial"/>
                <w:b/>
                <w:strike/>
                <w:sz w:val="20"/>
                <w:szCs w:val="20"/>
                <w:highlight w:val="yellow"/>
                <w:lang w:val="en-US"/>
              </w:rPr>
            </w:pPr>
          </w:p>
        </w:tc>
      </w:tr>
    </w:tbl>
    <w:p w:rsidR="009736A8" w:rsidRDefault="009736A8" w:rsidP="00DB4143">
      <w:pPr>
        <w:pStyle w:val="Heading1"/>
        <w:rPr>
          <w:sz w:val="36"/>
          <w:szCs w:val="36"/>
        </w:rPr>
      </w:pPr>
    </w:p>
    <w:p w:rsidR="00970937" w:rsidRDefault="00970937" w:rsidP="00970937"/>
    <w:p w:rsidR="00DB4143" w:rsidRDefault="00DB4143" w:rsidP="00DB4143">
      <w:pPr>
        <w:pStyle w:val="Heading1"/>
        <w:rPr>
          <w:sz w:val="36"/>
          <w:szCs w:val="36"/>
        </w:rPr>
      </w:pPr>
      <w:bookmarkStart w:id="9" w:name="_GoBack"/>
      <w:bookmarkEnd w:id="9"/>
      <w:r w:rsidRPr="00D95549">
        <w:rPr>
          <w:sz w:val="36"/>
          <w:szCs w:val="36"/>
        </w:rPr>
        <w:t xml:space="preserve">Unit </w:t>
      </w:r>
      <w:r>
        <w:rPr>
          <w:sz w:val="36"/>
          <w:szCs w:val="36"/>
        </w:rPr>
        <w:t>3AHIM</w:t>
      </w:r>
      <w:r w:rsidRPr="00D95549">
        <w:rPr>
          <w:sz w:val="36"/>
          <w:szCs w:val="36"/>
        </w:rPr>
        <w:t xml:space="preserve"> – </w:t>
      </w:r>
      <w:r>
        <w:rPr>
          <w:sz w:val="36"/>
          <w:szCs w:val="36"/>
          <w:u w:val="single"/>
        </w:rPr>
        <w:t>Australia 1920 - 1959</w:t>
      </w:r>
      <w:r w:rsidRPr="00D95549">
        <w:rPr>
          <w:sz w:val="36"/>
          <w:szCs w:val="36"/>
        </w:rPr>
        <w:t>:</w:t>
      </w:r>
      <w:r>
        <w:rPr>
          <w:sz w:val="36"/>
          <w:szCs w:val="36"/>
        </w:rPr>
        <w:t xml:space="preserve"> </w:t>
      </w:r>
    </w:p>
    <w:p w:rsidR="00DB4143" w:rsidRPr="00D95549" w:rsidRDefault="00DB4143" w:rsidP="00DB4143">
      <w:pPr>
        <w:pStyle w:val="Heading1"/>
        <w:rPr>
          <w:sz w:val="32"/>
          <w:szCs w:val="32"/>
        </w:rPr>
      </w:pPr>
      <w:r>
        <w:t xml:space="preserve"> </w:t>
      </w:r>
      <w:r>
        <w:rPr>
          <w:i/>
          <w:sz w:val="32"/>
          <w:szCs w:val="32"/>
        </w:rPr>
        <w:t>Cohesion and Division</w:t>
      </w:r>
    </w:p>
    <w:p w:rsidR="00DB4143" w:rsidRDefault="00DB4143" w:rsidP="00DB4143">
      <w:pPr>
        <w:pStyle w:val="Heading2"/>
      </w:pPr>
      <w:r>
        <w:t>Unit description</w:t>
      </w:r>
    </w:p>
    <w:p w:rsidR="009736A8" w:rsidRPr="003531C3" w:rsidRDefault="009736A8" w:rsidP="009736A8">
      <w:pPr>
        <w:spacing w:before="120" w:line="276" w:lineRule="auto"/>
        <w:rPr>
          <w:rFonts w:eastAsia="Calibri" w:cs="Calibri"/>
          <w:lang w:val="en-US" w:eastAsia="en-AU"/>
        </w:rPr>
      </w:pPr>
      <w:r w:rsidRPr="003531C3">
        <w:rPr>
          <w:rFonts w:eastAsia="Calibri" w:cs="Calibri"/>
          <w:lang w:val="en-US" w:eastAsia="en-AU"/>
        </w:rPr>
        <w:t xml:space="preserve">The focus for this unit is </w:t>
      </w:r>
      <w:r w:rsidRPr="003531C3">
        <w:rPr>
          <w:rFonts w:eastAsia="Calibri" w:cs="Calibri"/>
          <w:b/>
          <w:lang w:val="en-US" w:eastAsia="en-AU"/>
        </w:rPr>
        <w:t xml:space="preserve">cohesion and division. </w:t>
      </w:r>
      <w:r w:rsidRPr="003531C3">
        <w:rPr>
          <w:rFonts w:eastAsia="Calibri" w:cs="Calibri"/>
          <w:lang w:val="en-US" w:eastAsia="en-AU"/>
        </w:rPr>
        <w:t xml:space="preserve">Students learn that there are internal and external forces that result in cohesion and/or division within Australian society and these have consequences for continuity and change. </w:t>
      </w:r>
    </w:p>
    <w:p w:rsidR="009736A8" w:rsidRPr="003531C3" w:rsidRDefault="009736A8" w:rsidP="009736A8">
      <w:pPr>
        <w:spacing w:before="120" w:line="276" w:lineRule="auto"/>
        <w:rPr>
          <w:rFonts w:eastAsia="Calibri" w:cs="Calibri"/>
          <w:lang w:val="en-US" w:eastAsia="en-AU"/>
        </w:rPr>
      </w:pPr>
      <w:r w:rsidRPr="003531C3">
        <w:rPr>
          <w:rFonts w:eastAsia="Calibri" w:cs="Calibri"/>
          <w:lang w:val="en-US" w:eastAsia="en-AU"/>
        </w:rPr>
        <w:t>Students assess how the structures of power and authority lead to cohesion and/or division, how different groups and individuals responded and whether there was greater cohesion or division evident in Australian society as a result.</w:t>
      </w:r>
    </w:p>
    <w:p w:rsidR="0032350F" w:rsidRPr="0032350F" w:rsidRDefault="009736A8" w:rsidP="009736A8">
      <w:pPr>
        <w:spacing w:before="120" w:line="276" w:lineRule="auto"/>
        <w:rPr>
          <w:rFonts w:eastAsia="Calibri" w:cs="Calibri"/>
          <w:lang w:val="en-US" w:eastAsia="en-AU"/>
        </w:rPr>
      </w:pPr>
      <w:r w:rsidRPr="003531C3">
        <w:rPr>
          <w:rFonts w:eastAsia="Calibri" w:cs="Calibri"/>
          <w:lang w:val="en-US" w:eastAsia="en-AU"/>
        </w:rPr>
        <w:t xml:space="preserve">Students develop the skill of drafting conclusions or findings that present balanced arguments. Such conclusions show a consideration of different perspectives and acknowledge the problematical nature of the construction and accuracy of past explanations and representations. </w:t>
      </w:r>
    </w:p>
    <w:p w:rsidR="003531C3" w:rsidRPr="003531C3" w:rsidRDefault="003531C3" w:rsidP="003531C3">
      <w:pPr>
        <w:spacing w:before="120" w:line="276" w:lineRule="auto"/>
        <w:rPr>
          <w:rFonts w:eastAsia="Calibri" w:cs="Calibri"/>
          <w:lang w:val="en-US" w:eastAsia="en-AU"/>
        </w:rPr>
      </w:pPr>
    </w:p>
    <w:p w:rsidR="000D3F0F" w:rsidRDefault="000D3F0F" w:rsidP="000D3F0F">
      <w:pPr>
        <w:spacing w:before="120" w:line="276" w:lineRule="auto"/>
        <w:jc w:val="both"/>
        <w:rPr>
          <w:rFonts w:eastAsia="Calibri" w:cs="Calibri"/>
          <w:lang w:eastAsia="en-AU"/>
        </w:rPr>
      </w:pPr>
      <w:r w:rsidRPr="009736A8">
        <w:rPr>
          <w:rFonts w:eastAsia="Calibri" w:cs="Calibri"/>
          <w:lang w:eastAsia="en-AU"/>
        </w:rPr>
        <w:t xml:space="preserve">The focus of this course will be on </w:t>
      </w:r>
      <w:r>
        <w:rPr>
          <w:rFonts w:eastAsia="Calibri" w:cs="Calibri"/>
          <w:lang w:eastAsia="en-AU"/>
        </w:rPr>
        <w:t>the social, political and economic challenges that Australia faced</w:t>
      </w:r>
      <w:r w:rsidRPr="009736A8">
        <w:rPr>
          <w:rFonts w:eastAsia="Calibri" w:cs="Calibri"/>
          <w:lang w:eastAsia="en-AU"/>
        </w:rPr>
        <w:t xml:space="preserve"> </w:t>
      </w:r>
      <w:r>
        <w:rPr>
          <w:rFonts w:eastAsia="Calibri" w:cs="Calibri"/>
          <w:lang w:eastAsia="en-AU"/>
        </w:rPr>
        <w:t>post World War One and the decade following World War Two. It examines the cohesion and divisions caused between groups such as returned soldiers and trade unions. It also highlights the cohesion and divisions in society formed because of events such as the financial crisis of the Great Depression.</w:t>
      </w:r>
    </w:p>
    <w:p w:rsidR="000D3F0F" w:rsidRPr="009736A8" w:rsidRDefault="000D3F0F" w:rsidP="000D3F0F">
      <w:pPr>
        <w:spacing w:before="120" w:line="276" w:lineRule="auto"/>
        <w:jc w:val="both"/>
        <w:rPr>
          <w:rFonts w:eastAsia="Calibri" w:cs="Calibri"/>
          <w:lang w:eastAsia="en-AU"/>
        </w:rPr>
      </w:pPr>
      <w:r>
        <w:rPr>
          <w:rFonts w:eastAsia="Calibri" w:cs="Calibri"/>
          <w:lang w:eastAsia="en-AU"/>
        </w:rPr>
        <w:t xml:space="preserve">Australian society and its also identity underwent elements of change, caused largely by a shift in political and military allegiance and reliance, and </w:t>
      </w:r>
      <w:proofErr w:type="gramStart"/>
      <w:r>
        <w:rPr>
          <w:rFonts w:eastAsia="Calibri" w:cs="Calibri"/>
          <w:lang w:eastAsia="en-AU"/>
        </w:rPr>
        <w:t>by  the</w:t>
      </w:r>
      <w:proofErr w:type="gramEnd"/>
      <w:r>
        <w:rPr>
          <w:rFonts w:eastAsia="Calibri" w:cs="Calibri"/>
          <w:lang w:eastAsia="en-AU"/>
        </w:rPr>
        <w:t xml:space="preserve"> influx of ‘New Australians’ through post war migration. </w:t>
      </w:r>
    </w:p>
    <w:p w:rsidR="00D95549" w:rsidRPr="00562A03" w:rsidRDefault="00D95549" w:rsidP="00D95549">
      <w:pPr>
        <w:spacing w:before="120" w:line="276" w:lineRule="auto"/>
        <w:rPr>
          <w:rFonts w:eastAsia="Calibri" w:cs="Calibri"/>
          <w:lang w:eastAsia="en-AU"/>
        </w:rPr>
      </w:pPr>
    </w:p>
    <w:bookmarkEnd w:id="3"/>
    <w:bookmarkEnd w:id="4"/>
    <w:sectPr w:rsidR="00D95549" w:rsidRPr="00562A03" w:rsidSect="00D95549">
      <w:pgSz w:w="11906" w:h="16838"/>
      <w:pgMar w:top="851" w:right="1274" w:bottom="709"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Times">
    <w:panose1 w:val="02020603050405020304"/>
    <w:charset w:val="00"/>
    <w:family w:val="roman"/>
    <w:pitch w:val="variable"/>
    <w:sig w:usb0="E0002AFF" w:usb1="C0007841" w:usb2="00000009" w:usb3="00000000" w:csb0="000001FF" w:csb1="00000000"/>
  </w:font>
  <w:font w:name="Arial Black">
    <w:panose1 w:val="020B0A04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416FEF"/>
    <w:multiLevelType w:val="multilevel"/>
    <w:tmpl w:val="E258DBC0"/>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1">
    <w:nsid w:val="4101023C"/>
    <w:multiLevelType w:val="hybridMultilevel"/>
    <w:tmpl w:val="D188EDF6"/>
    <w:lvl w:ilvl="0" w:tplc="A9D85668">
      <w:start w:val="1"/>
      <w:numFmt w:val="bullet"/>
      <w:lvlText w:val=""/>
      <w:lvlJc w:val="left"/>
      <w:pPr>
        <w:tabs>
          <w:tab w:val="num" w:pos="340"/>
        </w:tabs>
        <w:ind w:left="340" w:hanging="340"/>
      </w:pPr>
      <w:rPr>
        <w:rFonts w:ascii="Symbol" w:hAnsi="Symbol" w:hint="default"/>
        <w:b w:val="0"/>
        <w:i w:val="0"/>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nsid w:val="522B71CE"/>
    <w:multiLevelType w:val="hybridMultilevel"/>
    <w:tmpl w:val="72745F08"/>
    <w:lvl w:ilvl="0" w:tplc="A9D85668">
      <w:start w:val="1"/>
      <w:numFmt w:val="bullet"/>
      <w:lvlText w:val=""/>
      <w:lvlJc w:val="left"/>
      <w:pPr>
        <w:tabs>
          <w:tab w:val="num" w:pos="340"/>
        </w:tabs>
        <w:ind w:left="340" w:hanging="340"/>
      </w:pPr>
      <w:rPr>
        <w:rFonts w:ascii="Symbol" w:hAnsi="Symbol" w:hint="default"/>
        <w:b w:val="0"/>
        <w:i w:val="0"/>
        <w:color w:val="auto"/>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nsid w:val="546B4CD5"/>
    <w:multiLevelType w:val="hybridMultilevel"/>
    <w:tmpl w:val="A9A461C4"/>
    <w:lvl w:ilvl="0" w:tplc="A9D85668">
      <w:start w:val="1"/>
      <w:numFmt w:val="bullet"/>
      <w:lvlText w:val=""/>
      <w:lvlJc w:val="left"/>
      <w:pPr>
        <w:tabs>
          <w:tab w:val="num" w:pos="340"/>
        </w:tabs>
        <w:ind w:left="340" w:hanging="340"/>
      </w:pPr>
      <w:rPr>
        <w:rFonts w:ascii="Symbol" w:hAnsi="Symbol" w:hint="default"/>
        <w:b w:val="0"/>
        <w:i w:val="0"/>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nsid w:val="56775932"/>
    <w:multiLevelType w:val="hybridMultilevel"/>
    <w:tmpl w:val="2878F2AC"/>
    <w:lvl w:ilvl="0" w:tplc="36D02FF2">
      <w:start w:val="1"/>
      <w:numFmt w:val="bullet"/>
      <w:pStyle w:val="ContentDescription"/>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lvlOverride w:ilvl="0">
      <w:lvl w:ilvl="0">
        <w:start w:val="1"/>
        <w:numFmt w:val="bullet"/>
        <w:pStyle w:val="ListBullet"/>
        <w:lvlText w:val=""/>
        <w:lvlJc w:val="left"/>
        <w:pPr>
          <w:tabs>
            <w:tab w:val="num" w:pos="397"/>
          </w:tabs>
          <w:ind w:left="397" w:hanging="397"/>
        </w:pPr>
        <w:rPr>
          <w:rFonts w:ascii="Symbol" w:hAnsi="Symbol" w:hint="default"/>
          <w:sz w:val="22"/>
          <w:szCs w:val="22"/>
        </w:rPr>
      </w:lvl>
    </w:lvlOverride>
  </w:num>
  <w:num w:numId="2">
    <w:abstractNumId w:val="4"/>
  </w:num>
  <w:num w:numId="3">
    <w:abstractNumId w:val="0"/>
  </w:num>
  <w:num w:numId="4">
    <w:abstractNumId w:val="5"/>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5549"/>
    <w:rsid w:val="000D3F0F"/>
    <w:rsid w:val="00173E1B"/>
    <w:rsid w:val="002176BF"/>
    <w:rsid w:val="002B1A5D"/>
    <w:rsid w:val="0032350F"/>
    <w:rsid w:val="003531C3"/>
    <w:rsid w:val="00770A68"/>
    <w:rsid w:val="00836CB8"/>
    <w:rsid w:val="00840CF8"/>
    <w:rsid w:val="00970937"/>
    <w:rsid w:val="009736A8"/>
    <w:rsid w:val="00D95549"/>
    <w:rsid w:val="00DB4143"/>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w:uiPriority="99" w:qFormat="1"/>
    <w:lsdException w:name="List 4" w:uiPriority="99"/>
    <w:lsdException w:name="List Bullet 2" w:uiPriority="99"/>
    <w:lsdException w:name="List Bullet 3" w:uiPriority="99"/>
    <w:lsdException w:name="List Bullet 5"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95549"/>
    <w:pPr>
      <w:spacing w:after="120" w:line="264" w:lineRule="auto"/>
    </w:pPr>
    <w:rPr>
      <w:rFonts w:ascii="Calibri" w:eastAsiaTheme="minorEastAsia" w:hAnsi="Calibri" w:cstheme="minorBidi"/>
      <w:sz w:val="22"/>
      <w:szCs w:val="22"/>
    </w:rPr>
  </w:style>
  <w:style w:type="paragraph" w:styleId="Heading1">
    <w:name w:val="heading 1"/>
    <w:basedOn w:val="Normal"/>
    <w:next w:val="Normal"/>
    <w:link w:val="Heading1Char"/>
    <w:qFormat/>
    <w:rsid w:val="00D95549"/>
    <w:pPr>
      <w:keepNext/>
      <w:keepLines/>
      <w:spacing w:before="480"/>
      <w:contextualSpacing/>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D95549"/>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4">
    <w:name w:val="heading 4"/>
    <w:basedOn w:val="Normal"/>
    <w:next w:val="Normal"/>
    <w:link w:val="Heading4Char"/>
    <w:semiHidden/>
    <w:unhideWhenUsed/>
    <w:qFormat/>
    <w:rsid w:val="0032350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D9554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95549"/>
    <w:rPr>
      <w:rFonts w:asciiTheme="majorHAnsi" w:eastAsiaTheme="majorEastAsia" w:hAnsiTheme="majorHAnsi" w:cstheme="majorBidi"/>
      <w:b/>
      <w:bCs/>
      <w:color w:val="365F91" w:themeColor="accent1" w:themeShade="BF"/>
      <w:sz w:val="40"/>
      <w:szCs w:val="28"/>
    </w:rPr>
  </w:style>
  <w:style w:type="character" w:customStyle="1" w:styleId="Heading2Char">
    <w:name w:val="Heading 2 Char"/>
    <w:basedOn w:val="DefaultParagraphFont"/>
    <w:link w:val="Heading2"/>
    <w:uiPriority w:val="9"/>
    <w:rsid w:val="00D95549"/>
    <w:rPr>
      <w:rFonts w:asciiTheme="majorHAnsi" w:eastAsiaTheme="majorEastAsia" w:hAnsiTheme="majorHAnsi" w:cstheme="majorBidi"/>
      <w:b/>
      <w:bCs/>
      <w:color w:val="595959" w:themeColor="text1" w:themeTint="A6"/>
      <w:sz w:val="32"/>
      <w:szCs w:val="26"/>
    </w:rPr>
  </w:style>
  <w:style w:type="paragraph" w:styleId="ListBullet">
    <w:name w:val="List Bullet"/>
    <w:basedOn w:val="Normal"/>
    <w:uiPriority w:val="99"/>
    <w:unhideWhenUsed/>
    <w:qFormat/>
    <w:rsid w:val="00D95549"/>
    <w:pPr>
      <w:numPr>
        <w:numId w:val="1"/>
      </w:numPr>
      <w:contextualSpacing/>
    </w:pPr>
  </w:style>
  <w:style w:type="paragraph" w:styleId="ListBullet2">
    <w:name w:val="List Bullet 2"/>
    <w:basedOn w:val="Normal"/>
    <w:uiPriority w:val="99"/>
    <w:unhideWhenUsed/>
    <w:rsid w:val="00D95549"/>
    <w:pPr>
      <w:numPr>
        <w:ilvl w:val="1"/>
        <w:numId w:val="1"/>
      </w:numPr>
      <w:contextualSpacing/>
    </w:pPr>
  </w:style>
  <w:style w:type="numbering" w:customStyle="1" w:styleId="ListBullets">
    <w:name w:val="ListBullets"/>
    <w:uiPriority w:val="99"/>
    <w:rsid w:val="00D95549"/>
    <w:pPr>
      <w:numPr>
        <w:numId w:val="3"/>
      </w:numPr>
    </w:pPr>
  </w:style>
  <w:style w:type="paragraph" w:styleId="ListBullet3">
    <w:name w:val="List Bullet 3"/>
    <w:basedOn w:val="Normal"/>
    <w:uiPriority w:val="99"/>
    <w:unhideWhenUsed/>
    <w:rsid w:val="00D95549"/>
    <w:pPr>
      <w:numPr>
        <w:ilvl w:val="2"/>
        <w:numId w:val="1"/>
      </w:numPr>
      <w:contextualSpacing/>
    </w:pPr>
  </w:style>
  <w:style w:type="paragraph" w:styleId="List4">
    <w:name w:val="List 4"/>
    <w:basedOn w:val="Normal"/>
    <w:uiPriority w:val="99"/>
    <w:unhideWhenUsed/>
    <w:rsid w:val="00D95549"/>
    <w:pPr>
      <w:numPr>
        <w:ilvl w:val="3"/>
        <w:numId w:val="1"/>
      </w:numPr>
      <w:contextualSpacing/>
    </w:pPr>
  </w:style>
  <w:style w:type="paragraph" w:styleId="ListBullet5">
    <w:name w:val="List Bullet 5"/>
    <w:basedOn w:val="Normal"/>
    <w:uiPriority w:val="99"/>
    <w:unhideWhenUsed/>
    <w:rsid w:val="00D95549"/>
    <w:pPr>
      <w:numPr>
        <w:ilvl w:val="4"/>
        <w:numId w:val="1"/>
      </w:numPr>
      <w:contextualSpacing/>
    </w:pPr>
  </w:style>
  <w:style w:type="paragraph" w:customStyle="1" w:styleId="Paragraph">
    <w:name w:val="Paragraph"/>
    <w:basedOn w:val="Normal"/>
    <w:link w:val="ParagraphChar"/>
    <w:qFormat/>
    <w:rsid w:val="00D95549"/>
    <w:pPr>
      <w:spacing w:before="120" w:line="276" w:lineRule="auto"/>
    </w:pPr>
    <w:rPr>
      <w:rFonts w:ascii="Arial" w:eastAsiaTheme="minorHAnsi" w:hAnsi="Arial" w:cs="Arial"/>
      <w:color w:val="595959" w:themeColor="text1" w:themeTint="A6"/>
      <w:lang w:eastAsia="en-AU"/>
    </w:rPr>
  </w:style>
  <w:style w:type="character" w:customStyle="1" w:styleId="ParagraphChar">
    <w:name w:val="Paragraph Char"/>
    <w:basedOn w:val="DefaultParagraphFont"/>
    <w:link w:val="Paragraph"/>
    <w:locked/>
    <w:rsid w:val="00D95549"/>
    <w:rPr>
      <w:rFonts w:ascii="Arial" w:hAnsi="Arial" w:cs="Arial"/>
      <w:color w:val="595959" w:themeColor="text1" w:themeTint="A6"/>
      <w:sz w:val="22"/>
      <w:szCs w:val="22"/>
      <w:lang w:eastAsia="en-AU"/>
    </w:rPr>
  </w:style>
  <w:style w:type="paragraph" w:customStyle="1" w:styleId="Heading3Description">
    <w:name w:val="Heading 3 Description"/>
    <w:basedOn w:val="Normal"/>
    <w:qFormat/>
    <w:rsid w:val="00D95549"/>
    <w:pPr>
      <w:spacing w:before="240" w:after="60"/>
    </w:pPr>
    <w:rPr>
      <w:b/>
      <w:color w:val="595959" w:themeColor="text1" w:themeTint="A6"/>
      <w:sz w:val="26"/>
      <w:szCs w:val="26"/>
    </w:rPr>
  </w:style>
  <w:style w:type="paragraph" w:customStyle="1" w:styleId="ContentDescription">
    <w:name w:val="Content Description"/>
    <w:basedOn w:val="Paragraph"/>
    <w:qFormat/>
    <w:rsid w:val="00D95549"/>
    <w:pPr>
      <w:numPr>
        <w:numId w:val="2"/>
      </w:numPr>
      <w:tabs>
        <w:tab w:val="num" w:pos="360"/>
      </w:tabs>
      <w:ind w:left="0" w:firstLine="0"/>
    </w:pPr>
    <w:rPr>
      <w:color w:val="1F497D" w:themeColor="text2"/>
    </w:rPr>
  </w:style>
  <w:style w:type="paragraph" w:customStyle="1" w:styleId="ListItem">
    <w:name w:val="List Item"/>
    <w:basedOn w:val="Paragraph"/>
    <w:qFormat/>
    <w:rsid w:val="00D95549"/>
    <w:pPr>
      <w:numPr>
        <w:numId w:val="4"/>
      </w:numPr>
    </w:pPr>
    <w:rPr>
      <w:iCs/>
    </w:rPr>
  </w:style>
  <w:style w:type="paragraph" w:customStyle="1" w:styleId="SubStrand">
    <w:name w:val="SubStrand"/>
    <w:basedOn w:val="Heading5"/>
    <w:qFormat/>
    <w:rsid w:val="00D95549"/>
    <w:pPr>
      <w:spacing w:line="240" w:lineRule="auto"/>
    </w:pPr>
    <w:rPr>
      <w:sz w:val="24"/>
      <w:szCs w:val="24"/>
    </w:rPr>
  </w:style>
  <w:style w:type="character" w:customStyle="1" w:styleId="Heading5Char">
    <w:name w:val="Heading 5 Char"/>
    <w:basedOn w:val="DefaultParagraphFont"/>
    <w:link w:val="Heading5"/>
    <w:semiHidden/>
    <w:rsid w:val="00D95549"/>
    <w:rPr>
      <w:rFonts w:asciiTheme="majorHAnsi" w:eastAsiaTheme="majorEastAsia" w:hAnsiTheme="majorHAnsi" w:cstheme="majorBidi"/>
      <w:color w:val="243F60" w:themeColor="accent1" w:themeShade="7F"/>
      <w:sz w:val="22"/>
      <w:szCs w:val="22"/>
    </w:rPr>
  </w:style>
  <w:style w:type="character" w:customStyle="1" w:styleId="Heading4Char">
    <w:name w:val="Heading 4 Char"/>
    <w:basedOn w:val="DefaultParagraphFont"/>
    <w:link w:val="Heading4"/>
    <w:semiHidden/>
    <w:rsid w:val="0032350F"/>
    <w:rPr>
      <w:rFonts w:asciiTheme="majorHAnsi" w:eastAsiaTheme="majorEastAsia" w:hAnsiTheme="majorHAnsi" w:cstheme="majorBidi"/>
      <w:b/>
      <w:bCs/>
      <w:i/>
      <w:iCs/>
      <w:color w:val="4F81BD" w:themeColor="accent1"/>
      <w:sz w:val="22"/>
      <w:szCs w:val="22"/>
    </w:rPr>
  </w:style>
  <w:style w:type="paragraph" w:customStyle="1" w:styleId="CharCharCharCharCharCharCharCharCharCharCharCharCharCharCharChar">
    <w:name w:val="Char Char Char Char Char Char Char Char Char Char Char Char Char Char Char Char"/>
    <w:basedOn w:val="Normal"/>
    <w:rsid w:val="0032350F"/>
    <w:pPr>
      <w:spacing w:after="0" w:line="240" w:lineRule="auto"/>
    </w:pPr>
    <w:rPr>
      <w:rFonts w:ascii="Arial" w:eastAsia="Times New Roman" w:hAnsi="Arial" w:cs="Times New Roman"/>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w:uiPriority="99" w:qFormat="1"/>
    <w:lsdException w:name="List 4" w:uiPriority="99"/>
    <w:lsdException w:name="List Bullet 2" w:uiPriority="99"/>
    <w:lsdException w:name="List Bullet 3" w:uiPriority="99"/>
    <w:lsdException w:name="List Bullet 5"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95549"/>
    <w:pPr>
      <w:spacing w:after="120" w:line="264" w:lineRule="auto"/>
    </w:pPr>
    <w:rPr>
      <w:rFonts w:ascii="Calibri" w:eastAsiaTheme="minorEastAsia" w:hAnsi="Calibri" w:cstheme="minorBidi"/>
      <w:sz w:val="22"/>
      <w:szCs w:val="22"/>
    </w:rPr>
  </w:style>
  <w:style w:type="paragraph" w:styleId="Heading1">
    <w:name w:val="heading 1"/>
    <w:basedOn w:val="Normal"/>
    <w:next w:val="Normal"/>
    <w:link w:val="Heading1Char"/>
    <w:qFormat/>
    <w:rsid w:val="00D95549"/>
    <w:pPr>
      <w:keepNext/>
      <w:keepLines/>
      <w:spacing w:before="480"/>
      <w:contextualSpacing/>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D95549"/>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4">
    <w:name w:val="heading 4"/>
    <w:basedOn w:val="Normal"/>
    <w:next w:val="Normal"/>
    <w:link w:val="Heading4Char"/>
    <w:semiHidden/>
    <w:unhideWhenUsed/>
    <w:qFormat/>
    <w:rsid w:val="0032350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D9554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95549"/>
    <w:rPr>
      <w:rFonts w:asciiTheme="majorHAnsi" w:eastAsiaTheme="majorEastAsia" w:hAnsiTheme="majorHAnsi" w:cstheme="majorBidi"/>
      <w:b/>
      <w:bCs/>
      <w:color w:val="365F91" w:themeColor="accent1" w:themeShade="BF"/>
      <w:sz w:val="40"/>
      <w:szCs w:val="28"/>
    </w:rPr>
  </w:style>
  <w:style w:type="character" w:customStyle="1" w:styleId="Heading2Char">
    <w:name w:val="Heading 2 Char"/>
    <w:basedOn w:val="DefaultParagraphFont"/>
    <w:link w:val="Heading2"/>
    <w:uiPriority w:val="9"/>
    <w:rsid w:val="00D95549"/>
    <w:rPr>
      <w:rFonts w:asciiTheme="majorHAnsi" w:eastAsiaTheme="majorEastAsia" w:hAnsiTheme="majorHAnsi" w:cstheme="majorBidi"/>
      <w:b/>
      <w:bCs/>
      <w:color w:val="595959" w:themeColor="text1" w:themeTint="A6"/>
      <w:sz w:val="32"/>
      <w:szCs w:val="26"/>
    </w:rPr>
  </w:style>
  <w:style w:type="paragraph" w:styleId="ListBullet">
    <w:name w:val="List Bullet"/>
    <w:basedOn w:val="Normal"/>
    <w:uiPriority w:val="99"/>
    <w:unhideWhenUsed/>
    <w:qFormat/>
    <w:rsid w:val="00D95549"/>
    <w:pPr>
      <w:numPr>
        <w:numId w:val="1"/>
      </w:numPr>
      <w:contextualSpacing/>
    </w:pPr>
  </w:style>
  <w:style w:type="paragraph" w:styleId="ListBullet2">
    <w:name w:val="List Bullet 2"/>
    <w:basedOn w:val="Normal"/>
    <w:uiPriority w:val="99"/>
    <w:unhideWhenUsed/>
    <w:rsid w:val="00D95549"/>
    <w:pPr>
      <w:numPr>
        <w:ilvl w:val="1"/>
        <w:numId w:val="1"/>
      </w:numPr>
      <w:contextualSpacing/>
    </w:pPr>
  </w:style>
  <w:style w:type="numbering" w:customStyle="1" w:styleId="ListBullets">
    <w:name w:val="ListBullets"/>
    <w:uiPriority w:val="99"/>
    <w:rsid w:val="00D95549"/>
    <w:pPr>
      <w:numPr>
        <w:numId w:val="3"/>
      </w:numPr>
    </w:pPr>
  </w:style>
  <w:style w:type="paragraph" w:styleId="ListBullet3">
    <w:name w:val="List Bullet 3"/>
    <w:basedOn w:val="Normal"/>
    <w:uiPriority w:val="99"/>
    <w:unhideWhenUsed/>
    <w:rsid w:val="00D95549"/>
    <w:pPr>
      <w:numPr>
        <w:ilvl w:val="2"/>
        <w:numId w:val="1"/>
      </w:numPr>
      <w:contextualSpacing/>
    </w:pPr>
  </w:style>
  <w:style w:type="paragraph" w:styleId="List4">
    <w:name w:val="List 4"/>
    <w:basedOn w:val="Normal"/>
    <w:uiPriority w:val="99"/>
    <w:unhideWhenUsed/>
    <w:rsid w:val="00D95549"/>
    <w:pPr>
      <w:numPr>
        <w:ilvl w:val="3"/>
        <w:numId w:val="1"/>
      </w:numPr>
      <w:contextualSpacing/>
    </w:pPr>
  </w:style>
  <w:style w:type="paragraph" w:styleId="ListBullet5">
    <w:name w:val="List Bullet 5"/>
    <w:basedOn w:val="Normal"/>
    <w:uiPriority w:val="99"/>
    <w:unhideWhenUsed/>
    <w:rsid w:val="00D95549"/>
    <w:pPr>
      <w:numPr>
        <w:ilvl w:val="4"/>
        <w:numId w:val="1"/>
      </w:numPr>
      <w:contextualSpacing/>
    </w:pPr>
  </w:style>
  <w:style w:type="paragraph" w:customStyle="1" w:styleId="Paragraph">
    <w:name w:val="Paragraph"/>
    <w:basedOn w:val="Normal"/>
    <w:link w:val="ParagraphChar"/>
    <w:qFormat/>
    <w:rsid w:val="00D95549"/>
    <w:pPr>
      <w:spacing w:before="120" w:line="276" w:lineRule="auto"/>
    </w:pPr>
    <w:rPr>
      <w:rFonts w:ascii="Arial" w:eastAsiaTheme="minorHAnsi" w:hAnsi="Arial" w:cs="Arial"/>
      <w:color w:val="595959" w:themeColor="text1" w:themeTint="A6"/>
      <w:lang w:eastAsia="en-AU"/>
    </w:rPr>
  </w:style>
  <w:style w:type="character" w:customStyle="1" w:styleId="ParagraphChar">
    <w:name w:val="Paragraph Char"/>
    <w:basedOn w:val="DefaultParagraphFont"/>
    <w:link w:val="Paragraph"/>
    <w:locked/>
    <w:rsid w:val="00D95549"/>
    <w:rPr>
      <w:rFonts w:ascii="Arial" w:hAnsi="Arial" w:cs="Arial"/>
      <w:color w:val="595959" w:themeColor="text1" w:themeTint="A6"/>
      <w:sz w:val="22"/>
      <w:szCs w:val="22"/>
      <w:lang w:eastAsia="en-AU"/>
    </w:rPr>
  </w:style>
  <w:style w:type="paragraph" w:customStyle="1" w:styleId="Heading3Description">
    <w:name w:val="Heading 3 Description"/>
    <w:basedOn w:val="Normal"/>
    <w:qFormat/>
    <w:rsid w:val="00D95549"/>
    <w:pPr>
      <w:spacing w:before="240" w:after="60"/>
    </w:pPr>
    <w:rPr>
      <w:b/>
      <w:color w:val="595959" w:themeColor="text1" w:themeTint="A6"/>
      <w:sz w:val="26"/>
      <w:szCs w:val="26"/>
    </w:rPr>
  </w:style>
  <w:style w:type="paragraph" w:customStyle="1" w:styleId="ContentDescription">
    <w:name w:val="Content Description"/>
    <w:basedOn w:val="Paragraph"/>
    <w:qFormat/>
    <w:rsid w:val="00D95549"/>
    <w:pPr>
      <w:numPr>
        <w:numId w:val="2"/>
      </w:numPr>
      <w:tabs>
        <w:tab w:val="num" w:pos="360"/>
      </w:tabs>
      <w:ind w:left="0" w:firstLine="0"/>
    </w:pPr>
    <w:rPr>
      <w:color w:val="1F497D" w:themeColor="text2"/>
    </w:rPr>
  </w:style>
  <w:style w:type="paragraph" w:customStyle="1" w:styleId="ListItem">
    <w:name w:val="List Item"/>
    <w:basedOn w:val="Paragraph"/>
    <w:qFormat/>
    <w:rsid w:val="00D95549"/>
    <w:pPr>
      <w:numPr>
        <w:numId w:val="4"/>
      </w:numPr>
    </w:pPr>
    <w:rPr>
      <w:iCs/>
    </w:rPr>
  </w:style>
  <w:style w:type="paragraph" w:customStyle="1" w:styleId="SubStrand">
    <w:name w:val="SubStrand"/>
    <w:basedOn w:val="Heading5"/>
    <w:qFormat/>
    <w:rsid w:val="00D95549"/>
    <w:pPr>
      <w:spacing w:line="240" w:lineRule="auto"/>
    </w:pPr>
    <w:rPr>
      <w:sz w:val="24"/>
      <w:szCs w:val="24"/>
    </w:rPr>
  </w:style>
  <w:style w:type="character" w:customStyle="1" w:styleId="Heading5Char">
    <w:name w:val="Heading 5 Char"/>
    <w:basedOn w:val="DefaultParagraphFont"/>
    <w:link w:val="Heading5"/>
    <w:semiHidden/>
    <w:rsid w:val="00D95549"/>
    <w:rPr>
      <w:rFonts w:asciiTheme="majorHAnsi" w:eastAsiaTheme="majorEastAsia" w:hAnsiTheme="majorHAnsi" w:cstheme="majorBidi"/>
      <w:color w:val="243F60" w:themeColor="accent1" w:themeShade="7F"/>
      <w:sz w:val="22"/>
      <w:szCs w:val="22"/>
    </w:rPr>
  </w:style>
  <w:style w:type="character" w:customStyle="1" w:styleId="Heading4Char">
    <w:name w:val="Heading 4 Char"/>
    <w:basedOn w:val="DefaultParagraphFont"/>
    <w:link w:val="Heading4"/>
    <w:semiHidden/>
    <w:rsid w:val="0032350F"/>
    <w:rPr>
      <w:rFonts w:asciiTheme="majorHAnsi" w:eastAsiaTheme="majorEastAsia" w:hAnsiTheme="majorHAnsi" w:cstheme="majorBidi"/>
      <w:b/>
      <w:bCs/>
      <w:i/>
      <w:iCs/>
      <w:color w:val="4F81BD" w:themeColor="accent1"/>
      <w:sz w:val="22"/>
      <w:szCs w:val="22"/>
    </w:rPr>
  </w:style>
  <w:style w:type="paragraph" w:customStyle="1" w:styleId="CharCharCharCharCharCharCharCharCharCharCharCharCharCharCharChar">
    <w:name w:val="Char Char Char Char Char Char Char Char Char Char Char Char Char Char Char Char"/>
    <w:basedOn w:val="Normal"/>
    <w:rsid w:val="0032350F"/>
    <w:pPr>
      <w:spacing w:after="0" w:line="240" w:lineRule="auto"/>
    </w:pPr>
    <w:rPr>
      <w:rFonts w:ascii="Arial" w:eastAsia="Times New Roman" w:hAnsi="Arial"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418202">
      <w:bodyDiv w:val="1"/>
      <w:marLeft w:val="0"/>
      <w:marRight w:val="0"/>
      <w:marTop w:val="0"/>
      <w:marBottom w:val="0"/>
      <w:divBdr>
        <w:top w:val="none" w:sz="0" w:space="0" w:color="auto"/>
        <w:left w:val="none" w:sz="0" w:space="0" w:color="auto"/>
        <w:bottom w:val="none" w:sz="0" w:space="0" w:color="auto"/>
        <w:right w:val="none" w:sz="0" w:space="0" w:color="auto"/>
      </w:divBdr>
      <w:divsChild>
        <w:div w:id="1369529594">
          <w:marLeft w:val="0"/>
          <w:marRight w:val="0"/>
          <w:marTop w:val="0"/>
          <w:marBottom w:val="0"/>
          <w:divBdr>
            <w:top w:val="none" w:sz="0" w:space="0" w:color="auto"/>
            <w:left w:val="none" w:sz="0" w:space="0" w:color="auto"/>
            <w:bottom w:val="none" w:sz="0" w:space="0" w:color="auto"/>
            <w:right w:val="none" w:sz="0" w:space="0" w:color="auto"/>
          </w:divBdr>
          <w:divsChild>
            <w:div w:id="68550761">
              <w:marLeft w:val="0"/>
              <w:marRight w:val="0"/>
              <w:marTop w:val="0"/>
              <w:marBottom w:val="0"/>
              <w:divBdr>
                <w:top w:val="none" w:sz="0" w:space="0" w:color="auto"/>
                <w:left w:val="none" w:sz="0" w:space="0" w:color="auto"/>
                <w:bottom w:val="none" w:sz="0" w:space="0" w:color="auto"/>
                <w:right w:val="none" w:sz="0" w:space="0" w:color="auto"/>
              </w:divBdr>
              <w:divsChild>
                <w:div w:id="1070076025">
                  <w:marLeft w:val="0"/>
                  <w:marRight w:val="0"/>
                  <w:marTop w:val="0"/>
                  <w:marBottom w:val="0"/>
                  <w:divBdr>
                    <w:top w:val="none" w:sz="0" w:space="0" w:color="auto"/>
                    <w:left w:val="none" w:sz="0" w:space="0" w:color="auto"/>
                    <w:bottom w:val="none" w:sz="0" w:space="0" w:color="auto"/>
                    <w:right w:val="none" w:sz="0" w:space="0" w:color="auto"/>
                  </w:divBdr>
                  <w:divsChild>
                    <w:div w:id="586889668">
                      <w:marLeft w:val="0"/>
                      <w:marRight w:val="0"/>
                      <w:marTop w:val="0"/>
                      <w:marBottom w:val="225"/>
                      <w:divBdr>
                        <w:top w:val="none" w:sz="0" w:space="0" w:color="auto"/>
                        <w:left w:val="none" w:sz="0" w:space="0" w:color="auto"/>
                        <w:bottom w:val="none" w:sz="0" w:space="0" w:color="auto"/>
                        <w:right w:val="none" w:sz="0" w:space="0" w:color="auto"/>
                      </w:divBdr>
                      <w:divsChild>
                        <w:div w:id="1421029056">
                          <w:marLeft w:val="0"/>
                          <w:marRight w:val="0"/>
                          <w:marTop w:val="0"/>
                          <w:marBottom w:val="0"/>
                          <w:divBdr>
                            <w:top w:val="none" w:sz="0" w:space="0" w:color="auto"/>
                            <w:left w:val="none" w:sz="0" w:space="0" w:color="auto"/>
                            <w:bottom w:val="none" w:sz="0" w:space="0" w:color="auto"/>
                            <w:right w:val="none" w:sz="0" w:space="0" w:color="auto"/>
                          </w:divBdr>
                          <w:divsChild>
                            <w:div w:id="1819951181">
                              <w:marLeft w:val="0"/>
                              <w:marRight w:val="0"/>
                              <w:marTop w:val="0"/>
                              <w:marBottom w:val="0"/>
                              <w:divBdr>
                                <w:top w:val="none" w:sz="0" w:space="0" w:color="auto"/>
                                <w:left w:val="none" w:sz="0" w:space="0" w:color="auto"/>
                                <w:bottom w:val="none" w:sz="0" w:space="0" w:color="auto"/>
                                <w:right w:val="none" w:sz="0" w:space="0" w:color="auto"/>
                              </w:divBdr>
                              <w:divsChild>
                                <w:div w:id="1030492831">
                                  <w:marLeft w:val="0"/>
                                  <w:marRight w:val="0"/>
                                  <w:marTop w:val="0"/>
                                  <w:marBottom w:val="0"/>
                                  <w:divBdr>
                                    <w:top w:val="none" w:sz="0" w:space="0" w:color="auto"/>
                                    <w:left w:val="none" w:sz="0" w:space="0" w:color="auto"/>
                                    <w:bottom w:val="none" w:sz="0" w:space="0" w:color="auto"/>
                                    <w:right w:val="none" w:sz="0" w:space="0" w:color="auto"/>
                                  </w:divBdr>
                                  <w:divsChild>
                                    <w:div w:id="1835753000">
                                      <w:marLeft w:val="0"/>
                                      <w:marRight w:val="0"/>
                                      <w:marTop w:val="0"/>
                                      <w:marBottom w:val="0"/>
                                      <w:divBdr>
                                        <w:top w:val="none" w:sz="0" w:space="0" w:color="auto"/>
                                        <w:left w:val="none" w:sz="0" w:space="0" w:color="auto"/>
                                        <w:bottom w:val="none" w:sz="0" w:space="0" w:color="auto"/>
                                        <w:right w:val="none" w:sz="0" w:space="0" w:color="auto"/>
                                      </w:divBdr>
                                      <w:divsChild>
                                        <w:div w:id="932128110">
                                          <w:marLeft w:val="0"/>
                                          <w:marRight w:val="0"/>
                                          <w:marTop w:val="0"/>
                                          <w:marBottom w:val="0"/>
                                          <w:divBdr>
                                            <w:top w:val="none" w:sz="0" w:space="0" w:color="auto"/>
                                            <w:left w:val="none" w:sz="0" w:space="0" w:color="auto"/>
                                            <w:bottom w:val="none" w:sz="0" w:space="0" w:color="auto"/>
                                            <w:right w:val="none" w:sz="0" w:space="0" w:color="auto"/>
                                          </w:divBdr>
                                          <w:divsChild>
                                            <w:div w:id="1950893799">
                                              <w:marLeft w:val="0"/>
                                              <w:marRight w:val="0"/>
                                              <w:marTop w:val="0"/>
                                              <w:marBottom w:val="0"/>
                                              <w:divBdr>
                                                <w:top w:val="none" w:sz="0" w:space="0" w:color="auto"/>
                                                <w:left w:val="none" w:sz="0" w:space="0" w:color="auto"/>
                                                <w:bottom w:val="none" w:sz="0" w:space="0" w:color="auto"/>
                                                <w:right w:val="none" w:sz="0" w:space="0" w:color="auto"/>
                                              </w:divBdr>
                                              <w:divsChild>
                                                <w:div w:id="634919904">
                                                  <w:marLeft w:val="0"/>
                                                  <w:marRight w:val="0"/>
                                                  <w:marTop w:val="0"/>
                                                  <w:marBottom w:val="0"/>
                                                  <w:divBdr>
                                                    <w:top w:val="none" w:sz="0" w:space="0" w:color="auto"/>
                                                    <w:left w:val="none" w:sz="0" w:space="0" w:color="auto"/>
                                                    <w:bottom w:val="none" w:sz="0" w:space="0" w:color="auto"/>
                                                    <w:right w:val="none" w:sz="0" w:space="0" w:color="auto"/>
                                                  </w:divBdr>
                                                  <w:divsChild>
                                                    <w:div w:id="1986154112">
                                                      <w:marLeft w:val="0"/>
                                                      <w:marRight w:val="0"/>
                                                      <w:marTop w:val="0"/>
                                                      <w:marBottom w:val="0"/>
                                                      <w:divBdr>
                                                        <w:top w:val="none" w:sz="0" w:space="0" w:color="auto"/>
                                                        <w:left w:val="none" w:sz="0" w:space="0" w:color="auto"/>
                                                        <w:bottom w:val="none" w:sz="0" w:space="0" w:color="auto"/>
                                                        <w:right w:val="none" w:sz="0" w:space="0" w:color="auto"/>
                                                      </w:divBdr>
                                                      <w:divsChild>
                                                        <w:div w:id="2129396622">
                                                          <w:marLeft w:val="0"/>
                                                          <w:marRight w:val="0"/>
                                                          <w:marTop w:val="0"/>
                                                          <w:marBottom w:val="0"/>
                                                          <w:divBdr>
                                                            <w:top w:val="none" w:sz="0" w:space="0" w:color="auto"/>
                                                            <w:left w:val="none" w:sz="0" w:space="0" w:color="auto"/>
                                                            <w:bottom w:val="none" w:sz="0" w:space="0" w:color="auto"/>
                                                            <w:right w:val="none" w:sz="0" w:space="0" w:color="auto"/>
                                                          </w:divBdr>
                                                          <w:divsChild>
                                                            <w:div w:id="1107962242">
                                                              <w:marLeft w:val="0"/>
                                                              <w:marRight w:val="0"/>
                                                              <w:marTop w:val="0"/>
                                                              <w:marBottom w:val="0"/>
                                                              <w:divBdr>
                                                                <w:top w:val="none" w:sz="0" w:space="0" w:color="auto"/>
                                                                <w:left w:val="none" w:sz="0" w:space="0" w:color="auto"/>
                                                                <w:bottom w:val="none" w:sz="0" w:space="0" w:color="auto"/>
                                                                <w:right w:val="none" w:sz="0" w:space="0" w:color="auto"/>
                                                              </w:divBdr>
                                                              <w:divsChild>
                                                                <w:div w:id="17462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csa.wa.edu.a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3587918F</Template>
  <TotalTime>0</TotalTime>
  <Pages>5</Pages>
  <Words>1658</Words>
  <Characters>10019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2015-01-30T05:04:00Z</dcterms:created>
  <dcterms:modified xsi:type="dcterms:W3CDTF">2015-01-30T05:04:00Z</dcterms:modified>
</cp:coreProperties>
</file>