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2D5E" w:rsidRPr="009C2D5E" w:rsidRDefault="009C2D5E" w:rsidP="009C2D5E">
      <w:pPr>
        <w:widowControl w:val="0"/>
        <w:autoSpaceDE w:val="0"/>
        <w:autoSpaceDN w:val="0"/>
        <w:adjustRightInd w:val="0"/>
        <w:spacing w:before="100" w:beforeAutospacing="1"/>
        <w:ind w:right="-22"/>
        <w:jc w:val="center"/>
        <w:rPr>
          <w:rFonts w:ascii="Arial" w:hAnsi="Arial" w:cs="Arial"/>
          <w:sz w:val="32"/>
          <w:szCs w:val="32"/>
          <w:u w:val="single"/>
          <w:lang w:val="en-US"/>
        </w:rPr>
      </w:pPr>
      <w:r w:rsidRPr="009C2D5E">
        <w:rPr>
          <w:rFonts w:ascii="Arial" w:hAnsi="Arial" w:cs="Arial"/>
          <w:b/>
          <w:bCs/>
          <w:sz w:val="32"/>
          <w:szCs w:val="32"/>
          <w:u w:val="single"/>
          <w:lang w:val="en-US"/>
        </w:rPr>
        <w:t>A BRIEF HISTORY OF THE BRITISH EMPIRE</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The Old Empire (1600-1870)</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The British Empire grew after 1600 largely through the efforts of private individuals, private enterprise, and private trading companies. Queen Elizabeth I granted a charter to the East India Company in 1600 to develop trade with India. In 1606</w:t>
      </w:r>
      <w:r>
        <w:rPr>
          <w:rFonts w:ascii="Arial" w:hAnsi="Arial" w:cs="Arial"/>
          <w:lang w:val="en-US"/>
        </w:rPr>
        <w:t>,</w:t>
      </w:r>
      <w:r w:rsidRPr="00BD4D31">
        <w:rPr>
          <w:rFonts w:ascii="Arial" w:hAnsi="Arial" w:cs="Arial"/>
          <w:lang w:val="en-US"/>
        </w:rPr>
        <w:t xml:space="preserve"> the Virginia Company was founded and established the first English colony in North America one year later. In 1624, King James I brought the Virginia Company's settlements on the East Coast under direct British rule: it was first time the British government became directly involved in colonial affairs.</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The old British Empire grew in the seventeenth century until </w:t>
      </w:r>
      <w:r>
        <w:rPr>
          <w:rFonts w:ascii="Arial" w:hAnsi="Arial" w:cs="Arial"/>
          <w:lang w:val="en-US"/>
        </w:rPr>
        <w:t xml:space="preserve">it </w:t>
      </w:r>
      <w:r w:rsidRPr="00BD4D31">
        <w:rPr>
          <w:rFonts w:ascii="Arial" w:hAnsi="Arial" w:cs="Arial"/>
          <w:lang w:val="en-US"/>
        </w:rPr>
        <w:t xml:space="preserve">stretched down through eastern areas of North America to the West Indies. By 1700, there were 13 British colonies on the East Coast of what is now the USA. However, the most profitable part of this old colonial Empire was the West Indies. The vast sugar plantations of the Caribbean islands were worked by slaves shipped over from West Africa and the profits were so important for British commerce that the government spent enormous sums of money throughout the eighteenth century on defending the West Indies from their commercial and </w:t>
      </w:r>
      <w:proofErr w:type="spellStart"/>
      <w:r w:rsidRPr="00BD4D31">
        <w:rPr>
          <w:rFonts w:ascii="Arial" w:hAnsi="Arial" w:cs="Arial"/>
          <w:lang w:val="en-US"/>
        </w:rPr>
        <w:t>colonising</w:t>
      </w:r>
      <w:proofErr w:type="spellEnd"/>
      <w:r w:rsidRPr="00BD4D31">
        <w:rPr>
          <w:rFonts w:ascii="Arial" w:hAnsi="Arial" w:cs="Arial"/>
          <w:lang w:val="en-US"/>
        </w:rPr>
        <w:t xml:space="preserve"> rivals in the area: the French, Spanish and Dutch.</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In 1776, the 13 North American colonies rebelled against British control, mainly demanding freedom to trade, to set and collect their own taxes and, to have direct representation for the colonists in the British Parliament. The hard fought American War of Independence ended in 1783, with the Peace Treaty of Paris and the 13 colonies separated from Britain becoming the United States of America, a federal republic with a democratic constitution. Britain, however, kept her Canadian settlements.</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British traders and investors now started to look east to India, where Britain had been slowly extending her influence across the sub-continent for almost two centuries and controlling the situation to protect her trade. Newly claimed Australia also attracted attention and, although it began life as a convict colony in the late 1700s, it soon became a place of settlement, attracting over 4 million British emigrants in the course of the 19th century.</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The Old Colonial system was gradually dismantled between 1815 and 1870</w:t>
      </w:r>
      <w:r>
        <w:rPr>
          <w:rFonts w:ascii="Arial" w:hAnsi="Arial" w:cs="Arial"/>
          <w:lang w:val="en-US"/>
        </w:rPr>
        <w:t xml:space="preserve"> and slavery was gradually abolished throughout the world</w:t>
      </w:r>
      <w:r w:rsidRPr="00BD4D31">
        <w:rPr>
          <w:rFonts w:ascii="Arial" w:hAnsi="Arial" w:cs="Arial"/>
          <w:lang w:val="en-US"/>
        </w:rPr>
        <w:t>. One by one all the colonies of settlement, except the West Indies, were granted internal self- government, though remaining subject to the British Sovereign (Queen Victoria at the time). This split the Empire into two: the dependent empire, under direct rule from London</w:t>
      </w:r>
      <w:proofErr w:type="gramStart"/>
      <w:r w:rsidRPr="00BD4D31">
        <w:rPr>
          <w:rFonts w:ascii="Arial" w:hAnsi="Arial" w:cs="Arial"/>
          <w:lang w:val="en-US"/>
        </w:rPr>
        <w:t>;</w:t>
      </w:r>
      <w:proofErr w:type="gramEnd"/>
      <w:r w:rsidRPr="00BD4D31">
        <w:rPr>
          <w:rFonts w:ascii="Arial" w:hAnsi="Arial" w:cs="Arial"/>
          <w:lang w:val="en-US"/>
        </w:rPr>
        <w:t xml:space="preserve"> and the self-governing settlement empire.</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The New Empire (1870-1914)</w:t>
      </w:r>
    </w:p>
    <w:p w:rsidR="009C2D5E" w:rsidRPr="00BD4D31" w:rsidRDefault="009C2D5E" w:rsidP="009C2D5E">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The years of imperial expansion (1870 – 1914) were marked, economically speaking, by the growth of British industry, trade and overseas investment and, politically, by increasing direct Government involvement in imperial affairs. It also coincided with a resurgence of European imperial rivalry, mainly in Africa and Asia. Initially, Imperialism was the subject of heated debate not only among politicians but among the general public too. However, when the Boer War (1899 - 1902) broke out in South Africa, people’s enthusiasm began to wane. What did not decrease was the level of competition between the great powers in their race to carve up the world into imperial areas of control, a race </w:t>
      </w:r>
      <w:proofErr w:type="gramStart"/>
      <w:r w:rsidRPr="00BD4D31">
        <w:rPr>
          <w:rFonts w:ascii="Arial" w:hAnsi="Arial" w:cs="Arial"/>
          <w:lang w:val="en-US"/>
        </w:rPr>
        <w:t>which</w:t>
      </w:r>
      <w:proofErr w:type="gramEnd"/>
      <w:r w:rsidRPr="00BD4D31">
        <w:rPr>
          <w:rFonts w:ascii="Arial" w:hAnsi="Arial" w:cs="Arial"/>
          <w:lang w:val="en-US"/>
        </w:rPr>
        <w:t xml:space="preserve"> only ended when the First World War broke out.</w:t>
      </w: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Pr="009C2D5E" w:rsidRDefault="009C2D5E" w:rsidP="009C2D5E">
      <w:pPr>
        <w:pStyle w:val="ListParagraph"/>
        <w:widowControl w:val="0"/>
        <w:numPr>
          <w:ilvl w:val="0"/>
          <w:numId w:val="1"/>
        </w:numPr>
        <w:autoSpaceDE w:val="0"/>
        <w:autoSpaceDN w:val="0"/>
        <w:adjustRightInd w:val="0"/>
        <w:spacing w:before="100" w:beforeAutospacing="1"/>
        <w:ind w:right="-22"/>
        <w:rPr>
          <w:rFonts w:ascii="Arial" w:hAnsi="Arial" w:cs="Arial"/>
          <w:i/>
          <w:iCs/>
          <w:lang w:val="en-US"/>
        </w:rPr>
      </w:pPr>
      <w:r w:rsidRPr="009C2D5E">
        <w:rPr>
          <w:rFonts w:ascii="Arial" w:hAnsi="Arial" w:cs="Arial"/>
          <w:i/>
          <w:iCs/>
          <w:lang w:val="en-US"/>
        </w:rPr>
        <w:lastRenderedPageBreak/>
        <w:t xml:space="preserve">What happened </w:t>
      </w:r>
      <w:proofErr w:type="gramStart"/>
      <w:r w:rsidRPr="009C2D5E">
        <w:rPr>
          <w:rFonts w:ascii="Arial" w:hAnsi="Arial" w:cs="Arial"/>
          <w:i/>
          <w:iCs/>
          <w:lang w:val="en-US"/>
        </w:rPr>
        <w:t>in ...?</w:t>
      </w:r>
      <w:proofErr w:type="gramEnd"/>
      <w:r w:rsidRPr="009C2D5E">
        <w:rPr>
          <w:rFonts w:ascii="Arial" w:hAnsi="Arial" w:cs="Arial"/>
          <w:i/>
          <w:iCs/>
          <w:lang w:val="en-US"/>
        </w:rPr>
        <w:t xml:space="preserve"> Fill in the gaps in the timeline using information from the text:</w:t>
      </w:r>
    </w:p>
    <w:p w:rsidR="009C2D5E" w:rsidRPr="009C2D5E" w:rsidRDefault="009C2D5E" w:rsidP="009C2D5E">
      <w:pPr>
        <w:pStyle w:val="ListParagraph"/>
        <w:widowControl w:val="0"/>
        <w:autoSpaceDE w:val="0"/>
        <w:autoSpaceDN w:val="0"/>
        <w:adjustRightInd w:val="0"/>
        <w:spacing w:before="100" w:beforeAutospacing="1"/>
        <w:ind w:right="-22"/>
        <w:rPr>
          <w:rFonts w:ascii="Arial" w:hAnsi="Arial" w:cs="Arial"/>
          <w:lang w:val="en-US"/>
        </w:rPr>
      </w:pPr>
    </w:p>
    <w:tbl>
      <w:tblPr>
        <w:tblStyle w:val="TableGrid"/>
        <w:tblW w:w="0" w:type="auto"/>
        <w:tblLook w:val="04A0" w:firstRow="1" w:lastRow="0" w:firstColumn="1" w:lastColumn="0" w:noHBand="0" w:noVBand="1"/>
      </w:tblPr>
      <w:tblGrid>
        <w:gridCol w:w="1641"/>
        <w:gridCol w:w="8248"/>
      </w:tblGrid>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Dates/Period</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Events</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17</w:t>
            </w:r>
            <w:r w:rsidRPr="0080118B">
              <w:rPr>
                <w:rFonts w:ascii="Arial" w:hAnsi="Arial" w:cs="Arial"/>
                <w:vertAlign w:val="superscript"/>
                <w:lang w:val="en-US"/>
              </w:rPr>
              <w:t>th</w:t>
            </w:r>
            <w:r>
              <w:rPr>
                <w:rFonts w:ascii="Arial" w:hAnsi="Arial" w:cs="Arial"/>
                <w:lang w:val="en-US"/>
              </w:rPr>
              <w:t xml:space="preserve"> C</w:t>
            </w:r>
          </w:p>
        </w:tc>
        <w:tc>
          <w:tcPr>
            <w:tcW w:w="8248" w:type="dxa"/>
          </w:tcPr>
          <w:p w:rsidR="009C2D5E" w:rsidRPr="0080118B" w:rsidRDefault="009C2D5E" w:rsidP="009C2D5E">
            <w:pPr>
              <w:widowControl w:val="0"/>
              <w:autoSpaceDE w:val="0"/>
              <w:autoSpaceDN w:val="0"/>
              <w:adjustRightInd w:val="0"/>
              <w:spacing w:before="100" w:beforeAutospacing="1"/>
              <w:ind w:right="-22"/>
              <w:rPr>
                <w:rFonts w:ascii="Arial" w:hAnsi="Arial" w:cs="Arial"/>
                <w:lang w:val="en-US"/>
              </w:rPr>
            </w:pPr>
            <w:r w:rsidRPr="0080118B">
              <w:rPr>
                <w:rFonts w:ascii="Arial" w:hAnsi="Arial" w:cs="Arial"/>
                <w:i/>
                <w:iCs/>
                <w:lang w:val="en-US"/>
              </w:rPr>
              <w:t>Trade and commerce begin to develop and gradually speed up</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1600</w:t>
            </w:r>
          </w:p>
        </w:tc>
        <w:tc>
          <w:tcPr>
            <w:tcW w:w="8248" w:type="dxa"/>
          </w:tcPr>
          <w:p w:rsidR="009C2D5E" w:rsidRPr="004C2106" w:rsidRDefault="009C2D5E" w:rsidP="009C2D5E">
            <w:pPr>
              <w:widowControl w:val="0"/>
              <w:autoSpaceDE w:val="0"/>
              <w:autoSpaceDN w:val="0"/>
              <w:adjustRightInd w:val="0"/>
              <w:spacing w:after="240"/>
              <w:rPr>
                <w:rFonts w:ascii="Times" w:hAnsi="Times" w:cs="Times"/>
                <w:lang w:val="en-US"/>
              </w:rPr>
            </w:pPr>
            <w:r w:rsidRPr="004C2106">
              <w:rPr>
                <w:rFonts w:ascii="Arial" w:hAnsi="Arial" w:cs="Arial"/>
                <w:i/>
                <w:iCs/>
                <w:lang w:val="en-US"/>
              </w:rPr>
              <w:t>Queen Elizabeth grants a charter to the East India Company to develop</w:t>
            </w:r>
            <w:r>
              <w:rPr>
                <w:rFonts w:ascii="Times" w:hAnsi="Times" w:cs="Times"/>
                <w:i/>
                <w:iCs/>
                <w:sz w:val="32"/>
                <w:szCs w:val="32"/>
                <w:lang w:val="en-US"/>
              </w:rPr>
              <w:t xml:space="preserve"> </w:t>
            </w:r>
            <w:r w:rsidRPr="004C2106">
              <w:rPr>
                <w:rFonts w:ascii="Arial" w:hAnsi="Arial" w:cs="Arial"/>
                <w:i/>
                <w:iCs/>
                <w:lang w:val="en-US"/>
              </w:rPr>
              <w:t>trade with India</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1606</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1607</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1624</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18</w:t>
            </w:r>
            <w:r w:rsidRPr="004C2106">
              <w:rPr>
                <w:rFonts w:ascii="Arial" w:hAnsi="Arial" w:cs="Arial"/>
                <w:vertAlign w:val="superscript"/>
                <w:lang w:val="en-US"/>
              </w:rPr>
              <w:t>th</w:t>
            </w:r>
            <w:r>
              <w:rPr>
                <w:rFonts w:ascii="Arial" w:hAnsi="Arial" w:cs="Arial"/>
                <w:lang w:val="en-US"/>
              </w:rPr>
              <w:t xml:space="preserve"> C</w:t>
            </w:r>
          </w:p>
        </w:tc>
        <w:tc>
          <w:tcPr>
            <w:tcW w:w="8248" w:type="dxa"/>
          </w:tcPr>
          <w:p w:rsidR="009C2D5E" w:rsidRDefault="009C2D5E" w:rsidP="009C2D5E">
            <w:pPr>
              <w:widowControl w:val="0"/>
              <w:autoSpaceDE w:val="0"/>
              <w:autoSpaceDN w:val="0"/>
              <w:adjustRightInd w:val="0"/>
              <w:spacing w:after="240"/>
              <w:rPr>
                <w:rFonts w:ascii="Arial" w:hAnsi="Arial" w:cs="Arial"/>
                <w:lang w:val="en-US"/>
              </w:rPr>
            </w:pPr>
            <w:r w:rsidRPr="004C2106">
              <w:rPr>
                <w:rFonts w:ascii="Arial" w:hAnsi="Arial" w:cs="Arial"/>
                <w:i/>
                <w:iCs/>
                <w:lang w:val="en-US"/>
              </w:rPr>
              <w:t>The West Indies very important for the British Economy, Slave Trade flourishing, loss of the East Coast North American colonies</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1700</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1776</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1783</w:t>
            </w:r>
          </w:p>
        </w:tc>
        <w:tc>
          <w:tcPr>
            <w:tcW w:w="8248"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1779</w:t>
            </w:r>
          </w:p>
        </w:tc>
        <w:tc>
          <w:tcPr>
            <w:tcW w:w="8248" w:type="dxa"/>
          </w:tcPr>
          <w:p w:rsidR="009C2D5E" w:rsidRPr="004C2106" w:rsidRDefault="009C2D5E" w:rsidP="009C2D5E">
            <w:pPr>
              <w:widowControl w:val="0"/>
              <w:autoSpaceDE w:val="0"/>
              <w:autoSpaceDN w:val="0"/>
              <w:adjustRightInd w:val="0"/>
              <w:spacing w:before="100" w:beforeAutospacing="1"/>
              <w:ind w:right="-22"/>
              <w:rPr>
                <w:rFonts w:ascii="Arial" w:hAnsi="Arial" w:cs="Arial"/>
                <w:lang w:val="en-US"/>
              </w:rPr>
            </w:pPr>
            <w:r w:rsidRPr="004C2106">
              <w:rPr>
                <w:rFonts w:ascii="Arial" w:hAnsi="Arial" w:cs="Arial"/>
                <w:i/>
                <w:iCs/>
                <w:lang w:val="en-US"/>
              </w:rPr>
              <w:t>Australia begins to be used as a convict colony</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19</w:t>
            </w:r>
            <w:r w:rsidRPr="004C2106">
              <w:rPr>
                <w:rFonts w:ascii="Arial" w:hAnsi="Arial" w:cs="Arial"/>
                <w:vertAlign w:val="superscript"/>
                <w:lang w:val="en-US"/>
              </w:rPr>
              <w:t>th</w:t>
            </w:r>
            <w:r>
              <w:rPr>
                <w:rFonts w:ascii="Arial" w:hAnsi="Arial" w:cs="Arial"/>
                <w:lang w:val="en-US"/>
              </w:rPr>
              <w:t xml:space="preserve"> C</w:t>
            </w:r>
          </w:p>
        </w:tc>
        <w:tc>
          <w:tcPr>
            <w:tcW w:w="8248" w:type="dxa"/>
          </w:tcPr>
          <w:p w:rsidR="009C2D5E" w:rsidRPr="004C2106" w:rsidRDefault="009C2D5E" w:rsidP="009C2D5E">
            <w:pPr>
              <w:widowControl w:val="0"/>
              <w:autoSpaceDE w:val="0"/>
              <w:autoSpaceDN w:val="0"/>
              <w:adjustRightInd w:val="0"/>
              <w:spacing w:after="240"/>
              <w:rPr>
                <w:rFonts w:ascii="Arial" w:hAnsi="Arial" w:cs="Arial"/>
                <w:lang w:val="en-US"/>
              </w:rPr>
            </w:pPr>
            <w:r w:rsidRPr="004C2106">
              <w:rPr>
                <w:rFonts w:ascii="Arial" w:hAnsi="Arial" w:cs="Arial"/>
                <w:i/>
                <w:iCs/>
                <w:lang w:val="en-US"/>
              </w:rPr>
              <w:t>By 1870 the old empire had been split into two, settlement countries were now largely self-governing, dependent areas still under direct rule. Slavery now officially banned almost everywhere.</w:t>
            </w:r>
          </w:p>
        </w:tc>
      </w:tr>
      <w:tr w:rsidR="009C2D5E" w:rsidTr="009C2D5E">
        <w:tc>
          <w:tcPr>
            <w:tcW w:w="1641" w:type="dxa"/>
          </w:tcPr>
          <w:p w:rsidR="009C2D5E" w:rsidRDefault="009C2D5E" w:rsidP="009C2D5E">
            <w:pPr>
              <w:widowControl w:val="0"/>
              <w:autoSpaceDE w:val="0"/>
              <w:autoSpaceDN w:val="0"/>
              <w:adjustRightInd w:val="0"/>
              <w:spacing w:before="100" w:beforeAutospacing="1"/>
              <w:ind w:right="-22"/>
              <w:rPr>
                <w:rFonts w:ascii="Arial" w:hAnsi="Arial" w:cs="Arial"/>
                <w:lang w:val="en-US"/>
              </w:rPr>
            </w:pPr>
            <w:r>
              <w:rPr>
                <w:rFonts w:ascii="Arial" w:hAnsi="Arial" w:cs="Arial"/>
                <w:lang w:val="en-US"/>
              </w:rPr>
              <w:t>1870 - 1914</w:t>
            </w:r>
          </w:p>
        </w:tc>
        <w:tc>
          <w:tcPr>
            <w:tcW w:w="8248" w:type="dxa"/>
          </w:tcPr>
          <w:p w:rsidR="009C2D5E" w:rsidRPr="004C2106" w:rsidRDefault="009C2D5E" w:rsidP="009C2D5E">
            <w:pPr>
              <w:widowControl w:val="0"/>
              <w:autoSpaceDE w:val="0"/>
              <w:autoSpaceDN w:val="0"/>
              <w:adjustRightInd w:val="0"/>
              <w:spacing w:before="100" w:beforeAutospacing="1"/>
              <w:ind w:right="-22"/>
              <w:rPr>
                <w:rFonts w:ascii="Arial" w:hAnsi="Arial" w:cs="Arial"/>
                <w:i/>
                <w:iCs/>
                <w:lang w:val="en-US"/>
              </w:rPr>
            </w:pPr>
            <w:r w:rsidRPr="004C2106">
              <w:rPr>
                <w:rFonts w:ascii="Arial" w:hAnsi="Arial" w:cs="Arial"/>
                <w:i/>
                <w:iCs/>
                <w:lang w:val="en-US"/>
              </w:rPr>
              <w:t>The years of the new imperial expansion were marked by:</w:t>
            </w: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Pr="004C2106" w:rsidRDefault="009C2D5E" w:rsidP="009C2D5E">
            <w:pPr>
              <w:widowControl w:val="0"/>
              <w:autoSpaceDE w:val="0"/>
              <w:autoSpaceDN w:val="0"/>
              <w:adjustRightInd w:val="0"/>
              <w:spacing w:before="100" w:beforeAutospacing="1"/>
              <w:ind w:right="-22"/>
              <w:rPr>
                <w:rFonts w:ascii="Arial" w:hAnsi="Arial" w:cs="Arial"/>
                <w:lang w:val="en-US"/>
              </w:rPr>
            </w:pPr>
          </w:p>
        </w:tc>
      </w:tr>
    </w:tbl>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9C2D5E" w:rsidRDefault="009C2D5E" w:rsidP="009C2D5E">
      <w:pPr>
        <w:widowControl w:val="0"/>
        <w:autoSpaceDE w:val="0"/>
        <w:autoSpaceDN w:val="0"/>
        <w:adjustRightInd w:val="0"/>
        <w:spacing w:before="100" w:beforeAutospacing="1"/>
        <w:ind w:right="-22"/>
        <w:rPr>
          <w:rFonts w:ascii="Arial" w:hAnsi="Arial" w:cs="Arial"/>
          <w:lang w:val="en-US"/>
        </w:rPr>
      </w:pPr>
    </w:p>
    <w:p w:rsidR="00EE2617" w:rsidRDefault="00EE2617">
      <w:bookmarkStart w:id="0" w:name="_GoBack"/>
      <w:bookmarkEnd w:id="0"/>
    </w:p>
    <w:sectPr w:rsidR="00EE2617" w:rsidSect="009C2D5E">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F1BC2"/>
    <w:multiLevelType w:val="hybridMultilevel"/>
    <w:tmpl w:val="483CA0E8"/>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D5E"/>
    <w:rsid w:val="00744AE4"/>
    <w:rsid w:val="009C2D5E"/>
    <w:rsid w:val="00D73885"/>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D5E"/>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2D5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2D5E"/>
    <w:rPr>
      <w:rFonts w:ascii="Lucida Grande" w:hAnsi="Lucida Grande" w:cs="Lucida Grande"/>
      <w:sz w:val="18"/>
      <w:szCs w:val="18"/>
      <w:lang w:val="en-AU"/>
    </w:rPr>
  </w:style>
  <w:style w:type="table" w:styleId="TableGrid">
    <w:name w:val="Table Grid"/>
    <w:basedOn w:val="TableNormal"/>
    <w:uiPriority w:val="59"/>
    <w:rsid w:val="009C2D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C2D5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D5E"/>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2D5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2D5E"/>
    <w:rPr>
      <w:rFonts w:ascii="Lucida Grande" w:hAnsi="Lucida Grande" w:cs="Lucida Grande"/>
      <w:sz w:val="18"/>
      <w:szCs w:val="18"/>
      <w:lang w:val="en-AU"/>
    </w:rPr>
  </w:style>
  <w:style w:type="table" w:styleId="TableGrid">
    <w:name w:val="Table Grid"/>
    <w:basedOn w:val="TableNormal"/>
    <w:uiPriority w:val="59"/>
    <w:rsid w:val="009C2D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C2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632</Words>
  <Characters>3604</Characters>
  <Application>Microsoft Macintosh Word</Application>
  <DocSecurity>0</DocSecurity>
  <Lines>30</Lines>
  <Paragraphs>8</Paragraphs>
  <ScaleCrop>false</ScaleCrop>
  <Company/>
  <LinksUpToDate>false</LinksUpToDate>
  <CharactersWithSpaces>4228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2015-01-19T03:32:00Z</dcterms:created>
  <dcterms:modified xsi:type="dcterms:W3CDTF">2015-01-19T03:50:00Z</dcterms:modified>
</cp:coreProperties>
</file>