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23E2" w:rsidRPr="00877D1B" w:rsidRDefault="005023E2" w:rsidP="005023E2">
      <w:pPr>
        <w:widowControl w:val="0"/>
        <w:autoSpaceDE w:val="0"/>
        <w:autoSpaceDN w:val="0"/>
        <w:adjustRightInd w:val="0"/>
        <w:spacing w:before="100" w:beforeAutospacing="1"/>
        <w:ind w:right="-22"/>
        <w:jc w:val="center"/>
        <w:rPr>
          <w:rFonts w:ascii="Arial" w:hAnsi="Arial" w:cs="Arial"/>
          <w:sz w:val="32"/>
          <w:szCs w:val="32"/>
          <w:u w:val="single"/>
          <w:lang w:val="en-US"/>
        </w:rPr>
      </w:pPr>
      <w:proofErr w:type="gramStart"/>
      <w:r w:rsidRPr="00877D1B">
        <w:rPr>
          <w:rFonts w:ascii="Arial" w:hAnsi="Arial" w:cs="Arial"/>
          <w:b/>
          <w:bCs/>
          <w:sz w:val="32"/>
          <w:szCs w:val="32"/>
          <w:u w:val="single"/>
          <w:lang w:val="en-US"/>
        </w:rPr>
        <w:t>INTERPRETATIONS OF IMPERIALISM EARLY THEORIES.</w:t>
      </w:r>
      <w:proofErr w:type="gramEnd"/>
    </w:p>
    <w:p w:rsidR="005023E2" w:rsidRDefault="005023E2" w:rsidP="005023E2">
      <w:pPr>
        <w:widowControl w:val="0"/>
        <w:autoSpaceDE w:val="0"/>
        <w:autoSpaceDN w:val="0"/>
        <w:adjustRightInd w:val="0"/>
        <w:spacing w:before="100" w:beforeAutospacing="1"/>
        <w:ind w:right="-22"/>
        <w:rPr>
          <w:rFonts w:ascii="Arial" w:hAnsi="Arial" w:cs="Arial"/>
          <w:b/>
          <w:bCs/>
          <w:lang w:val="en-US"/>
        </w:rPr>
      </w:pPr>
      <w:r w:rsidRPr="00BD4D31">
        <w:rPr>
          <w:rFonts w:ascii="Arial" w:hAnsi="Arial" w:cs="Arial"/>
          <w:lang w:val="en-US"/>
        </w:rPr>
        <w:t>The main theories of Imperialism began to be elaborated in the early 1900s and were based on analyses of the changes that were taking place in capitalist economies during</w:t>
      </w:r>
      <w:r>
        <w:rPr>
          <w:rFonts w:ascii="Arial" w:hAnsi="Arial" w:cs="Arial"/>
          <w:lang w:val="en-US"/>
        </w:rPr>
        <w:t xml:space="preserve"> </w:t>
      </w:r>
      <w:r w:rsidRPr="00BD4D31">
        <w:rPr>
          <w:rFonts w:ascii="Arial" w:hAnsi="Arial" w:cs="Arial"/>
          <w:lang w:val="en-US"/>
        </w:rPr>
        <w:t xml:space="preserve">the process of evolution from </w:t>
      </w:r>
      <w:r>
        <w:rPr>
          <w:rFonts w:ascii="Arial" w:hAnsi="Arial" w:cs="Arial"/>
          <w:b/>
          <w:bCs/>
          <w:lang w:val="en-US"/>
        </w:rPr>
        <w:t>Liberal Capitalism</w:t>
      </w:r>
      <w:r>
        <w:rPr>
          <w:rStyle w:val="FootnoteReference"/>
          <w:rFonts w:ascii="Arial" w:hAnsi="Arial" w:cs="Arial"/>
          <w:lang w:val="en-US"/>
        </w:rPr>
        <w:footnoteReference w:id="1"/>
      </w:r>
      <w:r>
        <w:rPr>
          <w:rFonts w:ascii="Arial" w:hAnsi="Arial" w:cs="Arial"/>
          <w:b/>
          <w:bCs/>
          <w:lang w:val="en-US"/>
        </w:rPr>
        <w:t xml:space="preserve"> </w:t>
      </w:r>
      <w:r w:rsidRPr="00BD4D31">
        <w:rPr>
          <w:rFonts w:ascii="Arial" w:hAnsi="Arial" w:cs="Arial"/>
          <w:lang w:val="en-US"/>
        </w:rPr>
        <w:t xml:space="preserve">to that of </w:t>
      </w:r>
      <w:r w:rsidRPr="00BD4D31">
        <w:rPr>
          <w:rFonts w:ascii="Arial" w:hAnsi="Arial" w:cs="Arial"/>
          <w:b/>
          <w:bCs/>
          <w:lang w:val="en-US"/>
        </w:rPr>
        <w:t>pro</w:t>
      </w:r>
      <w:r>
        <w:rPr>
          <w:rFonts w:ascii="Arial" w:hAnsi="Arial" w:cs="Arial"/>
          <w:b/>
          <w:bCs/>
          <w:lang w:val="en-US"/>
        </w:rPr>
        <w:t>tectionism</w:t>
      </w:r>
      <w:r>
        <w:rPr>
          <w:rStyle w:val="FootnoteReference"/>
          <w:rFonts w:ascii="Arial" w:hAnsi="Arial" w:cs="Arial"/>
          <w:b/>
          <w:bCs/>
          <w:lang w:val="en-US"/>
        </w:rPr>
        <w:footnoteReference w:id="2"/>
      </w:r>
      <w:r>
        <w:rPr>
          <w:rFonts w:ascii="Arial" w:hAnsi="Arial" w:cs="Arial"/>
          <w:b/>
          <w:bCs/>
          <w:lang w:val="en-US"/>
        </w:rPr>
        <w:t>, monopolies</w:t>
      </w:r>
      <w:r>
        <w:rPr>
          <w:rStyle w:val="FootnoteReference"/>
          <w:rFonts w:ascii="Arial" w:hAnsi="Arial" w:cs="Arial"/>
          <w:b/>
          <w:bCs/>
          <w:lang w:val="en-US"/>
        </w:rPr>
        <w:footnoteReference w:id="3"/>
      </w:r>
      <w:r w:rsidRPr="00BD4D31">
        <w:rPr>
          <w:rFonts w:ascii="Arial" w:hAnsi="Arial" w:cs="Arial"/>
          <w:b/>
          <w:bCs/>
          <w:lang w:val="en-US"/>
        </w:rPr>
        <w:t xml:space="preserve"> </w:t>
      </w:r>
      <w:r w:rsidRPr="00BD4D31">
        <w:rPr>
          <w:rFonts w:ascii="Arial" w:hAnsi="Arial" w:cs="Arial"/>
          <w:lang w:val="en-US"/>
        </w:rPr>
        <w:t xml:space="preserve">and </w:t>
      </w:r>
      <w:r>
        <w:rPr>
          <w:rFonts w:ascii="Arial" w:hAnsi="Arial" w:cs="Arial"/>
          <w:b/>
          <w:bCs/>
          <w:lang w:val="en-US"/>
        </w:rPr>
        <w:t>finance capital</w:t>
      </w:r>
      <w:r>
        <w:rPr>
          <w:rStyle w:val="FootnoteReference"/>
          <w:rFonts w:ascii="Arial" w:hAnsi="Arial" w:cs="Arial"/>
          <w:b/>
          <w:bCs/>
          <w:lang w:val="en-US"/>
        </w:rPr>
        <w:footnoteReference w:id="4"/>
      </w:r>
      <w:r w:rsidRPr="00BD4D31">
        <w:rPr>
          <w:rFonts w:ascii="Arial" w:hAnsi="Arial" w:cs="Arial"/>
          <w:b/>
          <w:bCs/>
          <w:lang w:val="en-US"/>
        </w:rPr>
        <w:t>.</w:t>
      </w:r>
      <w:r>
        <w:rPr>
          <w:rFonts w:ascii="Arial" w:hAnsi="Arial" w:cs="Arial"/>
          <w:b/>
          <w:bCs/>
          <w:lang w:val="en-US"/>
        </w:rPr>
        <w:t xml:space="preserve"> </w:t>
      </w:r>
    </w:p>
    <w:p w:rsidR="005023E2" w:rsidRPr="00BD4D31" w:rsidRDefault="005023E2" w:rsidP="005023E2">
      <w:pPr>
        <w:widowControl w:val="0"/>
        <w:autoSpaceDE w:val="0"/>
        <w:autoSpaceDN w:val="0"/>
        <w:adjustRightInd w:val="0"/>
        <w:spacing w:before="100" w:beforeAutospacing="1"/>
        <w:ind w:right="-22"/>
        <w:rPr>
          <w:rFonts w:ascii="Arial" w:hAnsi="Arial" w:cs="Arial"/>
          <w:lang w:val="en-US"/>
        </w:rPr>
      </w:pPr>
      <w:r w:rsidRPr="00BD4D31">
        <w:rPr>
          <w:rFonts w:ascii="Arial" w:hAnsi="Arial" w:cs="Arial"/>
          <w:lang w:val="en-US"/>
        </w:rPr>
        <w:t xml:space="preserve">The British writer </w:t>
      </w:r>
      <w:r w:rsidRPr="00BD4D31">
        <w:rPr>
          <w:rFonts w:ascii="Arial" w:hAnsi="Arial" w:cs="Arial"/>
          <w:b/>
          <w:bCs/>
          <w:lang w:val="en-US"/>
        </w:rPr>
        <w:t xml:space="preserve">J. A. Hobson </w:t>
      </w:r>
      <w:r w:rsidRPr="00BD4D31">
        <w:rPr>
          <w:rFonts w:ascii="Arial" w:hAnsi="Arial" w:cs="Arial"/>
          <w:lang w:val="en-US"/>
        </w:rPr>
        <w:t>(Imperialism, 1902) saw imperialism as the political outcome of an excess of savings produced during a HIGH phase of the international economic cycle</w:t>
      </w:r>
      <w:r>
        <w:rPr>
          <w:rStyle w:val="FootnoteReference"/>
          <w:rFonts w:ascii="Arial" w:hAnsi="Arial" w:cs="Arial"/>
          <w:lang w:val="en-US"/>
        </w:rPr>
        <w:footnoteReference w:id="5"/>
      </w:r>
      <w:r w:rsidRPr="00BD4D31">
        <w:rPr>
          <w:rFonts w:ascii="Arial" w:hAnsi="Arial" w:cs="Arial"/>
          <w:b/>
          <w:bCs/>
          <w:lang w:val="en-US"/>
        </w:rPr>
        <w:t xml:space="preserve"> </w:t>
      </w:r>
      <w:r w:rsidRPr="00BD4D31">
        <w:rPr>
          <w:rFonts w:ascii="Arial" w:hAnsi="Arial" w:cs="Arial"/>
          <w:lang w:val="en-US"/>
        </w:rPr>
        <w:t>during which states neither imposed enough taxes nor took any other measures to re-distribute the wealth produced more evenly, through wages and salaries in order to stimulate consumption and encourage investments in domestic production. Because of lack of opportunities at home, governments encouraged capital available for investment to move abroad supporting the states’ ambitions for expansion and conquest.</w:t>
      </w:r>
    </w:p>
    <w:p w:rsidR="005023E2" w:rsidRPr="00BD4D31" w:rsidRDefault="005023E2" w:rsidP="005023E2">
      <w:pPr>
        <w:widowControl w:val="0"/>
        <w:autoSpaceDE w:val="0"/>
        <w:autoSpaceDN w:val="0"/>
        <w:adjustRightInd w:val="0"/>
        <w:spacing w:before="100" w:beforeAutospacing="1"/>
        <w:ind w:right="-22"/>
        <w:rPr>
          <w:rFonts w:ascii="Arial" w:hAnsi="Arial" w:cs="Arial"/>
          <w:lang w:val="en-US"/>
        </w:rPr>
      </w:pPr>
      <w:r w:rsidRPr="00BD4D31">
        <w:rPr>
          <w:rFonts w:ascii="Arial" w:hAnsi="Arial" w:cs="Arial"/>
          <w:b/>
          <w:bCs/>
          <w:lang w:val="en-US"/>
        </w:rPr>
        <w:t xml:space="preserve">R. </w:t>
      </w:r>
      <w:proofErr w:type="spellStart"/>
      <w:r w:rsidRPr="00BD4D31">
        <w:rPr>
          <w:rFonts w:ascii="Arial" w:hAnsi="Arial" w:cs="Arial"/>
          <w:b/>
          <w:bCs/>
          <w:lang w:val="en-US"/>
        </w:rPr>
        <w:t>Hilferding</w:t>
      </w:r>
      <w:proofErr w:type="spellEnd"/>
      <w:r w:rsidRPr="00BD4D31">
        <w:rPr>
          <w:rFonts w:ascii="Arial" w:hAnsi="Arial" w:cs="Arial"/>
          <w:b/>
          <w:bCs/>
          <w:lang w:val="en-US"/>
        </w:rPr>
        <w:t xml:space="preserve">, </w:t>
      </w:r>
      <w:r w:rsidRPr="00BD4D31">
        <w:rPr>
          <w:rFonts w:ascii="Arial" w:hAnsi="Arial" w:cs="Arial"/>
          <w:lang w:val="en-US"/>
        </w:rPr>
        <w:t xml:space="preserve">an Austrian social-democrat (Finance </w:t>
      </w:r>
      <w:r w:rsidRPr="00BD4D31">
        <w:rPr>
          <w:rFonts w:ascii="Arial" w:hAnsi="Arial" w:cs="Arial"/>
          <w:i/>
          <w:iCs/>
          <w:lang w:val="en-US"/>
        </w:rPr>
        <w:t xml:space="preserve">Capital, </w:t>
      </w:r>
      <w:r w:rsidRPr="00BD4D31">
        <w:rPr>
          <w:rFonts w:ascii="Arial" w:hAnsi="Arial" w:cs="Arial"/>
          <w:lang w:val="en-US"/>
        </w:rPr>
        <w:t xml:space="preserve">1910) elaborated a classical theory of imperialism based on </w:t>
      </w:r>
      <w:r>
        <w:rPr>
          <w:rFonts w:ascii="Arial" w:hAnsi="Arial" w:cs="Arial"/>
          <w:b/>
          <w:bCs/>
          <w:lang w:val="en-US"/>
        </w:rPr>
        <w:t>the pact stipulated</w:t>
      </w:r>
      <w:r>
        <w:rPr>
          <w:rStyle w:val="FootnoteReference"/>
          <w:rFonts w:ascii="Arial" w:hAnsi="Arial" w:cs="Arial"/>
          <w:b/>
          <w:bCs/>
          <w:lang w:val="en-US"/>
        </w:rPr>
        <w:footnoteReference w:id="6"/>
      </w:r>
      <w:r w:rsidRPr="00BD4D31">
        <w:rPr>
          <w:rFonts w:ascii="Arial" w:hAnsi="Arial" w:cs="Arial"/>
          <w:b/>
          <w:bCs/>
          <w:lang w:val="en-US"/>
        </w:rPr>
        <w:t xml:space="preserve"> </w:t>
      </w:r>
      <w:r w:rsidRPr="00BD4D31">
        <w:rPr>
          <w:rFonts w:ascii="Arial" w:hAnsi="Arial" w:cs="Arial"/>
          <w:lang w:val="en-US"/>
        </w:rPr>
        <w:t xml:space="preserve">between industry and banks, facilitated by government measures, in order to meet the increased demand for </w:t>
      </w:r>
      <w:r>
        <w:rPr>
          <w:rFonts w:ascii="Arial" w:hAnsi="Arial" w:cs="Arial"/>
          <w:b/>
          <w:bCs/>
          <w:lang w:val="en-US"/>
        </w:rPr>
        <w:t>investment capital</w:t>
      </w:r>
      <w:r>
        <w:rPr>
          <w:rStyle w:val="FootnoteReference"/>
          <w:rFonts w:ascii="Arial" w:hAnsi="Arial" w:cs="Arial"/>
          <w:b/>
          <w:bCs/>
          <w:lang w:val="en-US"/>
        </w:rPr>
        <w:footnoteReference w:id="7"/>
      </w:r>
      <w:r>
        <w:rPr>
          <w:rFonts w:ascii="Arial" w:hAnsi="Arial" w:cs="Arial"/>
          <w:b/>
          <w:bCs/>
          <w:lang w:val="en-US"/>
        </w:rPr>
        <w:t xml:space="preserve"> </w:t>
      </w:r>
      <w:r w:rsidRPr="00BD4D31">
        <w:rPr>
          <w:rFonts w:ascii="Arial" w:hAnsi="Arial" w:cs="Arial"/>
          <w:lang w:val="en-US"/>
        </w:rPr>
        <w:t xml:space="preserve">during the second industrial revolution. In most cases this support took the form of increasing protectionism for domestic industry which proved to be an indispensable </w:t>
      </w:r>
      <w:r>
        <w:rPr>
          <w:rFonts w:ascii="Arial" w:hAnsi="Arial" w:cs="Arial"/>
          <w:b/>
          <w:bCs/>
          <w:lang w:val="en-US"/>
        </w:rPr>
        <w:t>pre-condition</w:t>
      </w:r>
      <w:r>
        <w:rPr>
          <w:rStyle w:val="FootnoteReference"/>
          <w:rFonts w:ascii="Arial" w:hAnsi="Arial" w:cs="Arial"/>
          <w:b/>
          <w:bCs/>
          <w:lang w:val="en-US"/>
        </w:rPr>
        <w:footnoteReference w:id="8"/>
      </w:r>
      <w:r w:rsidRPr="00BD4D31">
        <w:rPr>
          <w:rFonts w:ascii="Arial" w:hAnsi="Arial" w:cs="Arial"/>
          <w:b/>
          <w:bCs/>
          <w:lang w:val="en-US"/>
        </w:rPr>
        <w:t xml:space="preserve"> </w:t>
      </w:r>
      <w:r w:rsidRPr="00BD4D31">
        <w:rPr>
          <w:rFonts w:ascii="Arial" w:hAnsi="Arial" w:cs="Arial"/>
          <w:lang w:val="en-US"/>
        </w:rPr>
        <w:t>for both ec</w:t>
      </w:r>
      <w:r>
        <w:rPr>
          <w:rFonts w:ascii="Arial" w:hAnsi="Arial" w:cs="Arial"/>
          <w:lang w:val="en-US"/>
        </w:rPr>
        <w:t>onomic-financial and political-</w:t>
      </w:r>
      <w:r w:rsidRPr="00BD4D31">
        <w:rPr>
          <w:rFonts w:ascii="Arial" w:hAnsi="Arial" w:cs="Arial"/>
          <w:lang w:val="en-US"/>
        </w:rPr>
        <w:t xml:space="preserve">military expansion: two fundamental </w:t>
      </w:r>
      <w:r>
        <w:rPr>
          <w:rFonts w:ascii="Arial" w:hAnsi="Arial" w:cs="Arial"/>
          <w:b/>
          <w:bCs/>
          <w:lang w:val="en-US"/>
        </w:rPr>
        <w:t>pillars</w:t>
      </w:r>
      <w:r>
        <w:rPr>
          <w:rStyle w:val="FootnoteReference"/>
          <w:rFonts w:ascii="Arial" w:hAnsi="Arial" w:cs="Arial"/>
          <w:b/>
          <w:bCs/>
          <w:lang w:val="en-US"/>
        </w:rPr>
        <w:footnoteReference w:id="9"/>
      </w:r>
      <w:r w:rsidRPr="00BD4D31">
        <w:rPr>
          <w:rFonts w:ascii="Arial" w:hAnsi="Arial" w:cs="Arial"/>
          <w:b/>
          <w:bCs/>
          <w:lang w:val="en-US"/>
        </w:rPr>
        <w:t xml:space="preserve"> </w:t>
      </w:r>
      <w:r w:rsidRPr="00BD4D31">
        <w:rPr>
          <w:rFonts w:ascii="Arial" w:hAnsi="Arial" w:cs="Arial"/>
          <w:lang w:val="en-US"/>
        </w:rPr>
        <w:t>of Imperialism.</w:t>
      </w:r>
    </w:p>
    <w:p w:rsidR="005023E2" w:rsidRPr="00BD4D31" w:rsidRDefault="005023E2" w:rsidP="005023E2">
      <w:pPr>
        <w:widowControl w:val="0"/>
        <w:autoSpaceDE w:val="0"/>
        <w:autoSpaceDN w:val="0"/>
        <w:adjustRightInd w:val="0"/>
        <w:spacing w:before="100" w:beforeAutospacing="1"/>
        <w:ind w:right="-22"/>
        <w:rPr>
          <w:rFonts w:ascii="Arial" w:hAnsi="Arial" w:cs="Arial"/>
          <w:lang w:val="en-US"/>
        </w:rPr>
      </w:pPr>
      <w:r w:rsidRPr="00BD4D31">
        <w:rPr>
          <w:rFonts w:ascii="Arial" w:hAnsi="Arial" w:cs="Arial"/>
          <w:b/>
          <w:bCs/>
          <w:lang w:val="en-US"/>
        </w:rPr>
        <w:t>MARXIST THEORIES.</w:t>
      </w:r>
    </w:p>
    <w:p w:rsidR="005023E2" w:rsidRPr="00BD4D31" w:rsidRDefault="005023E2" w:rsidP="005023E2">
      <w:pPr>
        <w:widowControl w:val="0"/>
        <w:autoSpaceDE w:val="0"/>
        <w:autoSpaceDN w:val="0"/>
        <w:adjustRightInd w:val="0"/>
        <w:spacing w:before="100" w:beforeAutospacing="1"/>
        <w:ind w:right="-22"/>
        <w:rPr>
          <w:rFonts w:ascii="Arial" w:hAnsi="Arial" w:cs="Arial"/>
          <w:lang w:val="en-US"/>
        </w:rPr>
      </w:pPr>
      <w:r w:rsidRPr="00BD4D31">
        <w:rPr>
          <w:rFonts w:ascii="Arial" w:hAnsi="Arial" w:cs="Arial"/>
          <w:lang w:val="en-US"/>
        </w:rPr>
        <w:t xml:space="preserve">Here the </w:t>
      </w:r>
      <w:proofErr w:type="gramStart"/>
      <w:r w:rsidRPr="00BD4D31">
        <w:rPr>
          <w:rFonts w:ascii="Arial" w:hAnsi="Arial" w:cs="Arial"/>
          <w:lang w:val="en-US"/>
        </w:rPr>
        <w:t>best known</w:t>
      </w:r>
      <w:proofErr w:type="gramEnd"/>
      <w:r w:rsidRPr="00BD4D31">
        <w:rPr>
          <w:rFonts w:ascii="Arial" w:hAnsi="Arial" w:cs="Arial"/>
          <w:lang w:val="en-US"/>
        </w:rPr>
        <w:t xml:space="preserve"> theory is </w:t>
      </w:r>
      <w:r w:rsidRPr="00BD4D31">
        <w:rPr>
          <w:rFonts w:ascii="Arial" w:hAnsi="Arial" w:cs="Arial"/>
          <w:b/>
          <w:bCs/>
          <w:lang w:val="en-US"/>
        </w:rPr>
        <w:t xml:space="preserve">(Imperialism </w:t>
      </w:r>
      <w:r w:rsidRPr="00BD4D31">
        <w:rPr>
          <w:rFonts w:ascii="Arial" w:hAnsi="Arial" w:cs="Arial"/>
          <w:i/>
          <w:iCs/>
          <w:lang w:val="en-US"/>
        </w:rPr>
        <w:t xml:space="preserve">the highest stage of Capitalism, 1917,) </w:t>
      </w:r>
      <w:r w:rsidRPr="00BD4D31">
        <w:rPr>
          <w:rFonts w:ascii="Arial" w:hAnsi="Arial" w:cs="Arial"/>
          <w:lang w:val="en-US"/>
        </w:rPr>
        <w:t xml:space="preserve">by </w:t>
      </w:r>
      <w:r w:rsidRPr="00BD4D31">
        <w:rPr>
          <w:rFonts w:ascii="Arial" w:hAnsi="Arial" w:cs="Arial"/>
          <w:b/>
          <w:bCs/>
          <w:lang w:val="en-US"/>
        </w:rPr>
        <w:t xml:space="preserve">Lenin, </w:t>
      </w:r>
      <w:r w:rsidRPr="00BD4D31">
        <w:rPr>
          <w:rFonts w:ascii="Arial" w:hAnsi="Arial" w:cs="Arial"/>
          <w:lang w:val="en-US"/>
        </w:rPr>
        <w:t xml:space="preserve">who extracted important points from Hobson and </w:t>
      </w:r>
      <w:proofErr w:type="spellStart"/>
      <w:r w:rsidRPr="00BD4D31">
        <w:rPr>
          <w:rFonts w:ascii="Arial" w:hAnsi="Arial" w:cs="Arial"/>
          <w:lang w:val="en-US"/>
        </w:rPr>
        <w:t>Hilferding</w:t>
      </w:r>
      <w:proofErr w:type="spellEnd"/>
      <w:r w:rsidRPr="00BD4D31">
        <w:rPr>
          <w:rFonts w:ascii="Arial" w:hAnsi="Arial" w:cs="Arial"/>
          <w:lang w:val="en-US"/>
        </w:rPr>
        <w:t xml:space="preserve">. The book was written during the First World War. He saw WWI as the highest imperialist war since it sought to partition the world, the colonies and the spheres of influence of finance capital. Lenin sees that phase as the preparation for the final crisis of capitalism. At the </w:t>
      </w:r>
      <w:proofErr w:type="spellStart"/>
      <w:r w:rsidRPr="00BD4D31">
        <w:rPr>
          <w:rFonts w:ascii="Arial" w:hAnsi="Arial" w:cs="Arial"/>
          <w:lang w:val="en-US"/>
        </w:rPr>
        <w:t>centre</w:t>
      </w:r>
      <w:proofErr w:type="spellEnd"/>
      <w:r w:rsidRPr="00BD4D31">
        <w:rPr>
          <w:rFonts w:ascii="Arial" w:hAnsi="Arial" w:cs="Arial"/>
          <w:lang w:val="en-US"/>
        </w:rPr>
        <w:t xml:space="preserve"> of the process </w:t>
      </w:r>
      <w:proofErr w:type="spellStart"/>
      <w:r w:rsidRPr="00BD4D31">
        <w:rPr>
          <w:rFonts w:ascii="Arial" w:hAnsi="Arial" w:cs="Arial"/>
          <w:lang w:val="en-US"/>
        </w:rPr>
        <w:t>analysed</w:t>
      </w:r>
      <w:proofErr w:type="spellEnd"/>
      <w:r w:rsidRPr="00BD4D31">
        <w:rPr>
          <w:rFonts w:ascii="Arial" w:hAnsi="Arial" w:cs="Arial"/>
          <w:lang w:val="en-US"/>
        </w:rPr>
        <w:t xml:space="preserve"> there is the international </w:t>
      </w:r>
      <w:r w:rsidRPr="00BD4D31">
        <w:rPr>
          <w:rFonts w:ascii="Arial" w:hAnsi="Arial" w:cs="Arial"/>
          <w:lang w:val="en-US"/>
        </w:rPr>
        <w:lastRenderedPageBreak/>
        <w:t xml:space="preserve">expansion of the </w:t>
      </w:r>
      <w:r>
        <w:rPr>
          <w:rFonts w:ascii="Arial" w:hAnsi="Arial" w:cs="Arial"/>
          <w:b/>
          <w:bCs/>
          <w:lang w:val="en-US"/>
        </w:rPr>
        <w:t>monopoly capital</w:t>
      </w:r>
      <w:r>
        <w:rPr>
          <w:rStyle w:val="FootnoteReference"/>
          <w:rFonts w:ascii="Arial" w:hAnsi="Arial" w:cs="Arial"/>
          <w:b/>
          <w:bCs/>
          <w:lang w:val="en-US"/>
        </w:rPr>
        <w:footnoteReference w:id="10"/>
      </w:r>
      <w:proofErr w:type="gramStart"/>
      <w:r w:rsidRPr="00BD4D31">
        <w:rPr>
          <w:rFonts w:ascii="Arial" w:hAnsi="Arial" w:cs="Arial"/>
          <w:b/>
          <w:bCs/>
          <w:lang w:val="en-US"/>
        </w:rPr>
        <w:t xml:space="preserve"> </w:t>
      </w:r>
      <w:r w:rsidRPr="00BD4D31">
        <w:rPr>
          <w:rFonts w:ascii="Arial" w:hAnsi="Arial" w:cs="Arial"/>
          <w:lang w:val="en-US"/>
        </w:rPr>
        <w:t>which</w:t>
      </w:r>
      <w:proofErr w:type="gramEnd"/>
      <w:r w:rsidRPr="00BD4D31">
        <w:rPr>
          <w:rFonts w:ascii="Arial" w:hAnsi="Arial" w:cs="Arial"/>
          <w:lang w:val="en-US"/>
        </w:rPr>
        <w:t xml:space="preserve"> tends to develop political and economic control of less developed social and territorial entities, without necessarily achieving the direct control specific to 19th century colonialism. This is the most innovative part of Lenin’s analysis and a reason for his theory’s successes during the 20th century.</w:t>
      </w:r>
    </w:p>
    <w:p w:rsidR="005023E2" w:rsidRPr="00BD4D31" w:rsidRDefault="005023E2" w:rsidP="005023E2">
      <w:pPr>
        <w:widowControl w:val="0"/>
        <w:autoSpaceDE w:val="0"/>
        <w:autoSpaceDN w:val="0"/>
        <w:adjustRightInd w:val="0"/>
        <w:spacing w:before="100" w:beforeAutospacing="1"/>
        <w:ind w:right="-22"/>
        <w:rPr>
          <w:rFonts w:ascii="Arial" w:hAnsi="Arial" w:cs="Arial"/>
          <w:lang w:val="en-US"/>
        </w:rPr>
      </w:pPr>
      <w:proofErr w:type="gramStart"/>
      <w:r w:rsidRPr="00BD4D31">
        <w:rPr>
          <w:rFonts w:ascii="Arial" w:hAnsi="Arial" w:cs="Arial"/>
          <w:b/>
          <w:bCs/>
          <w:lang w:val="en-US"/>
        </w:rPr>
        <w:t>SOCIAL</w:t>
      </w:r>
      <w:r>
        <w:rPr>
          <w:rFonts w:ascii="Arial" w:hAnsi="Arial" w:cs="Arial"/>
          <w:b/>
          <w:bCs/>
          <w:lang w:val="en-US"/>
        </w:rPr>
        <w:t>-</w:t>
      </w:r>
      <w:r w:rsidRPr="00BD4D31">
        <w:rPr>
          <w:rFonts w:ascii="Arial" w:hAnsi="Arial" w:cs="Arial"/>
          <w:b/>
          <w:bCs/>
          <w:lang w:val="en-US"/>
        </w:rPr>
        <w:t>DEMOCRATIC AND LIBERAL INTERPRETATION.</w:t>
      </w:r>
      <w:proofErr w:type="gramEnd"/>
    </w:p>
    <w:p w:rsidR="005023E2" w:rsidRPr="00BD4D31" w:rsidRDefault="005023E2" w:rsidP="005023E2">
      <w:pPr>
        <w:widowControl w:val="0"/>
        <w:autoSpaceDE w:val="0"/>
        <w:autoSpaceDN w:val="0"/>
        <w:adjustRightInd w:val="0"/>
        <w:spacing w:before="100" w:beforeAutospacing="1"/>
        <w:ind w:right="-22"/>
        <w:rPr>
          <w:rFonts w:ascii="Arial" w:hAnsi="Arial" w:cs="Arial"/>
          <w:lang w:val="en-US"/>
        </w:rPr>
      </w:pPr>
      <w:r w:rsidRPr="00BD4D31">
        <w:rPr>
          <w:rFonts w:ascii="Arial" w:hAnsi="Arial" w:cs="Arial"/>
          <w:lang w:val="en-US"/>
        </w:rPr>
        <w:t xml:space="preserve">A social-democratic interpretation was developed from Hobson and </w:t>
      </w:r>
      <w:proofErr w:type="spellStart"/>
      <w:r w:rsidRPr="00BD4D31">
        <w:rPr>
          <w:rFonts w:ascii="Arial" w:hAnsi="Arial" w:cs="Arial"/>
          <w:lang w:val="en-US"/>
        </w:rPr>
        <w:t>Hilferding’s</w:t>
      </w:r>
      <w:proofErr w:type="spellEnd"/>
      <w:r w:rsidRPr="00BD4D31">
        <w:rPr>
          <w:rFonts w:ascii="Arial" w:hAnsi="Arial" w:cs="Arial"/>
          <w:lang w:val="en-US"/>
        </w:rPr>
        <w:t xml:space="preserve"> analyses. It was based on the rejection of the imperialist conception as consequence or necessary degradation of capitalism and on the belief that it is possible to overcome it through a </w:t>
      </w:r>
      <w:r>
        <w:rPr>
          <w:rFonts w:ascii="Arial" w:hAnsi="Arial" w:cs="Arial"/>
          <w:lang w:val="en-US"/>
        </w:rPr>
        <w:t xml:space="preserve">policy of reforms and </w:t>
      </w:r>
      <w:proofErr w:type="spellStart"/>
      <w:r>
        <w:rPr>
          <w:rFonts w:ascii="Arial" w:hAnsi="Arial" w:cs="Arial"/>
          <w:lang w:val="en-US"/>
        </w:rPr>
        <w:t>democratis</w:t>
      </w:r>
      <w:r w:rsidRPr="00BD4D31">
        <w:rPr>
          <w:rFonts w:ascii="Arial" w:hAnsi="Arial" w:cs="Arial"/>
          <w:lang w:val="en-US"/>
        </w:rPr>
        <w:t>ation</w:t>
      </w:r>
      <w:proofErr w:type="spellEnd"/>
      <w:r w:rsidRPr="00BD4D31">
        <w:rPr>
          <w:rFonts w:ascii="Arial" w:hAnsi="Arial" w:cs="Arial"/>
          <w:lang w:val="en-US"/>
        </w:rPr>
        <w:t xml:space="preserve"> in state</w:t>
      </w:r>
      <w:r>
        <w:rPr>
          <w:rFonts w:ascii="Arial" w:hAnsi="Arial" w:cs="Arial"/>
          <w:lang w:val="en-US"/>
        </w:rPr>
        <w:t xml:space="preserve">s. In Liberal thinking the </w:t>
      </w:r>
      <w:proofErr w:type="gramStart"/>
      <w:r>
        <w:rPr>
          <w:rFonts w:ascii="Arial" w:hAnsi="Arial" w:cs="Arial"/>
          <w:lang w:val="en-US"/>
        </w:rPr>
        <w:t xml:space="preserve">best </w:t>
      </w:r>
      <w:r w:rsidRPr="00BD4D31">
        <w:rPr>
          <w:rFonts w:ascii="Arial" w:hAnsi="Arial" w:cs="Arial"/>
          <w:lang w:val="en-US"/>
        </w:rPr>
        <w:t>known</w:t>
      </w:r>
      <w:proofErr w:type="gramEnd"/>
      <w:r w:rsidRPr="00BD4D31">
        <w:rPr>
          <w:rFonts w:ascii="Arial" w:hAnsi="Arial" w:cs="Arial"/>
          <w:lang w:val="en-US"/>
        </w:rPr>
        <w:t xml:space="preserve"> analysis is that by the Austrian economist J. </w:t>
      </w:r>
      <w:r w:rsidRPr="00BD4D31">
        <w:rPr>
          <w:rFonts w:ascii="Arial" w:hAnsi="Arial" w:cs="Arial"/>
          <w:b/>
          <w:bCs/>
          <w:lang w:val="en-US"/>
        </w:rPr>
        <w:t xml:space="preserve">A. Schumpeter </w:t>
      </w:r>
      <w:r w:rsidRPr="00BD4D31">
        <w:rPr>
          <w:rFonts w:ascii="Arial" w:hAnsi="Arial" w:cs="Arial"/>
          <w:lang w:val="en-US"/>
        </w:rPr>
        <w:t>(</w:t>
      </w:r>
      <w:r>
        <w:rPr>
          <w:rFonts w:ascii="Arial" w:hAnsi="Arial" w:cs="Arial"/>
          <w:lang w:val="en-US"/>
        </w:rPr>
        <w:t xml:space="preserve">The </w:t>
      </w:r>
      <w:r w:rsidRPr="00BD4D31">
        <w:rPr>
          <w:rFonts w:ascii="Arial" w:hAnsi="Arial" w:cs="Arial"/>
          <w:lang w:val="en-US"/>
        </w:rPr>
        <w:t xml:space="preserve">Sociology </w:t>
      </w:r>
      <w:r w:rsidRPr="00BD4D31">
        <w:rPr>
          <w:rFonts w:ascii="Arial" w:hAnsi="Arial" w:cs="Arial"/>
          <w:i/>
          <w:iCs/>
          <w:lang w:val="en-US"/>
        </w:rPr>
        <w:t xml:space="preserve">of Imperialism, </w:t>
      </w:r>
      <w:r w:rsidRPr="00BD4D31">
        <w:rPr>
          <w:rFonts w:ascii="Arial" w:hAnsi="Arial" w:cs="Arial"/>
          <w:lang w:val="en-US"/>
        </w:rPr>
        <w:t>19</w:t>
      </w:r>
      <w:r>
        <w:rPr>
          <w:rFonts w:ascii="Arial" w:hAnsi="Arial" w:cs="Arial"/>
          <w:lang w:val="en-US"/>
        </w:rPr>
        <w:t>18</w:t>
      </w:r>
      <w:r w:rsidRPr="00BD4D31">
        <w:rPr>
          <w:rFonts w:ascii="Arial" w:hAnsi="Arial" w:cs="Arial"/>
          <w:lang w:val="en-US"/>
        </w:rPr>
        <w:t xml:space="preserve">) which reduces imperialism to the instinct to dominate which, he argues, has marked the history of human societies since ancient times. So it is an irrational push and, in many ways, is the exact opposite of the spirit of Capitalism, which seeks to </w:t>
      </w:r>
      <w:proofErr w:type="spellStart"/>
      <w:r w:rsidRPr="00BD4D31">
        <w:rPr>
          <w:rFonts w:ascii="Arial" w:hAnsi="Arial" w:cs="Arial"/>
          <w:lang w:val="en-US"/>
        </w:rPr>
        <w:t>maximise</w:t>
      </w:r>
      <w:proofErr w:type="spellEnd"/>
      <w:r w:rsidRPr="00BD4D31">
        <w:rPr>
          <w:rFonts w:ascii="Arial" w:hAnsi="Arial" w:cs="Arial"/>
          <w:lang w:val="en-US"/>
        </w:rPr>
        <w:t xml:space="preserve"> profits by </w:t>
      </w:r>
      <w:proofErr w:type="spellStart"/>
      <w:r>
        <w:rPr>
          <w:rFonts w:ascii="Arial" w:hAnsi="Arial" w:cs="Arial"/>
          <w:b/>
          <w:bCs/>
          <w:lang w:val="en-US"/>
        </w:rPr>
        <w:t>rationalising</w:t>
      </w:r>
      <w:proofErr w:type="spellEnd"/>
      <w:r>
        <w:rPr>
          <w:rFonts w:ascii="Arial" w:hAnsi="Arial" w:cs="Arial"/>
          <w:b/>
          <w:bCs/>
          <w:lang w:val="en-US"/>
        </w:rPr>
        <w:t xml:space="preserve"> resources</w:t>
      </w:r>
      <w:r>
        <w:rPr>
          <w:rStyle w:val="FootnoteReference"/>
          <w:rFonts w:ascii="Arial" w:hAnsi="Arial" w:cs="Arial"/>
          <w:b/>
          <w:bCs/>
          <w:lang w:val="en-US"/>
        </w:rPr>
        <w:footnoteReference w:id="11"/>
      </w:r>
      <w:r w:rsidRPr="00BD4D31">
        <w:rPr>
          <w:rFonts w:ascii="Arial" w:hAnsi="Arial" w:cs="Arial"/>
          <w:b/>
          <w:bCs/>
          <w:lang w:val="en-US"/>
        </w:rPr>
        <w:t xml:space="preserve"> </w:t>
      </w:r>
      <w:r w:rsidRPr="00BD4D31">
        <w:rPr>
          <w:rFonts w:ascii="Arial" w:hAnsi="Arial" w:cs="Arial"/>
          <w:lang w:val="en-US"/>
        </w:rPr>
        <w:t>and avoiding waste.</w:t>
      </w:r>
    </w:p>
    <w:p w:rsidR="005023E2" w:rsidRPr="00BD4D31" w:rsidRDefault="005023E2" w:rsidP="005023E2">
      <w:pPr>
        <w:widowControl w:val="0"/>
        <w:autoSpaceDE w:val="0"/>
        <w:autoSpaceDN w:val="0"/>
        <w:adjustRightInd w:val="0"/>
        <w:spacing w:before="100" w:beforeAutospacing="1"/>
        <w:ind w:right="-22"/>
        <w:rPr>
          <w:rFonts w:ascii="Arial" w:hAnsi="Arial" w:cs="Arial"/>
          <w:lang w:val="en-US"/>
        </w:rPr>
      </w:pPr>
      <w:r w:rsidRPr="00BD4D31">
        <w:rPr>
          <w:rFonts w:ascii="Arial" w:hAnsi="Arial" w:cs="Arial"/>
          <w:b/>
          <w:bCs/>
          <w:lang w:val="en-US"/>
        </w:rPr>
        <w:t>THE CONTEMPORARY DEBATE</w:t>
      </w:r>
    </w:p>
    <w:p w:rsidR="005023E2" w:rsidRPr="00BD4D31" w:rsidRDefault="005023E2" w:rsidP="005023E2">
      <w:pPr>
        <w:widowControl w:val="0"/>
        <w:autoSpaceDE w:val="0"/>
        <w:autoSpaceDN w:val="0"/>
        <w:adjustRightInd w:val="0"/>
        <w:spacing w:before="100" w:beforeAutospacing="1"/>
        <w:ind w:right="-22"/>
        <w:rPr>
          <w:rFonts w:ascii="Arial" w:hAnsi="Arial" w:cs="Arial"/>
          <w:lang w:val="en-US"/>
        </w:rPr>
      </w:pPr>
      <w:r w:rsidRPr="00BD4D31">
        <w:rPr>
          <w:rFonts w:ascii="Arial" w:hAnsi="Arial" w:cs="Arial"/>
          <w:lang w:val="en-US"/>
        </w:rPr>
        <w:t xml:space="preserve">The debate among contemporary historians regarding the causes of imperialism is still wide open: in some cases these are just in-depth examinations of theses already proposed in the past, in others there are new perspectives which give more importance to less often considered factors, like the needs of domestic and foreign policies. Economic theories on this period were re-examined and developed by Eric </w:t>
      </w:r>
      <w:proofErr w:type="spellStart"/>
      <w:r w:rsidRPr="00BD4D31">
        <w:rPr>
          <w:rFonts w:ascii="Arial" w:hAnsi="Arial" w:cs="Arial"/>
          <w:lang w:val="en-US"/>
        </w:rPr>
        <w:t>Hobsbawm</w:t>
      </w:r>
      <w:proofErr w:type="spellEnd"/>
      <w:r w:rsidRPr="00BD4D31">
        <w:rPr>
          <w:rFonts w:ascii="Arial" w:hAnsi="Arial" w:cs="Arial"/>
          <w:lang w:val="en-US"/>
        </w:rPr>
        <w:t xml:space="preserve"> (The </w:t>
      </w:r>
      <w:r w:rsidRPr="00BD4D31">
        <w:rPr>
          <w:rFonts w:ascii="Arial" w:hAnsi="Arial" w:cs="Arial"/>
          <w:i/>
          <w:iCs/>
          <w:lang w:val="en-US"/>
        </w:rPr>
        <w:t xml:space="preserve">Age of Empire </w:t>
      </w:r>
      <w:r w:rsidRPr="00BD4D31">
        <w:rPr>
          <w:rFonts w:ascii="Arial" w:hAnsi="Arial" w:cs="Arial"/>
          <w:lang w:val="en-US"/>
        </w:rPr>
        <w:t>(1987) who does not feel that either the imperialist need to seek raw</w:t>
      </w:r>
      <w:r>
        <w:rPr>
          <w:rFonts w:ascii="Arial" w:hAnsi="Arial" w:cs="Arial"/>
          <w:lang w:val="en-US"/>
        </w:rPr>
        <w:t xml:space="preserve"> </w:t>
      </w:r>
      <w:r w:rsidRPr="00BD4D31">
        <w:rPr>
          <w:rFonts w:ascii="Arial" w:hAnsi="Arial" w:cs="Arial"/>
          <w:lang w:val="en-US"/>
        </w:rPr>
        <w:t>materials or opportunities for foreign investment were as important as was the need to move unsold stocks of products, which were accumulating in Europe because of European overproduction, by the (sometimes forced) opening up new markets: imperialist conquest was thus the first significant step towards economic ‘</w:t>
      </w:r>
      <w:proofErr w:type="spellStart"/>
      <w:r w:rsidRPr="00BD4D31">
        <w:rPr>
          <w:rFonts w:ascii="Arial" w:hAnsi="Arial" w:cs="Arial"/>
          <w:lang w:val="en-US"/>
        </w:rPr>
        <w:t>globalisation</w:t>
      </w:r>
      <w:proofErr w:type="spellEnd"/>
      <w:r w:rsidRPr="00BD4D31">
        <w:rPr>
          <w:rFonts w:ascii="Arial" w:hAnsi="Arial" w:cs="Arial"/>
          <w:lang w:val="en-US"/>
        </w:rPr>
        <w:t>’. In the view of an English historian, David Fieldhouse, traditional interpretations of the imperialist era take an excessively ‘Eurocentric’ perspective, so concentrate more on the situation of the imperialist states and less on that of the colonies. He argues that to understand the difference between imperialism and earlier colonialism, the problems that were developing in the periphery</w:t>
      </w:r>
      <w:r>
        <w:rPr>
          <w:rStyle w:val="FootnoteReference"/>
          <w:rFonts w:ascii="Arial" w:hAnsi="Arial" w:cs="Arial"/>
          <w:lang w:val="en-US"/>
        </w:rPr>
        <w:footnoteReference w:id="12"/>
      </w:r>
      <w:r>
        <w:rPr>
          <w:rFonts w:ascii="Arial" w:hAnsi="Arial" w:cs="Arial"/>
          <w:lang w:val="en-US"/>
        </w:rPr>
        <w:t xml:space="preserve"> </w:t>
      </w:r>
      <w:r w:rsidRPr="00BD4D31">
        <w:rPr>
          <w:rFonts w:ascii="Arial" w:hAnsi="Arial" w:cs="Arial"/>
          <w:lang w:val="en-US"/>
        </w:rPr>
        <w:t xml:space="preserve">should be </w:t>
      </w:r>
      <w:proofErr w:type="spellStart"/>
      <w:r w:rsidRPr="00BD4D31">
        <w:rPr>
          <w:rFonts w:ascii="Arial" w:hAnsi="Arial" w:cs="Arial"/>
          <w:lang w:val="en-US"/>
        </w:rPr>
        <w:t>analysed</w:t>
      </w:r>
      <w:proofErr w:type="spellEnd"/>
      <w:r w:rsidRPr="00BD4D31">
        <w:rPr>
          <w:rFonts w:ascii="Arial" w:hAnsi="Arial" w:cs="Arial"/>
          <w:lang w:val="en-US"/>
        </w:rPr>
        <w:t>, because these are the problems that pushed the European states to intervene politically and militarily in such a decisive way.</w:t>
      </w:r>
    </w:p>
    <w:p w:rsidR="005023E2" w:rsidRPr="00BD4D31" w:rsidRDefault="005023E2" w:rsidP="005023E2">
      <w:pPr>
        <w:widowControl w:val="0"/>
        <w:autoSpaceDE w:val="0"/>
        <w:autoSpaceDN w:val="0"/>
        <w:adjustRightInd w:val="0"/>
        <w:spacing w:before="100" w:beforeAutospacing="1"/>
        <w:ind w:right="-22"/>
        <w:rPr>
          <w:rFonts w:ascii="Arial" w:hAnsi="Arial" w:cs="Arial"/>
          <w:lang w:val="en-US"/>
        </w:rPr>
      </w:pPr>
    </w:p>
    <w:p w:rsidR="005023E2" w:rsidRPr="00BD4D31" w:rsidRDefault="005023E2" w:rsidP="005023E2">
      <w:pPr>
        <w:widowControl w:val="0"/>
        <w:autoSpaceDE w:val="0"/>
        <w:autoSpaceDN w:val="0"/>
        <w:adjustRightInd w:val="0"/>
        <w:spacing w:before="100" w:beforeAutospacing="1"/>
        <w:ind w:right="-22"/>
        <w:rPr>
          <w:rFonts w:ascii="Arial" w:hAnsi="Arial" w:cs="Arial"/>
          <w:lang w:val="en-US"/>
        </w:rPr>
      </w:pPr>
    </w:p>
    <w:p w:rsidR="005023E2" w:rsidRPr="00BD4D31" w:rsidRDefault="005023E2" w:rsidP="005023E2">
      <w:pPr>
        <w:widowControl w:val="0"/>
        <w:autoSpaceDE w:val="0"/>
        <w:autoSpaceDN w:val="0"/>
        <w:adjustRightInd w:val="0"/>
        <w:spacing w:before="100" w:beforeAutospacing="1"/>
        <w:ind w:right="-22"/>
        <w:rPr>
          <w:rFonts w:ascii="Arial" w:hAnsi="Arial" w:cs="Arial"/>
          <w:lang w:val="en-US"/>
        </w:rPr>
      </w:pPr>
    </w:p>
    <w:p w:rsidR="005023E2" w:rsidRPr="00BD4D31" w:rsidRDefault="005023E2" w:rsidP="005023E2">
      <w:pPr>
        <w:widowControl w:val="0"/>
        <w:autoSpaceDE w:val="0"/>
        <w:autoSpaceDN w:val="0"/>
        <w:adjustRightInd w:val="0"/>
        <w:spacing w:before="100" w:beforeAutospacing="1"/>
        <w:ind w:right="-22"/>
        <w:rPr>
          <w:rFonts w:ascii="Arial" w:hAnsi="Arial" w:cs="Arial"/>
          <w:lang w:val="en-US"/>
        </w:rPr>
      </w:pPr>
    </w:p>
    <w:p w:rsidR="005023E2" w:rsidRPr="00BD4D31" w:rsidRDefault="005023E2" w:rsidP="005023E2">
      <w:pPr>
        <w:widowControl w:val="0"/>
        <w:autoSpaceDE w:val="0"/>
        <w:autoSpaceDN w:val="0"/>
        <w:adjustRightInd w:val="0"/>
        <w:spacing w:before="100" w:beforeAutospacing="1"/>
        <w:ind w:right="-22"/>
        <w:rPr>
          <w:rFonts w:ascii="Arial" w:hAnsi="Arial" w:cs="Arial"/>
          <w:lang w:val="en-US"/>
        </w:rPr>
      </w:pPr>
    </w:p>
    <w:p w:rsidR="00EE2617" w:rsidRDefault="00EE2617"/>
    <w:sectPr w:rsidR="00EE2617" w:rsidSect="005023E2">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23E2" w:rsidRDefault="005023E2" w:rsidP="005023E2">
      <w:r>
        <w:separator/>
      </w:r>
    </w:p>
  </w:endnote>
  <w:endnote w:type="continuationSeparator" w:id="0">
    <w:p w:rsidR="005023E2" w:rsidRDefault="005023E2" w:rsidP="00502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23E2" w:rsidRDefault="005023E2" w:rsidP="005023E2">
      <w:r>
        <w:separator/>
      </w:r>
    </w:p>
  </w:footnote>
  <w:footnote w:type="continuationSeparator" w:id="0">
    <w:p w:rsidR="005023E2" w:rsidRDefault="005023E2" w:rsidP="005023E2">
      <w:r>
        <w:continuationSeparator/>
      </w:r>
    </w:p>
  </w:footnote>
  <w:footnote w:id="1">
    <w:p w:rsidR="005023E2" w:rsidRDefault="005023E2" w:rsidP="005023E2">
      <w:pPr>
        <w:pStyle w:val="FootnoteText"/>
        <w:ind w:left="142" w:hanging="142"/>
        <w:rPr>
          <w:rFonts w:ascii="Arial" w:hAnsi="Arial" w:cs="Arial"/>
          <w:lang w:val="en-US"/>
        </w:rPr>
      </w:pPr>
      <w:r>
        <w:rPr>
          <w:rStyle w:val="FootnoteReference"/>
        </w:rPr>
        <w:footnoteRef/>
      </w:r>
      <w:r>
        <w:t xml:space="preserve"> </w:t>
      </w:r>
      <w:r w:rsidRPr="00BD4D31">
        <w:rPr>
          <w:rFonts w:ascii="Arial" w:hAnsi="Arial" w:cs="Arial"/>
          <w:i/>
          <w:iCs/>
          <w:lang w:val="en-US"/>
        </w:rPr>
        <w:t xml:space="preserve">Liberal Capitalism </w:t>
      </w:r>
      <w:r w:rsidRPr="00BD4D31">
        <w:rPr>
          <w:rFonts w:ascii="Arial" w:hAnsi="Arial" w:cs="Arial"/>
          <w:lang w:val="en-US"/>
        </w:rPr>
        <w:t xml:space="preserve">= </w:t>
      </w:r>
      <w:r w:rsidRPr="00BD4D31">
        <w:rPr>
          <w:rFonts w:ascii="Arial" w:hAnsi="Arial" w:cs="Arial"/>
          <w:i/>
          <w:iCs/>
          <w:lang w:val="en-US"/>
        </w:rPr>
        <w:t xml:space="preserve">laissez-faire </w:t>
      </w:r>
      <w:r w:rsidRPr="00BD4D31">
        <w:rPr>
          <w:rFonts w:ascii="Arial" w:hAnsi="Arial" w:cs="Arial"/>
          <w:lang w:val="en-US"/>
        </w:rPr>
        <w:t>ideology: free market economics which argued that it is best to leave private initiative and production free of economic State intervention and with taxation limited to what is necessary to maintain individual liberty, peace, security, and property rights</w:t>
      </w:r>
    </w:p>
    <w:p w:rsidR="005023E2" w:rsidRPr="00877D1B" w:rsidRDefault="005023E2" w:rsidP="005023E2">
      <w:pPr>
        <w:pStyle w:val="FootnoteText"/>
        <w:rPr>
          <w:lang w:val="en-US"/>
        </w:rPr>
      </w:pPr>
    </w:p>
  </w:footnote>
  <w:footnote w:id="2">
    <w:p w:rsidR="005023E2" w:rsidRDefault="005023E2" w:rsidP="005023E2">
      <w:pPr>
        <w:pStyle w:val="FootnoteText"/>
        <w:ind w:left="142" w:hanging="142"/>
        <w:rPr>
          <w:rFonts w:ascii="Arial" w:hAnsi="Arial" w:cs="Arial"/>
          <w:lang w:val="en-US"/>
        </w:rPr>
      </w:pPr>
      <w:r>
        <w:rPr>
          <w:rStyle w:val="FootnoteReference"/>
        </w:rPr>
        <w:footnoteRef/>
      </w:r>
      <w:r>
        <w:t xml:space="preserve"> </w:t>
      </w:r>
      <w:proofErr w:type="gramStart"/>
      <w:r w:rsidRPr="00BD4D31">
        <w:rPr>
          <w:rFonts w:ascii="Arial" w:hAnsi="Arial" w:cs="Arial"/>
          <w:i/>
          <w:iCs/>
          <w:lang w:val="en-US"/>
        </w:rPr>
        <w:t>protectionism</w:t>
      </w:r>
      <w:proofErr w:type="gramEnd"/>
      <w:r w:rsidRPr="00BD4D31">
        <w:rPr>
          <w:rFonts w:ascii="Arial" w:hAnsi="Arial" w:cs="Arial"/>
          <w:i/>
          <w:iCs/>
          <w:lang w:val="en-US"/>
        </w:rPr>
        <w:t xml:space="preserve"> = </w:t>
      </w:r>
      <w:r w:rsidRPr="00BD4D31">
        <w:rPr>
          <w:rFonts w:ascii="Arial" w:hAnsi="Arial" w:cs="Arial"/>
          <w:lang w:val="en-US"/>
        </w:rPr>
        <w:t>system of taxes and duties imposed on imports so as to help struggling domestic industry by reserving the domestic market for them.</w:t>
      </w:r>
    </w:p>
    <w:p w:rsidR="005023E2" w:rsidRPr="00877D1B" w:rsidRDefault="005023E2" w:rsidP="005023E2">
      <w:pPr>
        <w:pStyle w:val="FootnoteText"/>
        <w:rPr>
          <w:lang w:val="en-US"/>
        </w:rPr>
      </w:pPr>
    </w:p>
  </w:footnote>
  <w:footnote w:id="3">
    <w:p w:rsidR="005023E2" w:rsidRDefault="005023E2" w:rsidP="005023E2">
      <w:pPr>
        <w:pStyle w:val="FootnoteText"/>
        <w:ind w:left="142" w:hanging="142"/>
        <w:rPr>
          <w:rFonts w:ascii="Arial" w:hAnsi="Arial" w:cs="Arial"/>
          <w:lang w:val="en-US"/>
        </w:rPr>
      </w:pPr>
      <w:r>
        <w:rPr>
          <w:rStyle w:val="FootnoteReference"/>
        </w:rPr>
        <w:footnoteRef/>
      </w:r>
      <w:r>
        <w:t xml:space="preserve"> </w:t>
      </w:r>
      <w:proofErr w:type="gramStart"/>
      <w:r w:rsidRPr="00BD4D31">
        <w:rPr>
          <w:rFonts w:ascii="Arial" w:hAnsi="Arial" w:cs="Arial"/>
          <w:i/>
          <w:iCs/>
          <w:lang w:val="en-US"/>
        </w:rPr>
        <w:t>monopolies</w:t>
      </w:r>
      <w:proofErr w:type="gramEnd"/>
      <w:r w:rsidRPr="00BD4D31">
        <w:rPr>
          <w:rFonts w:ascii="Arial" w:hAnsi="Arial" w:cs="Arial"/>
          <w:i/>
          <w:iCs/>
          <w:lang w:val="en-US"/>
        </w:rPr>
        <w:t xml:space="preserve"> </w:t>
      </w:r>
      <w:r w:rsidRPr="00BD4D31">
        <w:rPr>
          <w:rFonts w:ascii="Arial" w:hAnsi="Arial" w:cs="Arial"/>
          <w:lang w:val="en-US"/>
        </w:rPr>
        <w:t>= (monopoly) a company that has complete control of the product or service it provides because, for some reason or other, it is the only company that provides it</w:t>
      </w:r>
    </w:p>
    <w:p w:rsidR="005023E2" w:rsidRPr="00877D1B" w:rsidRDefault="005023E2" w:rsidP="005023E2">
      <w:pPr>
        <w:pStyle w:val="FootnoteText"/>
        <w:rPr>
          <w:lang w:val="en-US"/>
        </w:rPr>
      </w:pPr>
      <w:r w:rsidRPr="00BD4D31">
        <w:rPr>
          <w:rFonts w:ascii="Arial" w:hAnsi="Arial" w:cs="Arial"/>
          <w:lang w:val="en-US"/>
        </w:rPr>
        <w:t> </w:t>
      </w:r>
    </w:p>
  </w:footnote>
  <w:footnote w:id="4">
    <w:p w:rsidR="005023E2" w:rsidRDefault="005023E2" w:rsidP="005023E2">
      <w:pPr>
        <w:pStyle w:val="FootnoteText"/>
        <w:ind w:left="142" w:hanging="142"/>
        <w:rPr>
          <w:rFonts w:ascii="Arial" w:hAnsi="Arial" w:cs="Arial"/>
          <w:lang w:val="en-US"/>
        </w:rPr>
      </w:pPr>
      <w:r>
        <w:rPr>
          <w:rStyle w:val="FootnoteReference"/>
        </w:rPr>
        <w:footnoteRef/>
      </w:r>
      <w:r>
        <w:t xml:space="preserve"> </w:t>
      </w:r>
      <w:proofErr w:type="gramStart"/>
      <w:r w:rsidRPr="00BD4D31">
        <w:rPr>
          <w:rFonts w:ascii="Arial" w:hAnsi="Arial" w:cs="Arial"/>
          <w:i/>
          <w:iCs/>
          <w:lang w:val="en-US"/>
        </w:rPr>
        <w:t>finance</w:t>
      </w:r>
      <w:proofErr w:type="gramEnd"/>
      <w:r w:rsidRPr="00BD4D31">
        <w:rPr>
          <w:rFonts w:ascii="Arial" w:hAnsi="Arial" w:cs="Arial"/>
          <w:i/>
          <w:iCs/>
          <w:lang w:val="en-US"/>
        </w:rPr>
        <w:t xml:space="preserve"> capital. </w:t>
      </w:r>
      <w:r w:rsidRPr="00BD4D31">
        <w:rPr>
          <w:rFonts w:ascii="Arial" w:hAnsi="Arial" w:cs="Arial"/>
          <w:b/>
          <w:bCs/>
          <w:lang w:val="en-US"/>
        </w:rPr>
        <w:t xml:space="preserve">= </w:t>
      </w:r>
      <w:proofErr w:type="gramStart"/>
      <w:r w:rsidRPr="00BD4D31">
        <w:rPr>
          <w:rFonts w:ascii="Arial" w:hAnsi="Arial" w:cs="Arial"/>
          <w:lang w:val="en-US"/>
        </w:rPr>
        <w:t>money</w:t>
      </w:r>
      <w:proofErr w:type="gramEnd"/>
      <w:r w:rsidRPr="00BD4D31">
        <w:rPr>
          <w:rFonts w:ascii="Arial" w:hAnsi="Arial" w:cs="Arial"/>
          <w:lang w:val="en-US"/>
        </w:rPr>
        <w:t xml:space="preserve"> that makes money as </w:t>
      </w:r>
      <w:r w:rsidRPr="00BD4D31">
        <w:rPr>
          <w:rFonts w:ascii="Arial" w:hAnsi="Arial" w:cs="Arial"/>
          <w:b/>
          <w:bCs/>
          <w:lang w:val="en-US"/>
        </w:rPr>
        <w:t xml:space="preserve">it is </w:t>
      </w:r>
      <w:r w:rsidRPr="00BD4D31">
        <w:rPr>
          <w:rFonts w:ascii="Arial" w:hAnsi="Arial" w:cs="Arial"/>
          <w:lang w:val="en-US"/>
        </w:rPr>
        <w:t>invested in others this is money lent to those who wish to use it in their commercial, production etc. activities (e.g. starting a business).</w:t>
      </w:r>
    </w:p>
    <w:p w:rsidR="005023E2" w:rsidRPr="00877D1B" w:rsidRDefault="005023E2" w:rsidP="005023E2">
      <w:pPr>
        <w:pStyle w:val="FootnoteText"/>
        <w:ind w:left="142" w:hanging="142"/>
        <w:rPr>
          <w:lang w:val="en-US"/>
        </w:rPr>
      </w:pPr>
    </w:p>
  </w:footnote>
  <w:footnote w:id="5">
    <w:p w:rsidR="005023E2" w:rsidRDefault="005023E2" w:rsidP="005023E2">
      <w:pPr>
        <w:pStyle w:val="FootnoteText"/>
        <w:ind w:left="142" w:hanging="142"/>
        <w:rPr>
          <w:rFonts w:ascii="Arial" w:hAnsi="Arial" w:cs="Arial"/>
          <w:lang w:val="en-US"/>
        </w:rPr>
      </w:pPr>
      <w:r>
        <w:rPr>
          <w:rStyle w:val="FootnoteReference"/>
        </w:rPr>
        <w:footnoteRef/>
      </w:r>
      <w:r>
        <w:t xml:space="preserve"> </w:t>
      </w:r>
      <w:r w:rsidRPr="00BD4D31">
        <w:rPr>
          <w:rFonts w:ascii="Arial" w:hAnsi="Arial" w:cs="Arial"/>
          <w:i/>
          <w:iCs/>
          <w:lang w:val="en-US"/>
        </w:rPr>
        <w:t xml:space="preserve">HIGH phase... cycle </w:t>
      </w:r>
      <w:r w:rsidRPr="00BD4D31">
        <w:rPr>
          <w:rFonts w:ascii="Arial" w:hAnsi="Arial" w:cs="Arial"/>
          <w:lang w:val="en-US"/>
        </w:rPr>
        <w:t>= a moment of economic boom when economies are developing fast; the opposite of Recession</w:t>
      </w:r>
    </w:p>
    <w:p w:rsidR="005023E2" w:rsidRPr="00877D1B" w:rsidRDefault="005023E2" w:rsidP="005023E2">
      <w:pPr>
        <w:pStyle w:val="FootnoteText"/>
        <w:rPr>
          <w:lang w:val="en-US"/>
        </w:rPr>
      </w:pPr>
    </w:p>
  </w:footnote>
  <w:footnote w:id="6">
    <w:p w:rsidR="005023E2" w:rsidRDefault="005023E2" w:rsidP="005023E2">
      <w:pPr>
        <w:pStyle w:val="FootnoteText"/>
        <w:rPr>
          <w:rFonts w:ascii="Arial" w:hAnsi="Arial" w:cs="Arial"/>
          <w:lang w:val="en-US"/>
        </w:rPr>
      </w:pPr>
      <w:r>
        <w:rPr>
          <w:rStyle w:val="FootnoteReference"/>
        </w:rPr>
        <w:footnoteRef/>
      </w:r>
      <w:r>
        <w:t xml:space="preserve"> </w:t>
      </w:r>
      <w:proofErr w:type="gramStart"/>
      <w:r w:rsidRPr="00BD4D31">
        <w:rPr>
          <w:rFonts w:ascii="Arial" w:hAnsi="Arial" w:cs="Arial"/>
          <w:i/>
          <w:iCs/>
          <w:lang w:val="en-US"/>
        </w:rPr>
        <w:t>the</w:t>
      </w:r>
      <w:proofErr w:type="gramEnd"/>
      <w:r w:rsidRPr="00BD4D31">
        <w:rPr>
          <w:rFonts w:ascii="Arial" w:hAnsi="Arial" w:cs="Arial"/>
          <w:i/>
          <w:iCs/>
          <w:lang w:val="en-US"/>
        </w:rPr>
        <w:t xml:space="preserve"> pact stipulated = </w:t>
      </w:r>
      <w:r w:rsidRPr="00BD4D31">
        <w:rPr>
          <w:rFonts w:ascii="Arial" w:hAnsi="Arial" w:cs="Arial"/>
          <w:lang w:val="en-US"/>
        </w:rPr>
        <w:t>the agreement signed</w:t>
      </w:r>
    </w:p>
    <w:p w:rsidR="005023E2" w:rsidRPr="00877D1B" w:rsidRDefault="005023E2" w:rsidP="005023E2">
      <w:pPr>
        <w:pStyle w:val="FootnoteText"/>
        <w:rPr>
          <w:lang w:val="en-US"/>
        </w:rPr>
      </w:pPr>
    </w:p>
  </w:footnote>
  <w:footnote w:id="7">
    <w:p w:rsidR="005023E2" w:rsidRDefault="005023E2" w:rsidP="005023E2">
      <w:pPr>
        <w:pStyle w:val="FootnoteText"/>
        <w:rPr>
          <w:rFonts w:ascii="Arial" w:hAnsi="Arial" w:cs="Arial"/>
          <w:lang w:val="en-US"/>
        </w:rPr>
      </w:pPr>
      <w:r>
        <w:rPr>
          <w:rStyle w:val="FootnoteReference"/>
        </w:rPr>
        <w:footnoteRef/>
      </w:r>
      <w:r>
        <w:t xml:space="preserve"> </w:t>
      </w:r>
      <w:proofErr w:type="gramStart"/>
      <w:r w:rsidRPr="00BD4D31">
        <w:rPr>
          <w:rFonts w:ascii="Arial" w:hAnsi="Arial" w:cs="Arial"/>
          <w:i/>
          <w:iCs/>
          <w:lang w:val="en-US"/>
        </w:rPr>
        <w:t>investment</w:t>
      </w:r>
      <w:proofErr w:type="gramEnd"/>
      <w:r w:rsidRPr="00BD4D31">
        <w:rPr>
          <w:rFonts w:ascii="Arial" w:hAnsi="Arial" w:cs="Arial"/>
          <w:i/>
          <w:iCs/>
          <w:lang w:val="en-US"/>
        </w:rPr>
        <w:t xml:space="preserve"> capital </w:t>
      </w:r>
      <w:r w:rsidRPr="00BD4D31">
        <w:rPr>
          <w:rFonts w:ascii="Arial" w:hAnsi="Arial" w:cs="Arial"/>
          <w:lang w:val="en-US"/>
        </w:rPr>
        <w:t>= finance capital</w:t>
      </w:r>
    </w:p>
    <w:p w:rsidR="005023E2" w:rsidRPr="00877D1B" w:rsidRDefault="005023E2" w:rsidP="005023E2">
      <w:pPr>
        <w:pStyle w:val="FootnoteText"/>
        <w:rPr>
          <w:lang w:val="en-US"/>
        </w:rPr>
      </w:pPr>
    </w:p>
  </w:footnote>
  <w:footnote w:id="8">
    <w:p w:rsidR="005023E2" w:rsidRDefault="005023E2" w:rsidP="005023E2">
      <w:pPr>
        <w:pStyle w:val="FootnoteText"/>
        <w:ind w:left="142" w:hanging="142"/>
        <w:rPr>
          <w:rFonts w:ascii="Arial" w:hAnsi="Arial" w:cs="Arial"/>
          <w:lang w:val="en-US"/>
        </w:rPr>
      </w:pPr>
      <w:r>
        <w:rPr>
          <w:rStyle w:val="FootnoteReference"/>
        </w:rPr>
        <w:footnoteRef/>
      </w:r>
      <w:r>
        <w:t xml:space="preserve"> </w:t>
      </w:r>
      <w:proofErr w:type="gramStart"/>
      <w:r w:rsidRPr="00BD4D31">
        <w:rPr>
          <w:rFonts w:ascii="Arial" w:hAnsi="Arial" w:cs="Arial"/>
          <w:i/>
          <w:iCs/>
          <w:lang w:val="en-US"/>
        </w:rPr>
        <w:t>pre</w:t>
      </w:r>
      <w:proofErr w:type="gramEnd"/>
      <w:r w:rsidRPr="00BD4D31">
        <w:rPr>
          <w:rFonts w:ascii="Arial" w:hAnsi="Arial" w:cs="Arial"/>
          <w:i/>
          <w:iCs/>
          <w:lang w:val="en-US"/>
        </w:rPr>
        <w:t xml:space="preserve">-condition </w:t>
      </w:r>
      <w:r w:rsidRPr="00BD4D31">
        <w:rPr>
          <w:rFonts w:ascii="Arial" w:hAnsi="Arial" w:cs="Arial"/>
          <w:b/>
          <w:bCs/>
          <w:lang w:val="en-US"/>
        </w:rPr>
        <w:t xml:space="preserve">= </w:t>
      </w:r>
      <w:r w:rsidRPr="00BD4D31">
        <w:rPr>
          <w:rFonts w:ascii="Arial" w:hAnsi="Arial" w:cs="Arial"/>
          <w:lang w:val="en-US"/>
        </w:rPr>
        <w:t>something that must happen or be done before something else can happen</w:t>
      </w:r>
    </w:p>
    <w:p w:rsidR="005023E2" w:rsidRPr="00877D1B" w:rsidRDefault="005023E2" w:rsidP="005023E2">
      <w:pPr>
        <w:pStyle w:val="FootnoteText"/>
        <w:rPr>
          <w:lang w:val="en-US"/>
        </w:rPr>
      </w:pPr>
    </w:p>
  </w:footnote>
  <w:footnote w:id="9">
    <w:p w:rsidR="005023E2" w:rsidRDefault="005023E2" w:rsidP="005023E2">
      <w:pPr>
        <w:pStyle w:val="FootnoteText"/>
        <w:rPr>
          <w:rFonts w:ascii="Arial" w:hAnsi="Arial" w:cs="Arial"/>
          <w:lang w:val="en-US"/>
        </w:rPr>
      </w:pPr>
      <w:r>
        <w:rPr>
          <w:rStyle w:val="FootnoteReference"/>
        </w:rPr>
        <w:footnoteRef/>
      </w:r>
      <w:r>
        <w:t xml:space="preserve"> </w:t>
      </w:r>
      <w:proofErr w:type="gramStart"/>
      <w:r w:rsidRPr="00BD4D31">
        <w:rPr>
          <w:rFonts w:ascii="Arial" w:hAnsi="Arial" w:cs="Arial"/>
          <w:i/>
          <w:iCs/>
          <w:lang w:val="en-US"/>
        </w:rPr>
        <w:t>pillars</w:t>
      </w:r>
      <w:proofErr w:type="gramEnd"/>
      <w:r w:rsidRPr="00BD4D31">
        <w:rPr>
          <w:rFonts w:ascii="Arial" w:hAnsi="Arial" w:cs="Arial"/>
          <w:i/>
          <w:iCs/>
          <w:lang w:val="en-US"/>
        </w:rPr>
        <w:t xml:space="preserve"> </w:t>
      </w:r>
      <w:r w:rsidRPr="00BD4D31">
        <w:rPr>
          <w:rFonts w:ascii="Arial" w:hAnsi="Arial" w:cs="Arial"/>
          <w:b/>
          <w:bCs/>
          <w:lang w:val="en-US"/>
        </w:rPr>
        <w:t xml:space="preserve">= </w:t>
      </w:r>
      <w:r w:rsidRPr="00BD4D31">
        <w:rPr>
          <w:rFonts w:ascii="Arial" w:hAnsi="Arial" w:cs="Arial"/>
          <w:lang w:val="en-US"/>
        </w:rPr>
        <w:t>supports (figurative)</w:t>
      </w:r>
    </w:p>
    <w:p w:rsidR="005023E2" w:rsidRPr="00877D1B" w:rsidRDefault="005023E2" w:rsidP="005023E2">
      <w:pPr>
        <w:pStyle w:val="FootnoteText"/>
        <w:rPr>
          <w:lang w:val="en-US"/>
        </w:rPr>
      </w:pPr>
    </w:p>
  </w:footnote>
  <w:footnote w:id="10">
    <w:p w:rsidR="005023E2" w:rsidRDefault="005023E2" w:rsidP="005023E2">
      <w:pPr>
        <w:pStyle w:val="FootnoteText"/>
        <w:ind w:left="284" w:hanging="284"/>
        <w:rPr>
          <w:rFonts w:ascii="Arial" w:hAnsi="Arial" w:cs="Arial"/>
          <w:lang w:val="en-US"/>
        </w:rPr>
      </w:pPr>
      <w:r>
        <w:rPr>
          <w:rStyle w:val="FootnoteReference"/>
        </w:rPr>
        <w:footnoteRef/>
      </w:r>
      <w:r>
        <w:t xml:space="preserve"> </w:t>
      </w:r>
      <w:proofErr w:type="gramStart"/>
      <w:r w:rsidRPr="00BD4D31">
        <w:rPr>
          <w:rFonts w:ascii="Arial" w:hAnsi="Arial" w:cs="Arial"/>
          <w:i/>
          <w:iCs/>
          <w:lang w:val="en-US"/>
        </w:rPr>
        <w:t>capital</w:t>
      </w:r>
      <w:proofErr w:type="gramEnd"/>
      <w:r w:rsidRPr="00BD4D31">
        <w:rPr>
          <w:rFonts w:ascii="Arial" w:hAnsi="Arial" w:cs="Arial"/>
          <w:i/>
          <w:iCs/>
          <w:lang w:val="en-US"/>
        </w:rPr>
        <w:t xml:space="preserve"> </w:t>
      </w:r>
      <w:r w:rsidRPr="00BD4D31">
        <w:rPr>
          <w:rFonts w:ascii="Arial" w:hAnsi="Arial" w:cs="Arial"/>
          <w:b/>
          <w:bCs/>
          <w:lang w:val="en-US"/>
        </w:rPr>
        <w:t xml:space="preserve">= </w:t>
      </w:r>
      <w:r w:rsidRPr="00BD4D31">
        <w:rPr>
          <w:rFonts w:ascii="Arial" w:hAnsi="Arial" w:cs="Arial"/>
          <w:lang w:val="en-US"/>
        </w:rPr>
        <w:t xml:space="preserve">any asset or stock of assets – financial or physical – capable of generating wealth </w:t>
      </w:r>
      <w:r w:rsidRPr="00BD4D31">
        <w:rPr>
          <w:rFonts w:ascii="Arial" w:hAnsi="Arial" w:cs="Arial"/>
          <w:lang w:val="en-US"/>
        </w:rPr>
        <w:t>(income</w:t>
      </w:r>
      <w:r>
        <w:rPr>
          <w:rFonts w:ascii="Arial" w:hAnsi="Arial" w:cs="Arial"/>
          <w:lang w:val="en-US"/>
        </w:rPr>
        <w:t>)</w:t>
      </w:r>
      <w:bookmarkStart w:id="0" w:name="_GoBack"/>
      <w:bookmarkEnd w:id="0"/>
    </w:p>
    <w:p w:rsidR="005023E2" w:rsidRPr="00877D1B" w:rsidRDefault="005023E2" w:rsidP="005023E2">
      <w:pPr>
        <w:pStyle w:val="FootnoteText"/>
        <w:rPr>
          <w:lang w:val="en-US"/>
        </w:rPr>
      </w:pPr>
    </w:p>
  </w:footnote>
  <w:footnote w:id="11">
    <w:p w:rsidR="005023E2" w:rsidRDefault="005023E2" w:rsidP="005023E2">
      <w:pPr>
        <w:pStyle w:val="FootnoteText"/>
        <w:ind w:left="284" w:hanging="284"/>
        <w:rPr>
          <w:rFonts w:ascii="Arial" w:hAnsi="Arial" w:cs="Arial"/>
          <w:lang w:val="en-US"/>
        </w:rPr>
      </w:pPr>
      <w:r>
        <w:rPr>
          <w:rStyle w:val="FootnoteReference"/>
        </w:rPr>
        <w:footnoteRef/>
      </w:r>
      <w:r>
        <w:t xml:space="preserve"> </w:t>
      </w:r>
      <w:proofErr w:type="spellStart"/>
      <w:proofErr w:type="gramStart"/>
      <w:r w:rsidRPr="00BD4D31">
        <w:rPr>
          <w:rFonts w:ascii="Arial" w:hAnsi="Arial" w:cs="Arial"/>
          <w:i/>
          <w:iCs/>
          <w:lang w:val="en-US"/>
        </w:rPr>
        <w:t>rationalising</w:t>
      </w:r>
      <w:proofErr w:type="spellEnd"/>
      <w:proofErr w:type="gramEnd"/>
      <w:r w:rsidRPr="00BD4D31">
        <w:rPr>
          <w:rFonts w:ascii="Arial" w:hAnsi="Arial" w:cs="Arial"/>
          <w:i/>
          <w:iCs/>
          <w:lang w:val="en-US"/>
        </w:rPr>
        <w:t xml:space="preserve"> resources </w:t>
      </w:r>
      <w:r w:rsidRPr="00BD4D31">
        <w:rPr>
          <w:rFonts w:ascii="Arial" w:hAnsi="Arial" w:cs="Arial"/>
          <w:lang w:val="en-US"/>
        </w:rPr>
        <w:t>= using resources as efficiently as possible, cutting down on waste</w:t>
      </w:r>
    </w:p>
    <w:p w:rsidR="005023E2" w:rsidRPr="00877D1B" w:rsidRDefault="005023E2" w:rsidP="005023E2">
      <w:pPr>
        <w:pStyle w:val="FootnoteText"/>
        <w:ind w:left="284" w:hanging="284"/>
        <w:rPr>
          <w:lang w:val="en-US"/>
        </w:rPr>
      </w:pPr>
    </w:p>
  </w:footnote>
  <w:footnote w:id="12">
    <w:p w:rsidR="005023E2" w:rsidRPr="00B45D42" w:rsidRDefault="005023E2" w:rsidP="005023E2">
      <w:pPr>
        <w:pStyle w:val="FootnoteText"/>
        <w:ind w:left="284" w:hanging="284"/>
        <w:rPr>
          <w:lang w:val="en-US"/>
        </w:rPr>
      </w:pPr>
      <w:r>
        <w:rPr>
          <w:rStyle w:val="FootnoteReference"/>
        </w:rPr>
        <w:footnoteRef/>
      </w:r>
      <w:r>
        <w:t xml:space="preserve"> </w:t>
      </w:r>
      <w:proofErr w:type="gramStart"/>
      <w:r w:rsidRPr="00BD4D31">
        <w:rPr>
          <w:rFonts w:ascii="Arial" w:hAnsi="Arial" w:cs="Arial"/>
          <w:i/>
          <w:iCs/>
          <w:lang w:val="en-US"/>
        </w:rPr>
        <w:t>periphery</w:t>
      </w:r>
      <w:proofErr w:type="gramEnd"/>
      <w:r w:rsidRPr="00BD4D31">
        <w:rPr>
          <w:rFonts w:ascii="Arial" w:hAnsi="Arial" w:cs="Arial"/>
          <w:i/>
          <w:iCs/>
          <w:lang w:val="en-US"/>
        </w:rPr>
        <w:t xml:space="preserve"> </w:t>
      </w:r>
      <w:r w:rsidRPr="00BD4D31">
        <w:rPr>
          <w:rFonts w:ascii="Arial" w:hAnsi="Arial" w:cs="Arial"/>
          <w:lang w:val="en-US"/>
        </w:rPr>
        <w:t xml:space="preserve">= the outer edge (here) the areas of Empires furthest away from the metropolitan </w:t>
      </w:r>
      <w:proofErr w:type="spellStart"/>
      <w:r w:rsidRPr="00BD4D31">
        <w:rPr>
          <w:rFonts w:ascii="Arial" w:hAnsi="Arial" w:cs="Arial"/>
          <w:lang w:val="en-US"/>
        </w:rPr>
        <w:t>centres</w:t>
      </w:r>
      <w:proofErr w:type="spellEnd"/>
      <w:r w:rsidRPr="00BD4D31">
        <w:rPr>
          <w:rFonts w:ascii="Arial" w:hAnsi="Arial" w:cs="Arial"/>
          <w:lang w:val="en-US"/>
        </w:rPr>
        <w:t xml:space="preserve"> of Imperialism in Europe.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23E2"/>
    <w:rsid w:val="005023E2"/>
    <w:rsid w:val="00744AE4"/>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FE64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23E2"/>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5023E2"/>
  </w:style>
  <w:style w:type="character" w:customStyle="1" w:styleId="FootnoteTextChar">
    <w:name w:val="Footnote Text Char"/>
    <w:basedOn w:val="DefaultParagraphFont"/>
    <w:link w:val="FootnoteText"/>
    <w:uiPriority w:val="99"/>
    <w:rsid w:val="005023E2"/>
    <w:rPr>
      <w:lang w:val="en-AU"/>
    </w:rPr>
  </w:style>
  <w:style w:type="character" w:styleId="FootnoteReference">
    <w:name w:val="footnote reference"/>
    <w:basedOn w:val="DefaultParagraphFont"/>
    <w:uiPriority w:val="99"/>
    <w:unhideWhenUsed/>
    <w:rsid w:val="005023E2"/>
    <w:rPr>
      <w:vertAlign w:val="superscript"/>
    </w:rPr>
  </w:style>
  <w:style w:type="paragraph" w:styleId="BalloonText">
    <w:name w:val="Balloon Text"/>
    <w:basedOn w:val="Normal"/>
    <w:link w:val="BalloonTextChar"/>
    <w:uiPriority w:val="99"/>
    <w:semiHidden/>
    <w:unhideWhenUsed/>
    <w:rsid w:val="005023E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023E2"/>
    <w:rPr>
      <w:rFonts w:ascii="Lucida Grande" w:hAnsi="Lucida Grande" w:cs="Lucida Grande"/>
      <w:sz w:val="18"/>
      <w:szCs w:val="18"/>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23E2"/>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5023E2"/>
  </w:style>
  <w:style w:type="character" w:customStyle="1" w:styleId="FootnoteTextChar">
    <w:name w:val="Footnote Text Char"/>
    <w:basedOn w:val="DefaultParagraphFont"/>
    <w:link w:val="FootnoteText"/>
    <w:uiPriority w:val="99"/>
    <w:rsid w:val="005023E2"/>
    <w:rPr>
      <w:lang w:val="en-AU"/>
    </w:rPr>
  </w:style>
  <w:style w:type="character" w:styleId="FootnoteReference">
    <w:name w:val="footnote reference"/>
    <w:basedOn w:val="DefaultParagraphFont"/>
    <w:uiPriority w:val="99"/>
    <w:unhideWhenUsed/>
    <w:rsid w:val="005023E2"/>
    <w:rPr>
      <w:vertAlign w:val="superscript"/>
    </w:rPr>
  </w:style>
  <w:style w:type="paragraph" w:styleId="BalloonText">
    <w:name w:val="Balloon Text"/>
    <w:basedOn w:val="Normal"/>
    <w:link w:val="BalloonTextChar"/>
    <w:uiPriority w:val="99"/>
    <w:semiHidden/>
    <w:unhideWhenUsed/>
    <w:rsid w:val="005023E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023E2"/>
    <w:rPr>
      <w:rFonts w:ascii="Lucida Grande" w:hAnsi="Lucida Grande" w:cs="Lucida Grande"/>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681</Words>
  <Characters>3856</Characters>
  <Application>Microsoft Macintosh Word</Application>
  <DocSecurity>0</DocSecurity>
  <Lines>57</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1</cp:revision>
  <dcterms:created xsi:type="dcterms:W3CDTF">2015-01-19T04:52:00Z</dcterms:created>
  <dcterms:modified xsi:type="dcterms:W3CDTF">2015-01-19T04:53:00Z</dcterms:modified>
  <cp:category/>
</cp:coreProperties>
</file>