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6A5F9C" w14:textId="3EE44CA7" w:rsidR="003C428E" w:rsidRPr="003C428E" w:rsidRDefault="003C428E" w:rsidP="003C428E">
      <w:pPr>
        <w:pStyle w:val="Title"/>
      </w:pPr>
      <w:r>
        <w:rPr>
          <w:lang w:val="en-US"/>
        </w:rPr>
        <w:t xml:space="preserve">Folktale </w:t>
      </w:r>
      <w:bookmarkStart w:id="0" w:name="_GoBack"/>
      <w:bookmarkEnd w:id="0"/>
      <w:r w:rsidRPr="003C428E">
        <w:rPr>
          <w:lang w:val="en-US"/>
        </w:rPr>
        <w:t>Style</w:t>
      </w:r>
    </w:p>
    <w:p w14:paraId="6D3845E7" w14:textId="77777777" w:rsidR="003C428E" w:rsidRDefault="003C428E" w:rsidP="003C428E">
      <w:pPr>
        <w:spacing w:line="360" w:lineRule="auto"/>
        <w:ind w:left="720"/>
        <w:rPr>
          <w:sz w:val="28"/>
          <w:lang w:val="en-US"/>
        </w:rPr>
      </w:pPr>
    </w:p>
    <w:p w14:paraId="5129E228" w14:textId="74D6BDB2" w:rsidR="003C428E" w:rsidRPr="003C428E" w:rsidRDefault="003C428E" w:rsidP="003C428E">
      <w:pPr>
        <w:spacing w:line="360" w:lineRule="auto"/>
        <w:ind w:left="720"/>
        <w:rPr>
          <w:sz w:val="28"/>
          <w:lang w:val="en-US"/>
        </w:rPr>
      </w:pPr>
      <w:r w:rsidRPr="003C428E">
        <w:rPr>
          <w:sz w:val="28"/>
          <w:lang w:val="en-US"/>
        </w:rPr>
        <w:t>The language is typically </w:t>
      </w:r>
      <w:r w:rsidRPr="003C428E">
        <w:rPr>
          <w:b/>
          <w:bCs/>
          <w:sz w:val="28"/>
          <w:lang w:val="en-US"/>
        </w:rPr>
        <w:t>economical</w:t>
      </w:r>
      <w:r w:rsidRPr="003C428E">
        <w:rPr>
          <w:sz w:val="28"/>
          <w:lang w:val="en-US"/>
        </w:rPr>
        <w:t>, with a minimal amount of description and a heavy reliance on </w:t>
      </w:r>
      <w:r w:rsidRPr="003C428E">
        <w:rPr>
          <w:b/>
          <w:bCs/>
          <w:sz w:val="28"/>
          <w:lang w:val="en-US"/>
        </w:rPr>
        <w:t>formulaic</w:t>
      </w:r>
      <w:r w:rsidRPr="003C428E">
        <w:rPr>
          <w:sz w:val="28"/>
          <w:lang w:val="en-US"/>
        </w:rPr>
        <w:t> </w:t>
      </w:r>
      <w:r w:rsidRPr="003C428E">
        <w:rPr>
          <w:b/>
          <w:bCs/>
          <w:sz w:val="28"/>
          <w:lang w:val="en-US"/>
        </w:rPr>
        <w:t>patterns</w:t>
      </w:r>
      <w:r w:rsidRPr="003C428E">
        <w:rPr>
          <w:sz w:val="28"/>
          <w:lang w:val="en-US"/>
        </w:rPr>
        <w:t>, e.g., conventional openings and closings.</w:t>
      </w:r>
    </w:p>
    <w:p w14:paraId="1C886C28" w14:textId="1E3E8F31" w:rsidR="003C428E" w:rsidRPr="003C428E" w:rsidRDefault="003C428E" w:rsidP="003C428E">
      <w:pPr>
        <w:spacing w:line="360" w:lineRule="auto"/>
        <w:ind w:left="720"/>
        <w:rPr>
          <w:sz w:val="28"/>
          <w:lang w:val="en-US"/>
        </w:rPr>
      </w:pPr>
      <w:r w:rsidRPr="003C428E">
        <w:rPr>
          <w:sz w:val="28"/>
          <w:lang w:val="en-US"/>
        </w:rPr>
        <w:br/>
      </w:r>
      <w:r w:rsidRPr="003C428E">
        <w:rPr>
          <w:b/>
          <w:bCs/>
          <w:sz w:val="28"/>
          <w:lang w:val="en-US"/>
        </w:rPr>
        <w:t>Repetitious phrases</w:t>
      </w:r>
      <w:r w:rsidRPr="003C428E">
        <w:rPr>
          <w:sz w:val="28"/>
          <w:lang w:val="en-US"/>
        </w:rPr>
        <w:t> are common; they supply a </w:t>
      </w:r>
      <w:r w:rsidRPr="003C428E">
        <w:rPr>
          <w:b/>
          <w:bCs/>
          <w:sz w:val="28"/>
          <w:lang w:val="en-US"/>
        </w:rPr>
        <w:t>rhythmical quality</w:t>
      </w:r>
      <w:r w:rsidRPr="003C428E">
        <w:rPr>
          <w:sz w:val="28"/>
          <w:lang w:val="en-US"/>
        </w:rPr>
        <w:t> desirable in oral tales and perhaps aided in memorization the stories.</w:t>
      </w:r>
    </w:p>
    <w:p w14:paraId="53123407" w14:textId="77777777" w:rsidR="003C428E" w:rsidRPr="003C428E" w:rsidRDefault="003C428E" w:rsidP="003C428E">
      <w:pPr>
        <w:spacing w:line="360" w:lineRule="auto"/>
        <w:ind w:left="720"/>
        <w:rPr>
          <w:sz w:val="28"/>
          <w:lang w:val="en-US"/>
        </w:rPr>
      </w:pPr>
      <w:r w:rsidRPr="003C428E">
        <w:rPr>
          <w:sz w:val="28"/>
          <w:lang w:val="en-US"/>
        </w:rPr>
        <w:br/>
      </w:r>
      <w:r w:rsidRPr="003C428E">
        <w:rPr>
          <w:b/>
          <w:bCs/>
          <w:sz w:val="28"/>
          <w:lang w:val="en-US"/>
        </w:rPr>
        <w:t>Dialogue</w:t>
      </w:r>
      <w:r w:rsidRPr="003C428E">
        <w:rPr>
          <w:sz w:val="28"/>
          <w:lang w:val="en-US"/>
        </w:rPr>
        <w:t> is frequently used; it captures the nature of the character speaking.</w:t>
      </w:r>
    </w:p>
    <w:p w14:paraId="5D2F3C13" w14:textId="2F02FC1B" w:rsidR="003C428E" w:rsidRPr="003C428E" w:rsidRDefault="003C428E" w:rsidP="003C428E">
      <w:pPr>
        <w:spacing w:line="360" w:lineRule="auto"/>
        <w:ind w:left="720"/>
        <w:rPr>
          <w:sz w:val="28"/>
          <w:lang w:val="en-US"/>
        </w:rPr>
      </w:pPr>
      <w:r w:rsidRPr="003C428E">
        <w:rPr>
          <w:sz w:val="28"/>
          <w:lang w:val="en-US"/>
        </w:rPr>
        <w:br/>
        <w:t>Folktale </w:t>
      </w:r>
      <w:r w:rsidRPr="003C428E">
        <w:rPr>
          <w:b/>
          <w:bCs/>
          <w:sz w:val="28"/>
          <w:lang w:val="en-US"/>
        </w:rPr>
        <w:t>motifs </w:t>
      </w:r>
      <w:r w:rsidRPr="003C428E">
        <w:rPr>
          <w:sz w:val="28"/>
          <w:lang w:val="en-US"/>
        </w:rPr>
        <w:t>(i.e., recurring thematic elements) are quite </w:t>
      </w:r>
      <w:r w:rsidRPr="003C428E">
        <w:rPr>
          <w:b/>
          <w:bCs/>
          <w:sz w:val="28"/>
          <w:lang w:val="en-US"/>
        </w:rPr>
        <w:t>prevalent</w:t>
      </w:r>
      <w:r>
        <w:rPr>
          <w:sz w:val="28"/>
          <w:lang w:val="en-US"/>
        </w:rPr>
        <w:t xml:space="preserve">. </w:t>
      </w:r>
      <w:r w:rsidRPr="003C428E">
        <w:rPr>
          <w:sz w:val="28"/>
          <w:lang w:val="en-US"/>
        </w:rPr>
        <w:t>Examples of common motifs include journeys through dark forests, enchanted transformations, magical cures or other spells, encounters with helpful animals or mysterious creatures, foolish bargains, impossible tasks, clever deceptions, and so on.</w:t>
      </w:r>
    </w:p>
    <w:p w14:paraId="273759B0" w14:textId="77777777" w:rsidR="003C428E" w:rsidRPr="003C428E" w:rsidRDefault="003C428E" w:rsidP="003C428E">
      <w:pPr>
        <w:spacing w:line="360" w:lineRule="auto"/>
        <w:ind w:left="720"/>
        <w:rPr>
          <w:sz w:val="28"/>
          <w:lang w:val="en-US"/>
        </w:rPr>
      </w:pPr>
      <w:r w:rsidRPr="003C428E">
        <w:rPr>
          <w:sz w:val="28"/>
          <w:lang w:val="en-US"/>
        </w:rPr>
        <w:br/>
        <w:t>Many folktale </w:t>
      </w:r>
      <w:r w:rsidRPr="003C428E">
        <w:rPr>
          <w:b/>
          <w:bCs/>
          <w:sz w:val="28"/>
          <w:lang w:val="en-US"/>
        </w:rPr>
        <w:t>motifs</w:t>
      </w:r>
      <w:r w:rsidRPr="003C428E">
        <w:rPr>
          <w:sz w:val="28"/>
          <w:lang w:val="en-US"/>
        </w:rPr>
        <w:t> (i.e., recurring thematic elements) are examples of </w:t>
      </w:r>
      <w:r w:rsidRPr="003C428E">
        <w:rPr>
          <w:b/>
          <w:bCs/>
          <w:sz w:val="28"/>
          <w:lang w:val="en-US"/>
        </w:rPr>
        <w:t>magic:</w:t>
      </w:r>
      <w:r w:rsidRPr="003C428E">
        <w:rPr>
          <w:sz w:val="28"/>
          <w:lang w:val="en-US"/>
        </w:rPr>
        <w:t>  helpful animals, enchanted transformations, granted wishes, etc. The magic, when it appears, is always greeted by the characters with </w:t>
      </w:r>
      <w:r w:rsidRPr="003C428E">
        <w:rPr>
          <w:b/>
          <w:bCs/>
          <w:sz w:val="28"/>
          <w:lang w:val="en-US"/>
        </w:rPr>
        <w:t>matter-of-factness</w:t>
      </w:r>
      <w:r w:rsidRPr="003C428E">
        <w:rPr>
          <w:sz w:val="28"/>
          <w:lang w:val="en-US"/>
        </w:rPr>
        <w:t>. Characters acknowledge magic as a normal part of life without surprise or disbelief. This stylistic feature distances the folktale from reality, and it provides </w:t>
      </w:r>
      <w:r w:rsidRPr="003C428E">
        <w:rPr>
          <w:b/>
          <w:bCs/>
          <w:sz w:val="28"/>
          <w:lang w:val="en-US"/>
        </w:rPr>
        <w:t>an important distinction between folk literature and literary/modern fantasy</w:t>
      </w:r>
      <w:r w:rsidRPr="003C428E">
        <w:rPr>
          <w:sz w:val="28"/>
          <w:lang w:val="en-US"/>
        </w:rPr>
        <w:t>.</w:t>
      </w:r>
    </w:p>
    <w:p w14:paraId="74A7F9F0" w14:textId="42FC56A2" w:rsidR="00D30167" w:rsidRPr="003C428E" w:rsidRDefault="003C428E" w:rsidP="003C428E">
      <w:pPr>
        <w:spacing w:line="360" w:lineRule="auto"/>
        <w:ind w:left="720"/>
        <w:rPr>
          <w:sz w:val="28"/>
        </w:rPr>
      </w:pPr>
      <w:r w:rsidRPr="003C428E">
        <w:rPr>
          <w:sz w:val="28"/>
          <w:lang w:val="en-US"/>
        </w:rPr>
        <w:br/>
      </w:r>
    </w:p>
    <w:sectPr w:rsidR="00D30167" w:rsidRPr="003C428E" w:rsidSect="00B600D3">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DE606D"/>
    <w:multiLevelType w:val="multilevel"/>
    <w:tmpl w:val="DFCA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28E"/>
    <w:rsid w:val="000041DB"/>
    <w:rsid w:val="0004325F"/>
    <w:rsid w:val="0007593B"/>
    <w:rsid w:val="000A0181"/>
    <w:rsid w:val="000D20B4"/>
    <w:rsid w:val="000F6120"/>
    <w:rsid w:val="00100DE0"/>
    <w:rsid w:val="00106995"/>
    <w:rsid w:val="00135D6A"/>
    <w:rsid w:val="00162132"/>
    <w:rsid w:val="00165F99"/>
    <w:rsid w:val="001903E9"/>
    <w:rsid w:val="001C5EA8"/>
    <w:rsid w:val="001D750C"/>
    <w:rsid w:val="001E0F80"/>
    <w:rsid w:val="00216FD2"/>
    <w:rsid w:val="00227F7B"/>
    <w:rsid w:val="002B5CF2"/>
    <w:rsid w:val="002B6B28"/>
    <w:rsid w:val="003007C7"/>
    <w:rsid w:val="00303671"/>
    <w:rsid w:val="00310BD0"/>
    <w:rsid w:val="0033465C"/>
    <w:rsid w:val="00340CC1"/>
    <w:rsid w:val="00355AFC"/>
    <w:rsid w:val="00361155"/>
    <w:rsid w:val="003C428E"/>
    <w:rsid w:val="003E158C"/>
    <w:rsid w:val="003E3C77"/>
    <w:rsid w:val="00410DA6"/>
    <w:rsid w:val="004543D1"/>
    <w:rsid w:val="0046354A"/>
    <w:rsid w:val="00483C95"/>
    <w:rsid w:val="0049023D"/>
    <w:rsid w:val="00490C9C"/>
    <w:rsid w:val="004B31E8"/>
    <w:rsid w:val="004D1489"/>
    <w:rsid w:val="004D55D4"/>
    <w:rsid w:val="004E0FF2"/>
    <w:rsid w:val="004F20F0"/>
    <w:rsid w:val="00525CCE"/>
    <w:rsid w:val="00540ACB"/>
    <w:rsid w:val="0054387F"/>
    <w:rsid w:val="00547212"/>
    <w:rsid w:val="00551133"/>
    <w:rsid w:val="00556814"/>
    <w:rsid w:val="0056348F"/>
    <w:rsid w:val="00592480"/>
    <w:rsid w:val="005B500F"/>
    <w:rsid w:val="005C41F7"/>
    <w:rsid w:val="005E1455"/>
    <w:rsid w:val="00631940"/>
    <w:rsid w:val="00633073"/>
    <w:rsid w:val="0064575F"/>
    <w:rsid w:val="00645A73"/>
    <w:rsid w:val="00667D31"/>
    <w:rsid w:val="006778C2"/>
    <w:rsid w:val="00677B22"/>
    <w:rsid w:val="006A301E"/>
    <w:rsid w:val="006A4EB4"/>
    <w:rsid w:val="006A6E4D"/>
    <w:rsid w:val="006B48EE"/>
    <w:rsid w:val="006F2D19"/>
    <w:rsid w:val="00701698"/>
    <w:rsid w:val="00704909"/>
    <w:rsid w:val="00711A8B"/>
    <w:rsid w:val="007875FB"/>
    <w:rsid w:val="007940F1"/>
    <w:rsid w:val="007F3796"/>
    <w:rsid w:val="0086448F"/>
    <w:rsid w:val="00871538"/>
    <w:rsid w:val="008A0EEF"/>
    <w:rsid w:val="008A11D7"/>
    <w:rsid w:val="00942A32"/>
    <w:rsid w:val="00946DC1"/>
    <w:rsid w:val="00992D7A"/>
    <w:rsid w:val="00996F90"/>
    <w:rsid w:val="009E0B1A"/>
    <w:rsid w:val="00A1669A"/>
    <w:rsid w:val="00AB7EBE"/>
    <w:rsid w:val="00B3538A"/>
    <w:rsid w:val="00B600D3"/>
    <w:rsid w:val="00B941C6"/>
    <w:rsid w:val="00BA634E"/>
    <w:rsid w:val="00BA7882"/>
    <w:rsid w:val="00BB537C"/>
    <w:rsid w:val="00BD04F9"/>
    <w:rsid w:val="00C27D8F"/>
    <w:rsid w:val="00C532A2"/>
    <w:rsid w:val="00C703F1"/>
    <w:rsid w:val="00C71BE7"/>
    <w:rsid w:val="00C76BD2"/>
    <w:rsid w:val="00C81D9B"/>
    <w:rsid w:val="00C87294"/>
    <w:rsid w:val="00C91882"/>
    <w:rsid w:val="00C94F8F"/>
    <w:rsid w:val="00CA7F90"/>
    <w:rsid w:val="00CC53E3"/>
    <w:rsid w:val="00CE69C4"/>
    <w:rsid w:val="00CE7F6C"/>
    <w:rsid w:val="00CF3D10"/>
    <w:rsid w:val="00D0117A"/>
    <w:rsid w:val="00D46F5E"/>
    <w:rsid w:val="00DA7FEC"/>
    <w:rsid w:val="00DC776F"/>
    <w:rsid w:val="00DF3398"/>
    <w:rsid w:val="00E1411C"/>
    <w:rsid w:val="00E37380"/>
    <w:rsid w:val="00E57BC2"/>
    <w:rsid w:val="00EB4924"/>
    <w:rsid w:val="00EB7D98"/>
    <w:rsid w:val="00ED35CF"/>
    <w:rsid w:val="00EE0198"/>
    <w:rsid w:val="00EE61C4"/>
    <w:rsid w:val="00F6381D"/>
    <w:rsid w:val="00F6597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D0611"/>
  <w15:chartTrackingRefBased/>
  <w15:docId w15:val="{6085020E-2973-4AAF-8230-4EBC7602C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D1489"/>
    <w:pPr>
      <w:spacing w:after="0" w:line="240" w:lineRule="auto"/>
    </w:pPr>
    <w:rPr>
      <w:rFonts w:ascii="Calibri" w:eastAsiaTheme="minorEastAsia" w:hAnsi="Calibri"/>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C428E"/>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28E"/>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30166299">
      <w:bodyDiv w:val="1"/>
      <w:marLeft w:val="0"/>
      <w:marRight w:val="0"/>
      <w:marTop w:val="0"/>
      <w:marBottom w:val="0"/>
      <w:divBdr>
        <w:top w:val="none" w:sz="0" w:space="0" w:color="auto"/>
        <w:left w:val="none" w:sz="0" w:space="0" w:color="auto"/>
        <w:bottom w:val="none" w:sz="0" w:space="0" w:color="auto"/>
        <w:right w:val="none" w:sz="0" w:space="0" w:color="auto"/>
      </w:divBdr>
    </w:div>
    <w:div w:id="1358895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177</Words>
  <Characters>1014</Characters>
  <Application>Microsoft Office Word</Application>
  <DocSecurity>0</DocSecurity>
  <Lines>8</Lines>
  <Paragraphs>2</Paragraphs>
  <ScaleCrop>false</ScaleCrop>
  <Company/>
  <LinksUpToDate>false</LinksUpToDate>
  <CharactersWithSpaces>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Janse van Rensburg</dc:creator>
  <cp:keywords/>
  <dc:description/>
  <cp:lastModifiedBy>Andre Janse van Rensburg</cp:lastModifiedBy>
  <cp:revision>1</cp:revision>
  <dcterms:created xsi:type="dcterms:W3CDTF">2018-06-12T05:47:00Z</dcterms:created>
  <dcterms:modified xsi:type="dcterms:W3CDTF">2018-06-12T05:51:00Z</dcterms:modified>
</cp:coreProperties>
</file>