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</w:tblGrid>
      <w:tr w:rsidR="00DF0878" w:rsidTr="001F52DD">
        <w:tc>
          <w:tcPr>
            <w:tcW w:w="5228" w:type="dxa"/>
          </w:tcPr>
          <w:p w:rsidR="00DF0878" w:rsidRDefault="00DF0878" w:rsidP="001F52DD">
            <w:r>
              <w:t xml:space="preserve">Convergent Boundaries – plates move towards each other. The plates can either subduct or be forced together. Oceanic plates move more quickly and are thicker than continental plates. Over a long period of time mountain ranges and volcanoes can form. </w:t>
            </w:r>
          </w:p>
        </w:tc>
      </w:tr>
      <w:tr w:rsidR="00DF0878" w:rsidTr="001F52DD">
        <w:tc>
          <w:tcPr>
            <w:tcW w:w="5228" w:type="dxa"/>
          </w:tcPr>
          <w:p w:rsidR="00DF0878" w:rsidRDefault="00DF0878" w:rsidP="001F52DD">
            <w:r>
              <w:t>Divergent Boundaries – plates move away from each other. As the plates move, magma rises or erupts from the mantle of the Earth’s surface. Forms volcanoes.</w:t>
            </w:r>
          </w:p>
        </w:tc>
      </w:tr>
      <w:tr w:rsidR="00DF0878" w:rsidTr="001F52DD">
        <w:tc>
          <w:tcPr>
            <w:tcW w:w="5228" w:type="dxa"/>
          </w:tcPr>
          <w:p w:rsidR="00DF0878" w:rsidRDefault="00DF0878" w:rsidP="001F52DD">
            <w:r>
              <w:t xml:space="preserve">Transform Boundaries – plates slide or grind horizontally past each other. No land is created and no land is lost as a result of transform boundary movements. Earthquakes are very common along transform boundaries. </w:t>
            </w:r>
          </w:p>
        </w:tc>
      </w:tr>
      <w:tr w:rsidR="00DF0878" w:rsidTr="00DF0878">
        <w:tc>
          <w:tcPr>
            <w:tcW w:w="5228" w:type="dxa"/>
          </w:tcPr>
          <w:p w:rsidR="00DF0878" w:rsidRDefault="00DF0878" w:rsidP="001F52DD">
            <w:r>
              <w:t>Tectonic Plates – one of the immense, slowly moving pieces that make up the Earth’s surface (or crust) that carry the continents or oceans.</w:t>
            </w:r>
          </w:p>
        </w:tc>
      </w:tr>
      <w:tr w:rsidR="00DF0878" w:rsidTr="00DF0878">
        <w:tc>
          <w:tcPr>
            <w:tcW w:w="5228" w:type="dxa"/>
          </w:tcPr>
          <w:p w:rsidR="00DF0878" w:rsidRDefault="00DF0878" w:rsidP="001F52DD">
            <w:r>
              <w:t>Hotspots - point not on a plate boundary where there is tectonic activity.</w:t>
            </w:r>
          </w:p>
        </w:tc>
      </w:tr>
    </w:tbl>
    <w:p w:rsidR="0015170C" w:rsidRDefault="005538C5"/>
    <w:p w:rsidR="00DF0878" w:rsidRDefault="00DF0878">
      <w:hyperlink r:id="rId5" w:history="1">
        <w:r w:rsidRPr="00BB01E4">
          <w:rPr>
            <w:rStyle w:val="Hyperlink"/>
          </w:rPr>
          <w:t>http://education.nationalgeographic.com.au/media/plate-tectonics/</w:t>
        </w:r>
      </w:hyperlink>
      <w:r>
        <w:t xml:space="preserve"> </w:t>
      </w:r>
    </w:p>
    <w:p w:rsidR="00C97F36" w:rsidRDefault="00C97F3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0"/>
      </w:tblGrid>
      <w:tr w:rsidR="00C97F36" w:rsidTr="00C97F36">
        <w:trPr>
          <w:trHeight w:val="492"/>
        </w:trPr>
        <w:tc>
          <w:tcPr>
            <w:tcW w:w="4990" w:type="dxa"/>
          </w:tcPr>
          <w:p w:rsidR="00C97F36" w:rsidRDefault="00C97F36"/>
        </w:tc>
      </w:tr>
      <w:tr w:rsidR="00C97F36" w:rsidTr="00C97F36">
        <w:trPr>
          <w:trHeight w:val="475"/>
        </w:trPr>
        <w:tc>
          <w:tcPr>
            <w:tcW w:w="4990" w:type="dxa"/>
          </w:tcPr>
          <w:p w:rsidR="00C97F36" w:rsidRDefault="00C97F36"/>
        </w:tc>
      </w:tr>
      <w:tr w:rsidR="00C97F36" w:rsidTr="00C97F36">
        <w:trPr>
          <w:trHeight w:val="492"/>
        </w:trPr>
        <w:tc>
          <w:tcPr>
            <w:tcW w:w="4990" w:type="dxa"/>
          </w:tcPr>
          <w:p w:rsidR="00C97F36" w:rsidRDefault="00C97F36"/>
        </w:tc>
      </w:tr>
      <w:tr w:rsidR="00C97F36" w:rsidTr="00C97F36">
        <w:trPr>
          <w:trHeight w:val="492"/>
        </w:trPr>
        <w:tc>
          <w:tcPr>
            <w:tcW w:w="4990" w:type="dxa"/>
          </w:tcPr>
          <w:p w:rsidR="00C97F36" w:rsidRDefault="00C97F36"/>
        </w:tc>
      </w:tr>
      <w:tr w:rsidR="00C97F36" w:rsidTr="00C97F36">
        <w:trPr>
          <w:trHeight w:val="475"/>
        </w:trPr>
        <w:tc>
          <w:tcPr>
            <w:tcW w:w="4990" w:type="dxa"/>
          </w:tcPr>
          <w:p w:rsidR="00C97F36" w:rsidRDefault="00C97F36"/>
        </w:tc>
        <w:bookmarkStart w:id="0" w:name="_GoBack"/>
        <w:bookmarkEnd w:id="0"/>
      </w:tr>
      <w:tr w:rsidR="00C97F36" w:rsidTr="00C97F36">
        <w:trPr>
          <w:trHeight w:val="508"/>
        </w:trPr>
        <w:tc>
          <w:tcPr>
            <w:tcW w:w="4990" w:type="dxa"/>
          </w:tcPr>
          <w:p w:rsidR="00C97F36" w:rsidRDefault="00C97F36"/>
        </w:tc>
      </w:tr>
    </w:tbl>
    <w:p w:rsidR="00C97F36" w:rsidRDefault="00C97F36"/>
    <w:sectPr w:rsidR="00C97F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0878"/>
    <w:rsid w:val="002237CC"/>
    <w:rsid w:val="005538C5"/>
    <w:rsid w:val="00A657E4"/>
    <w:rsid w:val="00C97F36"/>
    <w:rsid w:val="00DF0878"/>
    <w:rsid w:val="00F6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0878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08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F087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0878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08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F087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education.nationalgeographic.com.au/media/plate-tectonic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171EF70D</Template>
  <TotalTime>1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DONAVON Rebecca</dc:creator>
  <cp:lastModifiedBy>DONAVON Rebecca</cp:lastModifiedBy>
  <cp:revision>1</cp:revision>
  <dcterms:created xsi:type="dcterms:W3CDTF">2015-11-10T00:18:00Z</dcterms:created>
  <dcterms:modified xsi:type="dcterms:W3CDTF">2015-11-10T00:39:00Z</dcterms:modified>
</cp:coreProperties>
</file>