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F3C" w:rsidRPr="00594478" w:rsidRDefault="00594478">
      <w:pPr>
        <w:rPr>
          <w:b/>
        </w:rPr>
      </w:pPr>
      <w:r>
        <w:rPr>
          <w:b/>
        </w:rPr>
        <w:t>Measuring T</w:t>
      </w:r>
      <w:r w:rsidR="004E524C" w:rsidRPr="00594478">
        <w:rPr>
          <w:b/>
        </w:rPr>
        <w:t>ask</w:t>
      </w:r>
    </w:p>
    <w:p w:rsidR="004E524C" w:rsidRDefault="004E524C">
      <w:r>
        <w:t>Give a mark for each of the following things.</w:t>
      </w:r>
    </w:p>
    <w:p w:rsidR="004E524C" w:rsidRDefault="004E524C" w:rsidP="004E524C">
      <w:pPr>
        <w:pStyle w:val="ListParagraph"/>
        <w:numPr>
          <w:ilvl w:val="0"/>
          <w:numId w:val="1"/>
        </w:numPr>
      </w:pPr>
      <w:r>
        <w:t>Attempting the task</w:t>
      </w:r>
    </w:p>
    <w:p w:rsidR="004E524C" w:rsidRDefault="004E524C" w:rsidP="004E524C">
      <w:pPr>
        <w:pStyle w:val="ListParagraph"/>
        <w:numPr>
          <w:ilvl w:val="0"/>
          <w:numId w:val="1"/>
        </w:numPr>
      </w:pPr>
      <w:r>
        <w:t>Converts large numbers to scientific notation</w:t>
      </w:r>
    </w:p>
    <w:p w:rsidR="004E524C" w:rsidRDefault="004E524C" w:rsidP="004E524C">
      <w:pPr>
        <w:pStyle w:val="ListParagraph"/>
        <w:numPr>
          <w:ilvl w:val="0"/>
          <w:numId w:val="1"/>
        </w:numPr>
      </w:pPr>
      <w:r>
        <w:t>Converts small numbers to scientific notation</w:t>
      </w:r>
    </w:p>
    <w:p w:rsidR="004E524C" w:rsidRDefault="004E524C" w:rsidP="004E524C">
      <w:pPr>
        <w:pStyle w:val="ListParagraph"/>
        <w:numPr>
          <w:ilvl w:val="0"/>
          <w:numId w:val="1"/>
        </w:numPr>
      </w:pPr>
      <w:r>
        <w:t>Converts measurements from metric to their own measurements</w:t>
      </w:r>
    </w:p>
    <w:p w:rsidR="004E524C" w:rsidRDefault="004E524C" w:rsidP="004E524C">
      <w:pPr>
        <w:pStyle w:val="ListParagraph"/>
        <w:numPr>
          <w:ilvl w:val="0"/>
          <w:numId w:val="1"/>
        </w:numPr>
      </w:pPr>
      <w:r>
        <w:t>Uses index laws to convert metric units to their own measurement</w:t>
      </w:r>
    </w:p>
    <w:p w:rsidR="00594478" w:rsidRDefault="004E524C" w:rsidP="004E524C">
      <w:r>
        <w:t>Score</w:t>
      </w:r>
      <w:r w:rsidR="007B7842">
        <w:t>: ___/5</w:t>
      </w:r>
    </w:p>
    <w:p w:rsidR="007B7842" w:rsidRDefault="007B7842" w:rsidP="004E524C"/>
    <w:p w:rsidR="004E524C" w:rsidRPr="00594478" w:rsidRDefault="004E524C" w:rsidP="004E524C">
      <w:pPr>
        <w:rPr>
          <w:b/>
        </w:rPr>
      </w:pPr>
      <w:r w:rsidRPr="00594478">
        <w:rPr>
          <w:b/>
        </w:rPr>
        <w:t>Marking the validation out of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E524C" w:rsidTr="004E524C">
        <w:tc>
          <w:tcPr>
            <w:tcW w:w="1803" w:type="dxa"/>
          </w:tcPr>
          <w:p w:rsidR="004E524C" w:rsidRDefault="004E524C" w:rsidP="004E524C">
            <w:r>
              <w:t xml:space="preserve">5 marks </w:t>
            </w:r>
          </w:p>
        </w:tc>
        <w:tc>
          <w:tcPr>
            <w:tcW w:w="1803" w:type="dxa"/>
          </w:tcPr>
          <w:p w:rsidR="004E524C" w:rsidRDefault="004E524C" w:rsidP="004E524C">
            <w:r>
              <w:t>4 marks</w:t>
            </w:r>
          </w:p>
        </w:tc>
        <w:tc>
          <w:tcPr>
            <w:tcW w:w="1803" w:type="dxa"/>
          </w:tcPr>
          <w:p w:rsidR="004E524C" w:rsidRDefault="004E524C" w:rsidP="004E524C">
            <w:r>
              <w:t>3 marks</w:t>
            </w:r>
          </w:p>
        </w:tc>
        <w:tc>
          <w:tcPr>
            <w:tcW w:w="1803" w:type="dxa"/>
          </w:tcPr>
          <w:p w:rsidR="004E524C" w:rsidRDefault="004E524C" w:rsidP="004E524C">
            <w:r>
              <w:t>2 marks</w:t>
            </w:r>
          </w:p>
        </w:tc>
        <w:tc>
          <w:tcPr>
            <w:tcW w:w="1804" w:type="dxa"/>
          </w:tcPr>
          <w:p w:rsidR="004E524C" w:rsidRDefault="004E524C" w:rsidP="004E524C">
            <w:r>
              <w:t>1 marks</w:t>
            </w:r>
          </w:p>
        </w:tc>
      </w:tr>
      <w:tr w:rsidR="004E524C" w:rsidTr="004E524C">
        <w:tc>
          <w:tcPr>
            <w:tcW w:w="1803" w:type="dxa"/>
          </w:tcPr>
          <w:p w:rsidR="004E524C" w:rsidRDefault="004E524C" w:rsidP="004E524C">
            <w:r>
              <w:t>Puts numbers in order</w:t>
            </w:r>
            <w:r w:rsidR="00F6104A">
              <w:t xml:space="preserve"> expressed in different forms</w:t>
            </w:r>
          </w:p>
          <w:p w:rsidR="00F6104A" w:rsidRDefault="00F6104A" w:rsidP="004E524C">
            <w:r>
              <w:t>(Q3 c)</w:t>
            </w:r>
          </w:p>
          <w:p w:rsidR="00F6104A" w:rsidRDefault="00F6104A" w:rsidP="004E524C"/>
          <w:p w:rsidR="00F6104A" w:rsidRDefault="00F6104A" w:rsidP="004E524C">
            <w:r>
              <w:t>Uses index laws to simplify products and quotients written in scientific notation. (Q4)</w:t>
            </w:r>
          </w:p>
        </w:tc>
        <w:tc>
          <w:tcPr>
            <w:tcW w:w="1803" w:type="dxa"/>
          </w:tcPr>
          <w:p w:rsidR="004E524C" w:rsidRDefault="004E524C" w:rsidP="004E524C">
            <w:r>
              <w:t>Converts both large and small numbers from scientific notation to decimal. (Q2)</w:t>
            </w:r>
          </w:p>
          <w:p w:rsidR="004E524C" w:rsidRDefault="004E524C" w:rsidP="004E524C"/>
          <w:p w:rsidR="004E524C" w:rsidRDefault="004E524C" w:rsidP="004E524C">
            <w:r>
              <w:t>Puts numbers in scientific notation in order (Q3 a and b)</w:t>
            </w:r>
          </w:p>
        </w:tc>
        <w:tc>
          <w:tcPr>
            <w:tcW w:w="1803" w:type="dxa"/>
          </w:tcPr>
          <w:p w:rsidR="004E524C" w:rsidRDefault="004E524C" w:rsidP="004E524C">
            <w:r>
              <w:t>Converts correctly large and small units to scientific notation (Q1)</w:t>
            </w:r>
          </w:p>
        </w:tc>
        <w:tc>
          <w:tcPr>
            <w:tcW w:w="1803" w:type="dxa"/>
          </w:tcPr>
          <w:p w:rsidR="004E524C" w:rsidRDefault="004E524C" w:rsidP="004E524C">
            <w:r>
              <w:t>Converts correctly large numbers to scientific notation (Q1 first 2</w:t>
            </w:r>
            <w:r w:rsidR="00F6104A">
              <w:t xml:space="preserve"> parts and Q5)</w:t>
            </w:r>
          </w:p>
          <w:p w:rsidR="004E524C" w:rsidRDefault="004E524C" w:rsidP="004E524C"/>
        </w:tc>
        <w:tc>
          <w:tcPr>
            <w:tcW w:w="1804" w:type="dxa"/>
          </w:tcPr>
          <w:p w:rsidR="004E524C" w:rsidRDefault="004E524C" w:rsidP="004E524C">
            <w:r>
              <w:t>Attempts to convert to scientific notation</w:t>
            </w:r>
          </w:p>
        </w:tc>
      </w:tr>
    </w:tbl>
    <w:p w:rsidR="007B7842" w:rsidRDefault="007B7842" w:rsidP="004E524C"/>
    <w:p w:rsidR="004E524C" w:rsidRDefault="007B7842" w:rsidP="004E524C">
      <w:r>
        <w:t>Score: ___/5</w:t>
      </w:r>
    </w:p>
    <w:p w:rsidR="007B7842" w:rsidRDefault="007B7842" w:rsidP="004E524C"/>
    <w:p w:rsidR="007B7842" w:rsidRDefault="007B7842" w:rsidP="004E524C">
      <w:r>
        <w:t>Total____/10</w:t>
      </w:r>
      <w:bookmarkStart w:id="0" w:name="_GoBack"/>
      <w:bookmarkEnd w:id="0"/>
    </w:p>
    <w:sectPr w:rsidR="007B7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E6649"/>
    <w:multiLevelType w:val="hybridMultilevel"/>
    <w:tmpl w:val="B81ED88E"/>
    <w:lvl w:ilvl="0" w:tplc="09BE3B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24C"/>
    <w:rsid w:val="004E524C"/>
    <w:rsid w:val="00594478"/>
    <w:rsid w:val="007B7842"/>
    <w:rsid w:val="008F682F"/>
    <w:rsid w:val="00F6104A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0571"/>
  <w15:chartTrackingRefBased/>
  <w15:docId w15:val="{33B47B1A-A908-4095-AA9D-8F95AA14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24C"/>
    <w:pPr>
      <w:ind w:left="720"/>
      <w:contextualSpacing/>
    </w:pPr>
  </w:style>
  <w:style w:type="table" w:styleId="TableGrid">
    <w:name w:val="Table Grid"/>
    <w:basedOn w:val="TableNormal"/>
    <w:uiPriority w:val="39"/>
    <w:rsid w:val="004E5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2</cp:revision>
  <dcterms:created xsi:type="dcterms:W3CDTF">2020-03-11T06:43:00Z</dcterms:created>
  <dcterms:modified xsi:type="dcterms:W3CDTF">2020-03-11T08:42:00Z</dcterms:modified>
</cp:coreProperties>
</file>