
<file path=[Content_Types].xml><?xml version="1.0" encoding="utf-8"?>
<Types xmlns="http://schemas.openxmlformats.org/package/2006/content-types">
  <Default Extension="xml" ContentType="application/xml"/>
  <Default Extension="jpeg" ContentType="image/jpeg"/>
  <Default Extension="bin" ContentType="application/vnd.openxmlformats-officedocument.oleObject"/>
  <Default Extension="png" ContentType="image/png"/>
  <Default Extension="rels" ContentType="application/vnd.openxmlformats-package.relationships+xml"/>
  <Default Extension="wmf" ContentType="image/x-wm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14:paraId="70FEA633" w14:textId="275D41F8" w:rsidR="007E2946" w:rsidRPr="0019095B" w:rsidRDefault="00AB6EFA" w:rsidP="009C54DB">
      <w:pPr>
        <w:pStyle w:val="A-head"/>
      </w:pPr>
      <w:r w:rsidRPr="0019095B">
        <w:t xml:space="preserve">Chapter </w:t>
      </w:r>
      <w:r w:rsidR="000A41CC">
        <w:t>8</w:t>
      </w:r>
      <w:r w:rsidR="000A41CC" w:rsidRPr="00DF14D1">
        <w:t xml:space="preserve"> </w:t>
      </w:r>
      <w:r w:rsidR="000A41CC">
        <w:t>Special relativity</w:t>
      </w:r>
    </w:p>
    <w:p w14:paraId="743AF6A0" w14:textId="705316EA" w:rsidR="007E2946" w:rsidRPr="008F0E95" w:rsidRDefault="00AB6EFA" w:rsidP="005C5471">
      <w:pPr>
        <w:tabs>
          <w:tab w:val="right" w:pos="10206"/>
        </w:tabs>
        <w:spacing w:before="360" w:after="60" w:line="276" w:lineRule="auto"/>
        <w:rPr>
          <w:rFonts w:ascii="Verdana" w:hAnsi="Verdana"/>
          <w:color w:val="auto"/>
          <w:sz w:val="32"/>
          <w:szCs w:val="32"/>
        </w:rPr>
      </w:pPr>
      <w:r w:rsidRPr="008F0E95">
        <w:rPr>
          <w:rFonts w:ascii="Verdana" w:hAnsi="Verdana"/>
          <w:b/>
          <w:sz w:val="32"/>
          <w:szCs w:val="32"/>
        </w:rPr>
        <w:t>Chapter Test Answers</w:t>
      </w:r>
      <w:r w:rsidRPr="008F0E95">
        <w:rPr>
          <w:rFonts w:ascii="Verdana" w:hAnsi="Verdana"/>
          <w:b/>
          <w:sz w:val="24"/>
          <w:szCs w:val="24"/>
        </w:rPr>
        <w:tab/>
      </w:r>
      <w:r w:rsidRPr="008F0E95">
        <w:rPr>
          <w:rFonts w:ascii="Verdana" w:hAnsi="Verdana"/>
          <w:color w:val="auto"/>
          <w:sz w:val="24"/>
          <w:szCs w:val="24"/>
        </w:rPr>
        <w:t>Total marks 4</w:t>
      </w:r>
      <w:r w:rsidR="0064321D">
        <w:rPr>
          <w:rFonts w:ascii="Verdana" w:hAnsi="Verdana"/>
          <w:color w:val="auto"/>
          <w:sz w:val="24"/>
          <w:szCs w:val="24"/>
        </w:rPr>
        <w:t>1</w:t>
      </w:r>
    </w:p>
    <w:p w14:paraId="192F2A59" w14:textId="77777777" w:rsidR="000A41CC" w:rsidRPr="000A41CC" w:rsidRDefault="000A41CC" w:rsidP="000A41CC">
      <w:pPr>
        <w:rPr>
          <w:rFonts w:ascii="Verdana" w:hAnsi="Verdana"/>
        </w:rPr>
      </w:pPr>
      <w:r w:rsidRPr="000A41CC">
        <w:rPr>
          <w:rFonts w:ascii="Verdana" w:hAnsi="Verdana"/>
        </w:rPr>
        <w:t>A data sheet with appropriate physics constants will be provided for this test.</w:t>
      </w:r>
    </w:p>
    <w:p w14:paraId="41C4360F" w14:textId="77777777" w:rsidR="000A41CC" w:rsidRPr="009607B2" w:rsidRDefault="000A41CC" w:rsidP="000A41CC">
      <w:pPr>
        <w:pStyle w:val="Questionnumber"/>
      </w:pPr>
      <w:r w:rsidRPr="009607B2">
        <w:t>Question 1</w:t>
      </w:r>
    </w:p>
    <w:p w14:paraId="1F5AA682" w14:textId="77777777" w:rsidR="000A41CC" w:rsidRDefault="000A41CC" w:rsidP="005C5471">
      <w:pPr>
        <w:pStyle w:val="Questiontext"/>
        <w:tabs>
          <w:tab w:val="right" w:pos="10206"/>
        </w:tabs>
      </w:pPr>
      <w:r>
        <w:t>For changes in velocity measured in two different frames of reference to be the same, what must be true for the frames of reference? What name is given to this type of frame of reference?</w:t>
      </w:r>
      <w:r>
        <w:tab/>
        <w:t>(2 marks)</w:t>
      </w:r>
    </w:p>
    <w:p w14:paraId="73B28085" w14:textId="77777777" w:rsidR="000A41CC" w:rsidRDefault="000A41CC" w:rsidP="005C5471">
      <w:pPr>
        <w:pStyle w:val="Questiontext"/>
      </w:pPr>
    </w:p>
    <w:tbl>
      <w:tblPr>
        <w:tblW w:w="9751" w:type="dxa"/>
        <w:tblInd w:w="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1E0" w:firstRow="1" w:lastRow="1" w:firstColumn="1" w:lastColumn="1" w:noHBand="0" w:noVBand="0"/>
      </w:tblPr>
      <w:tblGrid>
        <w:gridCol w:w="8617"/>
        <w:gridCol w:w="1134"/>
      </w:tblGrid>
      <w:tr w:rsidR="000A41CC" w:rsidRPr="00607ADC" w14:paraId="6AA92553" w14:textId="77777777" w:rsidTr="005C5471">
        <w:tc>
          <w:tcPr>
            <w:tcW w:w="8617" w:type="dxa"/>
            <w:shd w:val="clear" w:color="auto" w:fill="E7E6E6" w:themeFill="background2"/>
          </w:tcPr>
          <w:p w14:paraId="21F97078" w14:textId="77777777" w:rsidR="000A41CC" w:rsidRPr="00CD6436" w:rsidRDefault="000A41CC" w:rsidP="00B52E38">
            <w:pPr>
              <w:pStyle w:val="Tablehead"/>
            </w:pPr>
            <w:r w:rsidRPr="00CD6436">
              <w:t>Description</w:t>
            </w:r>
          </w:p>
        </w:tc>
        <w:tc>
          <w:tcPr>
            <w:tcW w:w="1134" w:type="dxa"/>
            <w:shd w:val="clear" w:color="auto" w:fill="E7E6E6" w:themeFill="background2"/>
          </w:tcPr>
          <w:p w14:paraId="795C72B3" w14:textId="77777777" w:rsidR="000A41CC" w:rsidRPr="00CD6436" w:rsidRDefault="000A41CC" w:rsidP="00B52E38">
            <w:pPr>
              <w:pStyle w:val="Tablehead"/>
              <w:jc w:val="center"/>
            </w:pPr>
            <w:r w:rsidRPr="00CD6436">
              <w:t>Marks</w:t>
            </w:r>
          </w:p>
        </w:tc>
      </w:tr>
      <w:tr w:rsidR="000A41CC" w:rsidRPr="00607ADC" w14:paraId="42DA9538" w14:textId="77777777" w:rsidTr="005C5471">
        <w:tc>
          <w:tcPr>
            <w:tcW w:w="8617" w:type="dxa"/>
            <w:shd w:val="clear" w:color="auto" w:fill="auto"/>
          </w:tcPr>
          <w:p w14:paraId="7609DB5B" w14:textId="77777777" w:rsidR="000A41CC" w:rsidRPr="00CD6436" w:rsidRDefault="000A41CC" w:rsidP="00B52E38">
            <w:pPr>
              <w:tabs>
                <w:tab w:val="left" w:pos="7088"/>
              </w:tabs>
              <w:rPr>
                <w:rFonts w:ascii="Verdana" w:hAnsi="Verdana"/>
              </w:rPr>
            </w:pPr>
            <w:r w:rsidRPr="00CD6436">
              <w:rPr>
                <w:rFonts w:ascii="Verdana" w:hAnsi="Verdana"/>
              </w:rPr>
              <w:t>The frames of reference must be moving at constant velocity.</w:t>
            </w:r>
          </w:p>
        </w:tc>
        <w:tc>
          <w:tcPr>
            <w:tcW w:w="1134" w:type="dxa"/>
            <w:shd w:val="clear" w:color="auto" w:fill="auto"/>
          </w:tcPr>
          <w:p w14:paraId="73313C13" w14:textId="77777777" w:rsidR="000A41CC" w:rsidRPr="00CD6436" w:rsidRDefault="000A41CC" w:rsidP="00B52E38">
            <w:pPr>
              <w:tabs>
                <w:tab w:val="left" w:pos="7088"/>
              </w:tabs>
              <w:jc w:val="center"/>
              <w:rPr>
                <w:rFonts w:ascii="Verdana" w:hAnsi="Verdana"/>
              </w:rPr>
            </w:pPr>
            <w:r w:rsidRPr="00CD6436">
              <w:rPr>
                <w:rFonts w:ascii="Verdana" w:hAnsi="Verdana"/>
              </w:rPr>
              <w:t>1</w:t>
            </w:r>
          </w:p>
        </w:tc>
      </w:tr>
      <w:tr w:rsidR="000A41CC" w:rsidRPr="00607ADC" w14:paraId="01C48C09" w14:textId="77777777" w:rsidTr="005C5471">
        <w:tc>
          <w:tcPr>
            <w:tcW w:w="8617" w:type="dxa"/>
            <w:shd w:val="clear" w:color="auto" w:fill="auto"/>
          </w:tcPr>
          <w:p w14:paraId="569B69F9" w14:textId="77777777" w:rsidR="000A41CC" w:rsidRPr="00CD6436" w:rsidRDefault="000A41CC" w:rsidP="00B52E38">
            <w:pPr>
              <w:tabs>
                <w:tab w:val="left" w:pos="7088"/>
              </w:tabs>
              <w:rPr>
                <w:rFonts w:ascii="Verdana" w:hAnsi="Verdana"/>
              </w:rPr>
            </w:pPr>
            <w:r w:rsidRPr="00CD6436">
              <w:rPr>
                <w:rFonts w:ascii="Verdana" w:hAnsi="Verdana"/>
              </w:rPr>
              <w:t>They are known as inertial frames of reference (or Galilean frames of reference).</w:t>
            </w:r>
          </w:p>
        </w:tc>
        <w:tc>
          <w:tcPr>
            <w:tcW w:w="1134" w:type="dxa"/>
            <w:shd w:val="clear" w:color="auto" w:fill="auto"/>
          </w:tcPr>
          <w:p w14:paraId="233D4D20" w14:textId="77777777" w:rsidR="000A41CC" w:rsidRPr="00CD6436" w:rsidRDefault="000A41CC" w:rsidP="00B52E38">
            <w:pPr>
              <w:tabs>
                <w:tab w:val="left" w:pos="7088"/>
              </w:tabs>
              <w:jc w:val="center"/>
              <w:rPr>
                <w:rFonts w:ascii="Verdana" w:hAnsi="Verdana"/>
              </w:rPr>
            </w:pPr>
            <w:r w:rsidRPr="00CD6436">
              <w:rPr>
                <w:rFonts w:ascii="Verdana" w:hAnsi="Verdana"/>
              </w:rPr>
              <w:t>1</w:t>
            </w:r>
          </w:p>
        </w:tc>
      </w:tr>
    </w:tbl>
    <w:p w14:paraId="78521234" w14:textId="77777777" w:rsidR="000A41CC" w:rsidRPr="0002598A" w:rsidRDefault="000A41CC" w:rsidP="000A41CC">
      <w:pPr>
        <w:pStyle w:val="Questionnumber"/>
      </w:pPr>
      <w:r w:rsidRPr="0002598A">
        <w:t>Question 2</w:t>
      </w:r>
    </w:p>
    <w:p w14:paraId="7F91510B" w14:textId="03AC5E51" w:rsidR="000A41CC" w:rsidRPr="0002598A" w:rsidRDefault="000A41CC" w:rsidP="000A41CC">
      <w:pPr>
        <w:pStyle w:val="Questionalpha"/>
      </w:pPr>
      <w:r w:rsidRPr="0002598A">
        <w:rPr>
          <w:b/>
        </w:rPr>
        <w:t>a</w:t>
      </w:r>
      <w:r w:rsidRPr="0002598A">
        <w:tab/>
        <w:t>Galilean relativity states there is no absolute velocity</w:t>
      </w:r>
      <w:r>
        <w:t>;</w:t>
      </w:r>
      <w:r w:rsidRPr="0002598A">
        <w:t xml:space="preserve"> rather</w:t>
      </w:r>
      <w:r>
        <w:t>,</w:t>
      </w:r>
      <w:r w:rsidRPr="0002598A">
        <w:t xml:space="preserve"> all velocities are relative. Using an example, explain what this means. Your example should use numerical values.</w:t>
      </w:r>
      <w:r w:rsidRPr="0002598A">
        <w:tab/>
        <w:t>(3 marks)</w:t>
      </w:r>
    </w:p>
    <w:p w14:paraId="04DF1274" w14:textId="77777777" w:rsidR="000A41CC" w:rsidRDefault="000A41CC" w:rsidP="005C5471">
      <w:pPr>
        <w:pStyle w:val="Questiontext"/>
      </w:pPr>
    </w:p>
    <w:tbl>
      <w:tblPr>
        <w:tblW w:w="9184" w:type="dxa"/>
        <w:tblInd w:w="10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1E0" w:firstRow="1" w:lastRow="1" w:firstColumn="1" w:lastColumn="1" w:noHBand="0" w:noVBand="0"/>
      </w:tblPr>
      <w:tblGrid>
        <w:gridCol w:w="8050"/>
        <w:gridCol w:w="1134"/>
      </w:tblGrid>
      <w:tr w:rsidR="000A41CC" w:rsidRPr="00607ADC" w14:paraId="39DCBB76" w14:textId="77777777" w:rsidTr="005C5471">
        <w:tc>
          <w:tcPr>
            <w:tcW w:w="8050" w:type="dxa"/>
            <w:shd w:val="clear" w:color="auto" w:fill="E7E6E6" w:themeFill="background2"/>
          </w:tcPr>
          <w:p w14:paraId="7CD39E90" w14:textId="77777777" w:rsidR="000A41CC" w:rsidRPr="007D7ACC" w:rsidRDefault="000A41CC" w:rsidP="007D7ACC">
            <w:pPr>
              <w:pStyle w:val="Tablehead"/>
            </w:pPr>
            <w:r w:rsidRPr="007D7ACC">
              <w:t>Description</w:t>
            </w:r>
          </w:p>
        </w:tc>
        <w:tc>
          <w:tcPr>
            <w:tcW w:w="1134" w:type="dxa"/>
            <w:shd w:val="clear" w:color="auto" w:fill="E7E6E6" w:themeFill="background2"/>
          </w:tcPr>
          <w:p w14:paraId="5D7703E1" w14:textId="77777777" w:rsidR="000A41CC" w:rsidRPr="007D7ACC" w:rsidRDefault="000A41CC" w:rsidP="007D7ACC">
            <w:pPr>
              <w:pStyle w:val="Tablehead"/>
              <w:jc w:val="center"/>
            </w:pPr>
            <w:r w:rsidRPr="007D7ACC">
              <w:t>Marks</w:t>
            </w:r>
          </w:p>
        </w:tc>
      </w:tr>
      <w:tr w:rsidR="000A41CC" w:rsidRPr="00607ADC" w14:paraId="7C4B1996" w14:textId="77777777" w:rsidTr="005C5471">
        <w:tc>
          <w:tcPr>
            <w:tcW w:w="8050" w:type="dxa"/>
            <w:shd w:val="clear" w:color="auto" w:fill="auto"/>
          </w:tcPr>
          <w:p w14:paraId="641066D8" w14:textId="77777777" w:rsidR="000A41CC" w:rsidRPr="007D7ACC" w:rsidRDefault="000A41CC" w:rsidP="00B52E38">
            <w:pPr>
              <w:tabs>
                <w:tab w:val="left" w:pos="7088"/>
              </w:tabs>
              <w:rPr>
                <w:rFonts w:ascii="Verdana" w:hAnsi="Verdana"/>
              </w:rPr>
            </w:pPr>
            <w:r w:rsidRPr="007D7ACC">
              <w:rPr>
                <w:rFonts w:ascii="Verdana" w:hAnsi="Verdana"/>
              </w:rPr>
              <w:t>The idea of no absolute velocity means the value of an object’s velocity will vary depending on the frame of reference from which it is observed.</w:t>
            </w:r>
          </w:p>
        </w:tc>
        <w:tc>
          <w:tcPr>
            <w:tcW w:w="1134" w:type="dxa"/>
            <w:shd w:val="clear" w:color="auto" w:fill="auto"/>
          </w:tcPr>
          <w:p w14:paraId="64466986" w14:textId="77777777" w:rsidR="000A41CC" w:rsidRPr="007D7ACC" w:rsidRDefault="000A41CC" w:rsidP="00B52E38">
            <w:pPr>
              <w:tabs>
                <w:tab w:val="left" w:pos="7088"/>
              </w:tabs>
              <w:jc w:val="center"/>
              <w:rPr>
                <w:rFonts w:ascii="Verdana" w:hAnsi="Verdana"/>
              </w:rPr>
            </w:pPr>
            <w:r w:rsidRPr="007D7ACC">
              <w:rPr>
                <w:rFonts w:ascii="Verdana" w:hAnsi="Verdana"/>
              </w:rPr>
              <w:t>1</w:t>
            </w:r>
          </w:p>
        </w:tc>
      </w:tr>
      <w:tr w:rsidR="000A41CC" w:rsidRPr="00607ADC" w14:paraId="00C45010" w14:textId="77777777" w:rsidTr="005C5471">
        <w:tc>
          <w:tcPr>
            <w:tcW w:w="8050" w:type="dxa"/>
            <w:shd w:val="clear" w:color="auto" w:fill="auto"/>
          </w:tcPr>
          <w:p w14:paraId="68217C83" w14:textId="77777777" w:rsidR="000A41CC" w:rsidRPr="007D7ACC" w:rsidRDefault="000A41CC" w:rsidP="00B52E38">
            <w:pPr>
              <w:tabs>
                <w:tab w:val="left" w:pos="7088"/>
              </w:tabs>
              <w:rPr>
                <w:rFonts w:ascii="Verdana" w:hAnsi="Verdana"/>
              </w:rPr>
            </w:pPr>
            <w:r w:rsidRPr="007D7ACC">
              <w:rPr>
                <w:rFonts w:ascii="Verdana" w:hAnsi="Verdana"/>
              </w:rPr>
              <w:t>Example such as the following provided:</w:t>
            </w:r>
          </w:p>
          <w:p w14:paraId="67B29284" w14:textId="0CEFEC84" w:rsidR="000A41CC" w:rsidRPr="007D7ACC" w:rsidRDefault="000A41CC" w:rsidP="00B52E38">
            <w:pPr>
              <w:tabs>
                <w:tab w:val="left" w:pos="7088"/>
              </w:tabs>
              <w:rPr>
                <w:rFonts w:ascii="Verdana" w:hAnsi="Verdana"/>
              </w:rPr>
            </w:pPr>
            <w:r w:rsidRPr="007D7ACC">
              <w:rPr>
                <w:rFonts w:ascii="Verdana" w:hAnsi="Verdana"/>
              </w:rPr>
              <w:t>A person standing by the side of the road measures that a car is travelling at 50 km h</w:t>
            </w:r>
            <w:r w:rsidRPr="007D7ACC">
              <w:rPr>
                <w:rFonts w:ascii="Verdana" w:hAnsi="Verdana"/>
                <w:vertAlign w:val="superscript"/>
              </w:rPr>
              <w:t>−1</w:t>
            </w:r>
            <w:r w:rsidRPr="007D7ACC">
              <w:rPr>
                <w:rFonts w:ascii="Verdana" w:hAnsi="Verdana"/>
              </w:rPr>
              <w:t xml:space="preserve"> but for a cyclist travelling at 15 km h</w:t>
            </w:r>
            <w:r w:rsidRPr="007D7ACC">
              <w:rPr>
                <w:rFonts w:ascii="Verdana" w:hAnsi="Verdana"/>
                <w:vertAlign w:val="superscript"/>
              </w:rPr>
              <w:t>−1</w:t>
            </w:r>
            <w:r w:rsidRPr="007D7ACC">
              <w:rPr>
                <w:rFonts w:ascii="Verdana" w:hAnsi="Verdana"/>
              </w:rPr>
              <w:t xml:space="preserve"> in the same direction as the car, the car will appear to travelling at </w:t>
            </w:r>
            <w:r w:rsidR="00BB25F1">
              <w:rPr>
                <w:rFonts w:ascii="Verdana" w:hAnsi="Verdana"/>
              </w:rPr>
              <w:br/>
            </w:r>
            <w:r w:rsidRPr="007D7ACC">
              <w:rPr>
                <w:rFonts w:ascii="Verdana" w:hAnsi="Verdana"/>
              </w:rPr>
              <w:t>35 km h</w:t>
            </w:r>
            <w:r w:rsidRPr="007D7ACC">
              <w:rPr>
                <w:rFonts w:ascii="Verdana" w:hAnsi="Verdana"/>
                <w:vertAlign w:val="superscript"/>
              </w:rPr>
              <w:t>−1</w:t>
            </w:r>
            <w:r w:rsidRPr="007D7ACC">
              <w:rPr>
                <w:rFonts w:ascii="Verdana" w:hAnsi="Verdana"/>
              </w:rPr>
              <w:t>.</w:t>
            </w:r>
          </w:p>
        </w:tc>
        <w:tc>
          <w:tcPr>
            <w:tcW w:w="1134" w:type="dxa"/>
            <w:shd w:val="clear" w:color="auto" w:fill="auto"/>
          </w:tcPr>
          <w:p w14:paraId="48ABC57E" w14:textId="77777777" w:rsidR="000A41CC" w:rsidRPr="007D7ACC" w:rsidRDefault="000A41CC" w:rsidP="00B52E38">
            <w:pPr>
              <w:tabs>
                <w:tab w:val="left" w:pos="7088"/>
              </w:tabs>
              <w:jc w:val="center"/>
              <w:rPr>
                <w:rFonts w:ascii="Verdana" w:hAnsi="Verdana"/>
              </w:rPr>
            </w:pPr>
            <w:r w:rsidRPr="007D7ACC">
              <w:rPr>
                <w:rFonts w:ascii="Verdana" w:hAnsi="Verdana"/>
              </w:rPr>
              <w:t>2</w:t>
            </w:r>
          </w:p>
        </w:tc>
      </w:tr>
    </w:tbl>
    <w:p w14:paraId="06402EC3" w14:textId="77777777" w:rsidR="000A41CC" w:rsidRDefault="000A41CC" w:rsidP="005C5471">
      <w:pPr>
        <w:pStyle w:val="Questiontext"/>
      </w:pPr>
    </w:p>
    <w:p w14:paraId="60D4D3CF" w14:textId="283C5E5E" w:rsidR="005C5471" w:rsidRDefault="000A41CC" w:rsidP="000A41CC">
      <w:pPr>
        <w:pStyle w:val="Questionalpha"/>
      </w:pPr>
      <w:r w:rsidRPr="00E2522C">
        <w:rPr>
          <w:b/>
        </w:rPr>
        <w:t>b</w:t>
      </w:r>
      <w:r w:rsidRPr="00E2522C">
        <w:tab/>
        <w:t xml:space="preserve">How does special relativity </w:t>
      </w:r>
      <w:r w:rsidR="0081638D">
        <w:t>differ</w:t>
      </w:r>
      <w:r w:rsidR="0081638D" w:rsidRPr="00E2522C">
        <w:t xml:space="preserve"> </w:t>
      </w:r>
      <w:r w:rsidRPr="00E2522C">
        <w:t>to Galilean relativity in respect of velocity?</w:t>
      </w:r>
    </w:p>
    <w:p w14:paraId="674EA41D" w14:textId="11E79493" w:rsidR="000A41CC" w:rsidRPr="00E2522C" w:rsidRDefault="000A41CC" w:rsidP="005C5471">
      <w:pPr>
        <w:pStyle w:val="Questionalpha"/>
      </w:pPr>
      <w:r w:rsidRPr="00E2522C">
        <w:tab/>
      </w:r>
      <w:r w:rsidR="005C5471">
        <w:tab/>
      </w:r>
      <w:r w:rsidRPr="00E2522C">
        <w:t>(1 mark)</w:t>
      </w:r>
    </w:p>
    <w:p w14:paraId="4EFAD77D" w14:textId="77777777" w:rsidR="000A41CC" w:rsidRDefault="000A41CC" w:rsidP="005C5471">
      <w:pPr>
        <w:pStyle w:val="Questiontext"/>
      </w:pPr>
    </w:p>
    <w:tbl>
      <w:tblPr>
        <w:tblW w:w="9184" w:type="dxa"/>
        <w:tblInd w:w="10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1E0" w:firstRow="1" w:lastRow="1" w:firstColumn="1" w:lastColumn="1" w:noHBand="0" w:noVBand="0"/>
      </w:tblPr>
      <w:tblGrid>
        <w:gridCol w:w="8050"/>
        <w:gridCol w:w="1134"/>
      </w:tblGrid>
      <w:tr w:rsidR="000A41CC" w:rsidRPr="00607ADC" w14:paraId="390CEDE3" w14:textId="77777777" w:rsidTr="005C5471">
        <w:tc>
          <w:tcPr>
            <w:tcW w:w="8050" w:type="dxa"/>
            <w:shd w:val="clear" w:color="auto" w:fill="E7E6E6" w:themeFill="background2"/>
          </w:tcPr>
          <w:p w14:paraId="0829C708" w14:textId="77777777" w:rsidR="000A41CC" w:rsidRPr="00F03FE1" w:rsidRDefault="000A41CC" w:rsidP="007D7ACC">
            <w:pPr>
              <w:pStyle w:val="Tablehead"/>
            </w:pPr>
            <w:r w:rsidRPr="00F03FE1">
              <w:t>Description</w:t>
            </w:r>
          </w:p>
        </w:tc>
        <w:tc>
          <w:tcPr>
            <w:tcW w:w="1134" w:type="dxa"/>
            <w:shd w:val="clear" w:color="auto" w:fill="E7E6E6" w:themeFill="background2"/>
          </w:tcPr>
          <w:p w14:paraId="45C5319B" w14:textId="77777777" w:rsidR="000A41CC" w:rsidRPr="00F03FE1" w:rsidRDefault="000A41CC" w:rsidP="00F03FE1">
            <w:pPr>
              <w:pStyle w:val="Tablehead"/>
              <w:jc w:val="center"/>
            </w:pPr>
            <w:r w:rsidRPr="00F03FE1">
              <w:t>Marks</w:t>
            </w:r>
          </w:p>
        </w:tc>
      </w:tr>
      <w:tr w:rsidR="000A41CC" w:rsidRPr="00607ADC" w14:paraId="0E5293D1" w14:textId="77777777" w:rsidTr="005C5471">
        <w:tc>
          <w:tcPr>
            <w:tcW w:w="8050" w:type="dxa"/>
            <w:shd w:val="clear" w:color="auto" w:fill="auto"/>
          </w:tcPr>
          <w:p w14:paraId="400EEA7E" w14:textId="77777777" w:rsidR="000A41CC" w:rsidRPr="00F03FE1" w:rsidRDefault="000A41CC" w:rsidP="00B52E38">
            <w:pPr>
              <w:tabs>
                <w:tab w:val="left" w:pos="7088"/>
              </w:tabs>
              <w:rPr>
                <w:rFonts w:ascii="Verdana" w:hAnsi="Verdana"/>
              </w:rPr>
            </w:pPr>
            <w:r w:rsidRPr="00F03FE1">
              <w:rPr>
                <w:rFonts w:ascii="Verdana" w:hAnsi="Verdana"/>
              </w:rPr>
              <w:t>In special relativity, the speed of light is the same in all frames of reference but according to Galilean relativity its speed should vary with the frame of reference.</w:t>
            </w:r>
          </w:p>
        </w:tc>
        <w:tc>
          <w:tcPr>
            <w:tcW w:w="1134" w:type="dxa"/>
            <w:shd w:val="clear" w:color="auto" w:fill="auto"/>
          </w:tcPr>
          <w:p w14:paraId="1746B320" w14:textId="77777777" w:rsidR="000A41CC" w:rsidRPr="00F03FE1" w:rsidRDefault="000A41CC" w:rsidP="00B52E38">
            <w:pPr>
              <w:tabs>
                <w:tab w:val="left" w:pos="7088"/>
              </w:tabs>
              <w:jc w:val="center"/>
              <w:rPr>
                <w:rFonts w:ascii="Verdana" w:hAnsi="Verdana"/>
              </w:rPr>
            </w:pPr>
            <w:r w:rsidRPr="00F03FE1">
              <w:rPr>
                <w:rFonts w:ascii="Verdana" w:hAnsi="Verdana"/>
              </w:rPr>
              <w:t>1</w:t>
            </w:r>
          </w:p>
        </w:tc>
      </w:tr>
    </w:tbl>
    <w:p w14:paraId="0EF8EE79" w14:textId="77777777" w:rsidR="005C5471" w:rsidRDefault="005C5471" w:rsidP="005C5471">
      <w:pPr>
        <w:pStyle w:val="Questiontext"/>
      </w:pPr>
    </w:p>
    <w:p w14:paraId="254B4529" w14:textId="77777777" w:rsidR="005C5471" w:rsidRPr="00607ADC" w:rsidRDefault="005C5471">
      <w:pPr>
        <w:rPr>
          <w:rFonts w:ascii="Verdana" w:hAnsi="Verdana"/>
          <w:b/>
        </w:rPr>
      </w:pPr>
      <w:r w:rsidRPr="00607ADC">
        <w:rPr>
          <w:rFonts w:ascii="Verdana" w:hAnsi="Verdana"/>
        </w:rPr>
        <w:br w:type="page"/>
      </w:r>
    </w:p>
    <w:p w14:paraId="655CBB47" w14:textId="7EE15372" w:rsidR="000A41CC" w:rsidRPr="00E2522C" w:rsidRDefault="000A41CC" w:rsidP="000A41CC">
      <w:pPr>
        <w:pStyle w:val="Questionnumber"/>
      </w:pPr>
      <w:r w:rsidRPr="00E2522C">
        <w:lastRenderedPageBreak/>
        <w:t>Question 3</w:t>
      </w:r>
    </w:p>
    <w:p w14:paraId="31897F37" w14:textId="50D81EAA" w:rsidR="000A41CC" w:rsidRPr="004B0DAB" w:rsidRDefault="000A41CC" w:rsidP="000A41CC">
      <w:pPr>
        <w:pStyle w:val="Questiontext"/>
      </w:pPr>
      <w:r>
        <w:t xml:space="preserve">The second of Einstein’s postulates in the special theory of relativity </w:t>
      </w:r>
      <w:r w:rsidR="000C50DF">
        <w:t xml:space="preserve">states </w:t>
      </w:r>
      <w:r>
        <w:t>that speed of light is a constant</w:t>
      </w:r>
      <w:r w:rsidR="000C50DF">
        <w:t>,</w:t>
      </w:r>
      <w:r>
        <w:t xml:space="preserve"> independent of the motion of the light source or the observer. </w:t>
      </w:r>
      <w:r w:rsidR="000C50DF">
        <w:t>In other words</w:t>
      </w:r>
      <w:r>
        <w:t>, the speed of light is always 3 × 10</w:t>
      </w:r>
      <w:r w:rsidRPr="00E2522C">
        <w:rPr>
          <w:vertAlign w:val="superscript"/>
        </w:rPr>
        <w:t>8</w:t>
      </w:r>
      <w:r>
        <w:t xml:space="preserve"> m s</w:t>
      </w:r>
      <w:r>
        <w:rPr>
          <w:vertAlign w:val="superscript"/>
        </w:rPr>
        <w:t>−</w:t>
      </w:r>
      <w:r w:rsidRPr="00E2522C">
        <w:rPr>
          <w:vertAlign w:val="superscript"/>
        </w:rPr>
        <w:t>1</w:t>
      </w:r>
      <w:r>
        <w:t>.</w:t>
      </w:r>
    </w:p>
    <w:p w14:paraId="02E23474" w14:textId="0E1D3AB9" w:rsidR="000A41CC" w:rsidRDefault="000A41CC" w:rsidP="005C5471">
      <w:pPr>
        <w:pStyle w:val="Questiontext"/>
        <w:tabs>
          <w:tab w:val="right" w:pos="10206"/>
        </w:tabs>
      </w:pPr>
      <w:r>
        <w:t xml:space="preserve">Explain what this implies </w:t>
      </w:r>
      <w:r w:rsidR="000C50DF">
        <w:t xml:space="preserve">in terms of </w:t>
      </w:r>
      <w:r>
        <w:t>space and time.</w:t>
      </w:r>
      <w:r>
        <w:tab/>
        <w:t>(2 marks)</w:t>
      </w:r>
    </w:p>
    <w:p w14:paraId="3B0306F4" w14:textId="77777777" w:rsidR="000A41CC" w:rsidRDefault="000A41CC" w:rsidP="005C5471">
      <w:pPr>
        <w:pStyle w:val="Questiontext"/>
      </w:pPr>
    </w:p>
    <w:tbl>
      <w:tblPr>
        <w:tblW w:w="9751" w:type="dxa"/>
        <w:tblInd w:w="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1E0" w:firstRow="1" w:lastRow="1" w:firstColumn="1" w:lastColumn="1" w:noHBand="0" w:noVBand="0"/>
      </w:tblPr>
      <w:tblGrid>
        <w:gridCol w:w="8617"/>
        <w:gridCol w:w="1134"/>
      </w:tblGrid>
      <w:tr w:rsidR="000A41CC" w:rsidRPr="00607ADC" w14:paraId="43FBC83A" w14:textId="77777777" w:rsidTr="005C5471">
        <w:tc>
          <w:tcPr>
            <w:tcW w:w="8617" w:type="dxa"/>
            <w:shd w:val="clear" w:color="auto" w:fill="E7E6E6" w:themeFill="background2"/>
          </w:tcPr>
          <w:p w14:paraId="7E2E9D0D" w14:textId="77777777" w:rsidR="000A41CC" w:rsidRPr="00F03FE1" w:rsidRDefault="000A41CC" w:rsidP="00F03FE1">
            <w:pPr>
              <w:pStyle w:val="Tablehead"/>
            </w:pPr>
            <w:r w:rsidRPr="00F03FE1">
              <w:t>Description</w:t>
            </w:r>
          </w:p>
        </w:tc>
        <w:tc>
          <w:tcPr>
            <w:tcW w:w="1134" w:type="dxa"/>
            <w:shd w:val="clear" w:color="auto" w:fill="E7E6E6" w:themeFill="background2"/>
          </w:tcPr>
          <w:p w14:paraId="5D4BE778" w14:textId="77777777" w:rsidR="000A41CC" w:rsidRPr="00F03FE1" w:rsidRDefault="000A41CC" w:rsidP="00F03FE1">
            <w:pPr>
              <w:pStyle w:val="Tablehead"/>
              <w:jc w:val="center"/>
            </w:pPr>
            <w:r w:rsidRPr="00F03FE1">
              <w:t>Marks</w:t>
            </w:r>
          </w:p>
        </w:tc>
      </w:tr>
      <w:tr w:rsidR="000A41CC" w:rsidRPr="00607ADC" w14:paraId="091DE169" w14:textId="77777777" w:rsidTr="005C5471">
        <w:tc>
          <w:tcPr>
            <w:tcW w:w="8617" w:type="dxa"/>
            <w:shd w:val="clear" w:color="auto" w:fill="auto"/>
          </w:tcPr>
          <w:p w14:paraId="2D3D268C" w14:textId="77777777" w:rsidR="000A41CC" w:rsidRPr="00F03FE1" w:rsidRDefault="000A41CC" w:rsidP="00B52E38">
            <w:pPr>
              <w:tabs>
                <w:tab w:val="left" w:pos="7088"/>
              </w:tabs>
              <w:rPr>
                <w:rFonts w:ascii="Verdana" w:hAnsi="Verdana"/>
              </w:rPr>
            </w:pPr>
            <w:r w:rsidRPr="00F03FE1">
              <w:rPr>
                <w:rFonts w:ascii="Verdana" w:hAnsi="Verdana"/>
              </w:rPr>
              <w:t>This implies that space and time are not fixed.</w:t>
            </w:r>
          </w:p>
          <w:p w14:paraId="1DFC9BA8" w14:textId="77777777" w:rsidR="000A41CC" w:rsidRPr="00F03FE1" w:rsidRDefault="000A41CC" w:rsidP="000A41CC">
            <w:pPr>
              <w:numPr>
                <w:ilvl w:val="0"/>
                <w:numId w:val="10"/>
              </w:numPr>
              <w:tabs>
                <w:tab w:val="left" w:pos="7088"/>
              </w:tabs>
              <w:rPr>
                <w:rFonts w:ascii="Verdana" w:hAnsi="Verdana"/>
              </w:rPr>
            </w:pPr>
            <w:r w:rsidRPr="00F03FE1">
              <w:rPr>
                <w:rFonts w:ascii="Verdana" w:hAnsi="Verdana"/>
              </w:rPr>
              <w:t>Time passes differently in one frame of reference compared to another.</w:t>
            </w:r>
          </w:p>
          <w:p w14:paraId="7EEC4ADA" w14:textId="77777777" w:rsidR="000A41CC" w:rsidRPr="00F03FE1" w:rsidRDefault="000A41CC" w:rsidP="000A41CC">
            <w:pPr>
              <w:numPr>
                <w:ilvl w:val="0"/>
                <w:numId w:val="10"/>
              </w:numPr>
              <w:tabs>
                <w:tab w:val="left" w:pos="7088"/>
              </w:tabs>
              <w:rPr>
                <w:rFonts w:ascii="Verdana" w:hAnsi="Verdana"/>
              </w:rPr>
            </w:pPr>
            <w:r w:rsidRPr="00F03FE1">
              <w:rPr>
                <w:rFonts w:ascii="Verdana" w:hAnsi="Verdana"/>
              </w:rPr>
              <w:t>Distance measured in one frame of reference is different from that measured in another.</w:t>
            </w:r>
          </w:p>
        </w:tc>
        <w:tc>
          <w:tcPr>
            <w:tcW w:w="1134" w:type="dxa"/>
            <w:shd w:val="clear" w:color="auto" w:fill="auto"/>
          </w:tcPr>
          <w:p w14:paraId="4A0090B2" w14:textId="77777777" w:rsidR="000A41CC" w:rsidRPr="00F03FE1" w:rsidRDefault="000A41CC" w:rsidP="00B52E38">
            <w:pPr>
              <w:tabs>
                <w:tab w:val="left" w:pos="7088"/>
              </w:tabs>
              <w:jc w:val="center"/>
              <w:rPr>
                <w:rFonts w:ascii="Verdana" w:hAnsi="Verdana"/>
              </w:rPr>
            </w:pPr>
          </w:p>
          <w:p w14:paraId="12BBCE1D" w14:textId="77777777" w:rsidR="000A41CC" w:rsidRPr="00F03FE1" w:rsidRDefault="000A41CC" w:rsidP="00B52E38">
            <w:pPr>
              <w:tabs>
                <w:tab w:val="left" w:pos="7088"/>
              </w:tabs>
              <w:jc w:val="center"/>
              <w:rPr>
                <w:rFonts w:ascii="Verdana" w:hAnsi="Verdana"/>
              </w:rPr>
            </w:pPr>
            <w:r w:rsidRPr="00F03FE1">
              <w:rPr>
                <w:rFonts w:ascii="Verdana" w:hAnsi="Verdana"/>
              </w:rPr>
              <w:t>1</w:t>
            </w:r>
          </w:p>
          <w:p w14:paraId="49DEF305" w14:textId="77777777" w:rsidR="000A41CC" w:rsidRPr="00F03FE1" w:rsidRDefault="000A41CC" w:rsidP="00B52E38">
            <w:pPr>
              <w:tabs>
                <w:tab w:val="left" w:pos="7088"/>
              </w:tabs>
              <w:jc w:val="center"/>
              <w:rPr>
                <w:rFonts w:ascii="Verdana" w:hAnsi="Verdana"/>
              </w:rPr>
            </w:pPr>
            <w:r w:rsidRPr="00F03FE1">
              <w:rPr>
                <w:rFonts w:ascii="Verdana" w:hAnsi="Verdana"/>
              </w:rPr>
              <w:t>1</w:t>
            </w:r>
          </w:p>
        </w:tc>
      </w:tr>
    </w:tbl>
    <w:p w14:paraId="06B900EA" w14:textId="77777777" w:rsidR="000A41CC" w:rsidRPr="00E2522C" w:rsidRDefault="000A41CC" w:rsidP="000A41CC">
      <w:pPr>
        <w:pStyle w:val="Questionnumber"/>
      </w:pPr>
      <w:r w:rsidRPr="00E2522C">
        <w:t>Question 4</w:t>
      </w:r>
    </w:p>
    <w:p w14:paraId="0264B98C" w14:textId="77777777" w:rsidR="000A41CC" w:rsidRDefault="000A41CC" w:rsidP="000A41CC">
      <w:pPr>
        <w:pStyle w:val="Questiontext"/>
      </w:pPr>
      <w:r>
        <w:t xml:space="preserve">Two spaceships are travelling past Earth side by side at the same high velocity. The captain of the first spaceship sends a radio signal (hence it is travelling at </w:t>
      </w:r>
      <w:r w:rsidRPr="004A476B">
        <w:rPr>
          <w:i/>
        </w:rPr>
        <w:t>c</w:t>
      </w:r>
      <w:r>
        <w:t>) to the captain of the second spaceship. The captain of the second ship then sends a return signal. This situation is illustrated below.</w:t>
      </w:r>
    </w:p>
    <w:p w14:paraId="53A8FC67" w14:textId="580B4460" w:rsidR="005C5471" w:rsidRDefault="00237C17" w:rsidP="000A41CC">
      <w:pPr>
        <w:pStyle w:val="Questiontext"/>
      </w:pPr>
      <w:r>
        <w:rPr>
          <w:noProof/>
          <w:lang w:val="en-US" w:eastAsia="en-US"/>
        </w:rPr>
        <w:drawing>
          <wp:inline distT="0" distB="0" distL="0" distR="0" wp14:anchorId="0754AEF0" wp14:editId="63DBBB94">
            <wp:extent cx="3728843" cy="3398546"/>
            <wp:effectExtent l="0" t="0" r="5080" b="5080"/>
            <wp:docPr id="2" name="Picture 2" descr="Links/JPG/PH12_SA4_8_01-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Links/JPG/PH12_SA4_8_01-01.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51502" cy="3419198"/>
                    </a:xfrm>
                    <a:prstGeom prst="rect">
                      <a:avLst/>
                    </a:prstGeom>
                    <a:noFill/>
                    <a:ln>
                      <a:noFill/>
                    </a:ln>
                  </pic:spPr>
                </pic:pic>
              </a:graphicData>
            </a:graphic>
          </wp:inline>
        </w:drawing>
      </w:r>
    </w:p>
    <w:p w14:paraId="1735D706" w14:textId="17890928" w:rsidR="005C5471" w:rsidRDefault="000A41CC" w:rsidP="005C5471">
      <w:pPr>
        <w:pStyle w:val="Questiontext"/>
        <w:tabs>
          <w:tab w:val="left" w:pos="8647"/>
          <w:tab w:val="right" w:pos="10206"/>
        </w:tabs>
      </w:pPr>
      <w:r>
        <w:t>The captains of the spaceships record the time for the signals to pass between them as less than what an observer at the space command centre on Earth records. With the aid of a labelled diagram and a supporting description, explai</w:t>
      </w:r>
      <w:r w:rsidR="005C5471">
        <w:t>n this apparent contradiction.</w:t>
      </w:r>
    </w:p>
    <w:p w14:paraId="36FF8472" w14:textId="7F310B75" w:rsidR="000A41CC" w:rsidRDefault="005C5471" w:rsidP="005C5471">
      <w:pPr>
        <w:pStyle w:val="Questiontext"/>
        <w:tabs>
          <w:tab w:val="right" w:pos="10206"/>
        </w:tabs>
      </w:pPr>
      <w:r>
        <w:tab/>
      </w:r>
      <w:r w:rsidR="000A41CC">
        <w:t>(5 marks)</w:t>
      </w:r>
    </w:p>
    <w:p w14:paraId="0388E6A1" w14:textId="17919618" w:rsidR="005C5471" w:rsidRPr="00607ADC" w:rsidRDefault="005C5471">
      <w:pPr>
        <w:rPr>
          <w:rFonts w:ascii="Verdana" w:hAnsi="Verdana"/>
        </w:rPr>
      </w:pPr>
      <w:r w:rsidRPr="00607ADC">
        <w:rPr>
          <w:rFonts w:ascii="Verdana" w:hAnsi="Verdana"/>
        </w:rPr>
        <w:br w:type="page"/>
      </w:r>
    </w:p>
    <w:p w14:paraId="461058C3" w14:textId="021F37AD" w:rsidR="000A41CC" w:rsidRDefault="00237C17" w:rsidP="005C5471">
      <w:pPr>
        <w:pStyle w:val="Questiontext"/>
      </w:pPr>
      <w:bookmarkStart w:id="0" w:name="_GoBack"/>
      <w:bookmarkEnd w:id="0"/>
      <w:r>
        <w:rPr>
          <w:noProof/>
          <w:lang w:val="en-US" w:eastAsia="en-US"/>
        </w:rPr>
        <w:lastRenderedPageBreak/>
        <w:drawing>
          <wp:inline distT="0" distB="0" distL="0" distR="0" wp14:anchorId="41D36695" wp14:editId="694E6541">
            <wp:extent cx="4631683" cy="3027238"/>
            <wp:effectExtent l="0" t="0" r="0" b="0"/>
            <wp:docPr id="3" name="Picture 3" descr="Links/JPG/PH12_SA4_8_02-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Links/JPG/PH12_SA4_8_02-01.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46823" cy="3037133"/>
                    </a:xfrm>
                    <a:prstGeom prst="rect">
                      <a:avLst/>
                    </a:prstGeom>
                    <a:noFill/>
                    <a:ln>
                      <a:noFill/>
                    </a:ln>
                  </pic:spPr>
                </pic:pic>
              </a:graphicData>
            </a:graphic>
          </wp:inline>
        </w:drawing>
      </w:r>
    </w:p>
    <w:tbl>
      <w:tblPr>
        <w:tblW w:w="9751" w:type="dxa"/>
        <w:tblInd w:w="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1E0" w:firstRow="1" w:lastRow="1" w:firstColumn="1" w:lastColumn="1" w:noHBand="0" w:noVBand="0"/>
      </w:tblPr>
      <w:tblGrid>
        <w:gridCol w:w="8617"/>
        <w:gridCol w:w="1134"/>
      </w:tblGrid>
      <w:tr w:rsidR="000A41CC" w:rsidRPr="00607ADC" w14:paraId="71DD462B" w14:textId="77777777" w:rsidTr="005C5471">
        <w:tc>
          <w:tcPr>
            <w:tcW w:w="8617" w:type="dxa"/>
            <w:shd w:val="clear" w:color="auto" w:fill="E7E6E6" w:themeFill="background2"/>
          </w:tcPr>
          <w:p w14:paraId="7C2A0368" w14:textId="77777777" w:rsidR="000A41CC" w:rsidRPr="00F03FE1" w:rsidRDefault="000A41CC" w:rsidP="00F03FE1">
            <w:pPr>
              <w:pStyle w:val="Tablehead"/>
            </w:pPr>
            <w:r w:rsidRPr="00F03FE1">
              <w:t>Description</w:t>
            </w:r>
          </w:p>
        </w:tc>
        <w:tc>
          <w:tcPr>
            <w:tcW w:w="1134" w:type="dxa"/>
            <w:shd w:val="clear" w:color="auto" w:fill="E7E6E6" w:themeFill="background2"/>
          </w:tcPr>
          <w:p w14:paraId="72D1B36D" w14:textId="77777777" w:rsidR="000A41CC" w:rsidRPr="00F03FE1" w:rsidRDefault="000A41CC" w:rsidP="00F03FE1">
            <w:pPr>
              <w:pStyle w:val="Tablehead"/>
              <w:jc w:val="center"/>
            </w:pPr>
            <w:r w:rsidRPr="00F03FE1">
              <w:t>Marks</w:t>
            </w:r>
          </w:p>
        </w:tc>
      </w:tr>
      <w:tr w:rsidR="000A41CC" w:rsidRPr="00607ADC" w14:paraId="2339E022" w14:textId="77777777" w:rsidTr="005C5471">
        <w:tc>
          <w:tcPr>
            <w:tcW w:w="8617" w:type="dxa"/>
            <w:shd w:val="clear" w:color="auto" w:fill="auto"/>
          </w:tcPr>
          <w:p w14:paraId="50D9DD46" w14:textId="77777777" w:rsidR="000A41CC" w:rsidRPr="00F03FE1" w:rsidRDefault="000A41CC" w:rsidP="00B52E38">
            <w:pPr>
              <w:tabs>
                <w:tab w:val="left" w:pos="7088"/>
              </w:tabs>
              <w:rPr>
                <w:rFonts w:ascii="Verdana" w:hAnsi="Verdana"/>
              </w:rPr>
            </w:pPr>
            <w:r w:rsidRPr="00F03FE1">
              <w:rPr>
                <w:rFonts w:ascii="Verdana" w:hAnsi="Verdana"/>
              </w:rPr>
              <w:t>Suitable diagram (such as that above) showing distance travelled by light is greater for Earth observer</w:t>
            </w:r>
          </w:p>
        </w:tc>
        <w:tc>
          <w:tcPr>
            <w:tcW w:w="1134" w:type="dxa"/>
            <w:shd w:val="clear" w:color="auto" w:fill="auto"/>
          </w:tcPr>
          <w:p w14:paraId="510AB7CC" w14:textId="77777777" w:rsidR="000A41CC" w:rsidRPr="00F03FE1" w:rsidRDefault="000A41CC" w:rsidP="00B52E38">
            <w:pPr>
              <w:tabs>
                <w:tab w:val="left" w:pos="7088"/>
              </w:tabs>
              <w:jc w:val="center"/>
              <w:rPr>
                <w:rFonts w:ascii="Verdana" w:hAnsi="Verdana"/>
              </w:rPr>
            </w:pPr>
            <w:r w:rsidRPr="00F03FE1">
              <w:rPr>
                <w:rFonts w:ascii="Verdana" w:hAnsi="Verdana"/>
              </w:rPr>
              <w:t>2</w:t>
            </w:r>
          </w:p>
        </w:tc>
      </w:tr>
      <w:tr w:rsidR="000A41CC" w:rsidRPr="00607ADC" w14:paraId="733ED13F" w14:textId="77777777" w:rsidTr="005C5471">
        <w:tc>
          <w:tcPr>
            <w:tcW w:w="8617" w:type="dxa"/>
            <w:shd w:val="clear" w:color="auto" w:fill="auto"/>
          </w:tcPr>
          <w:p w14:paraId="7E5835B7" w14:textId="77777777" w:rsidR="000A41CC" w:rsidRPr="00F03FE1" w:rsidRDefault="000A41CC" w:rsidP="00B52E38">
            <w:pPr>
              <w:tabs>
                <w:tab w:val="left" w:pos="7088"/>
              </w:tabs>
              <w:rPr>
                <w:rFonts w:ascii="Verdana" w:hAnsi="Verdana"/>
              </w:rPr>
            </w:pPr>
            <w:r w:rsidRPr="00F03FE1">
              <w:rPr>
                <w:rFonts w:ascii="Verdana" w:hAnsi="Verdana"/>
              </w:rPr>
              <w:t>The signal from the perspective of the ships’ captains travels 2</w:t>
            </w:r>
            <w:r w:rsidRPr="00F03FE1">
              <w:rPr>
                <w:rFonts w:ascii="Verdana" w:hAnsi="Verdana"/>
                <w:i/>
              </w:rPr>
              <w:t>d</w:t>
            </w:r>
            <w:r w:rsidRPr="00F03FE1">
              <w:rPr>
                <w:rFonts w:ascii="Verdana" w:hAnsi="Verdana"/>
              </w:rPr>
              <w:t>, so time for signal to be sent and return is given by:</w:t>
            </w:r>
          </w:p>
          <w:bookmarkStart w:id="1" w:name="MTBlankEqn"/>
          <w:p w14:paraId="1911A49F" w14:textId="77777777" w:rsidR="000A41CC" w:rsidRPr="00F03FE1" w:rsidRDefault="000A41CC" w:rsidP="00B52E38">
            <w:pPr>
              <w:tabs>
                <w:tab w:val="left" w:pos="7088"/>
              </w:tabs>
              <w:rPr>
                <w:rFonts w:ascii="Verdana" w:hAnsi="Verdana"/>
              </w:rPr>
            </w:pPr>
            <w:r w:rsidRPr="00F03FE1">
              <w:rPr>
                <w:rFonts w:ascii="Verdana" w:hAnsi="Verdana"/>
                <w:position w:val="-22"/>
              </w:rPr>
              <w:object w:dxaOrig="859" w:dyaOrig="580" w14:anchorId="3F8DD2A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05pt;height:28.95pt" o:ole="">
                  <v:imagedata r:id="rId10" o:title=""/>
                </v:shape>
                <o:OLEObject Type="Embed" ProgID="Equation.DSMT4" ShapeID="_x0000_i1025" DrawAspect="Content" ObjectID="_1512146648" r:id="rId11"/>
              </w:object>
            </w:r>
            <w:bookmarkEnd w:id="1"/>
          </w:p>
        </w:tc>
        <w:tc>
          <w:tcPr>
            <w:tcW w:w="1134" w:type="dxa"/>
            <w:shd w:val="clear" w:color="auto" w:fill="auto"/>
          </w:tcPr>
          <w:p w14:paraId="54E5140B" w14:textId="77777777" w:rsidR="000A41CC" w:rsidRPr="00F03FE1" w:rsidRDefault="000A41CC" w:rsidP="00B52E38">
            <w:pPr>
              <w:tabs>
                <w:tab w:val="left" w:pos="7088"/>
              </w:tabs>
              <w:jc w:val="center"/>
              <w:rPr>
                <w:rFonts w:ascii="Verdana" w:hAnsi="Verdana"/>
              </w:rPr>
            </w:pPr>
            <w:r w:rsidRPr="00F03FE1">
              <w:rPr>
                <w:rFonts w:ascii="Verdana" w:hAnsi="Verdana"/>
              </w:rPr>
              <w:t>1</w:t>
            </w:r>
          </w:p>
        </w:tc>
      </w:tr>
      <w:tr w:rsidR="000A41CC" w:rsidRPr="00607ADC" w14:paraId="5F2732F2" w14:textId="77777777" w:rsidTr="005C5471">
        <w:tc>
          <w:tcPr>
            <w:tcW w:w="8617" w:type="dxa"/>
            <w:shd w:val="clear" w:color="auto" w:fill="auto"/>
          </w:tcPr>
          <w:p w14:paraId="4BEE4344" w14:textId="77777777" w:rsidR="000A41CC" w:rsidRPr="00F03FE1" w:rsidRDefault="000A41CC" w:rsidP="00B52E38">
            <w:pPr>
              <w:tabs>
                <w:tab w:val="left" w:pos="7088"/>
              </w:tabs>
              <w:rPr>
                <w:rFonts w:ascii="Verdana" w:hAnsi="Verdana"/>
              </w:rPr>
            </w:pPr>
            <w:r w:rsidRPr="00F03FE1">
              <w:rPr>
                <w:rFonts w:ascii="Verdana" w:hAnsi="Verdana"/>
              </w:rPr>
              <w:t xml:space="preserve">From the Earth observer’s frame of reference, because the ships are moving, by the time the signal from ship 1 reaches ship 2 the distance for the light to travel from ship 1 to ship 2 is greater than </w:t>
            </w:r>
            <w:r w:rsidRPr="00F03FE1">
              <w:rPr>
                <w:rFonts w:ascii="Verdana" w:hAnsi="Verdana"/>
                <w:i/>
              </w:rPr>
              <w:t>d</w:t>
            </w:r>
            <w:r w:rsidRPr="00F03FE1">
              <w:rPr>
                <w:rFonts w:ascii="Verdana" w:hAnsi="Verdana"/>
              </w:rPr>
              <w:t>. Similarly for the return signal.</w:t>
            </w:r>
          </w:p>
        </w:tc>
        <w:tc>
          <w:tcPr>
            <w:tcW w:w="1134" w:type="dxa"/>
            <w:shd w:val="clear" w:color="auto" w:fill="auto"/>
          </w:tcPr>
          <w:p w14:paraId="0E975867" w14:textId="77777777" w:rsidR="000A41CC" w:rsidRPr="00F03FE1" w:rsidRDefault="000A41CC" w:rsidP="00B52E38">
            <w:pPr>
              <w:tabs>
                <w:tab w:val="left" w:pos="7088"/>
              </w:tabs>
              <w:jc w:val="center"/>
              <w:rPr>
                <w:rFonts w:ascii="Verdana" w:hAnsi="Verdana"/>
              </w:rPr>
            </w:pPr>
            <w:r w:rsidRPr="00F03FE1">
              <w:rPr>
                <w:rFonts w:ascii="Verdana" w:hAnsi="Verdana"/>
              </w:rPr>
              <w:t>1</w:t>
            </w:r>
          </w:p>
        </w:tc>
      </w:tr>
      <w:tr w:rsidR="000A41CC" w:rsidRPr="00607ADC" w14:paraId="0D154A99" w14:textId="77777777" w:rsidTr="005C5471">
        <w:tc>
          <w:tcPr>
            <w:tcW w:w="8617" w:type="dxa"/>
            <w:shd w:val="clear" w:color="auto" w:fill="auto"/>
          </w:tcPr>
          <w:p w14:paraId="7DDA4B59" w14:textId="16151E7A" w:rsidR="000A41CC" w:rsidRPr="00F03FE1" w:rsidRDefault="000A41CC" w:rsidP="00B52E38">
            <w:pPr>
              <w:tabs>
                <w:tab w:val="left" w:pos="7088"/>
              </w:tabs>
              <w:rPr>
                <w:rFonts w:ascii="Verdana" w:hAnsi="Verdana"/>
              </w:rPr>
            </w:pPr>
            <w:r w:rsidRPr="00F03FE1">
              <w:rPr>
                <w:rFonts w:ascii="Verdana" w:hAnsi="Verdana"/>
              </w:rPr>
              <w:t xml:space="preserve">If we let </w:t>
            </w:r>
            <w:r w:rsidRPr="00F03FE1">
              <w:rPr>
                <w:rFonts w:ascii="Verdana" w:hAnsi="Verdana"/>
                <w:i/>
              </w:rPr>
              <w:t>x</w:t>
            </w:r>
            <w:r w:rsidRPr="00F03FE1">
              <w:rPr>
                <w:rFonts w:ascii="Verdana" w:hAnsi="Verdana"/>
              </w:rPr>
              <w:t xml:space="preserve"> be </w:t>
            </w:r>
            <w:r w:rsidR="00AC533A">
              <w:rPr>
                <w:rFonts w:ascii="Verdana" w:hAnsi="Verdana"/>
              </w:rPr>
              <w:t xml:space="preserve">the </w:t>
            </w:r>
            <w:r w:rsidRPr="00F03FE1">
              <w:rPr>
                <w:rFonts w:ascii="Verdana" w:hAnsi="Verdana"/>
              </w:rPr>
              <w:t xml:space="preserve">distance from the Earth observer’s perspective, then time from </w:t>
            </w:r>
            <w:r w:rsidR="00AC533A">
              <w:rPr>
                <w:rFonts w:ascii="Verdana" w:hAnsi="Verdana"/>
              </w:rPr>
              <w:t xml:space="preserve">the </w:t>
            </w:r>
            <w:r w:rsidRPr="00F03FE1">
              <w:rPr>
                <w:rFonts w:ascii="Verdana" w:hAnsi="Verdana"/>
              </w:rPr>
              <w:t>Earth observer will be:</w:t>
            </w:r>
          </w:p>
          <w:p w14:paraId="3A898294" w14:textId="77777777" w:rsidR="000A41CC" w:rsidRPr="00F03FE1" w:rsidRDefault="000A41CC" w:rsidP="00B52E38">
            <w:pPr>
              <w:tabs>
                <w:tab w:val="left" w:pos="7088"/>
              </w:tabs>
              <w:rPr>
                <w:rFonts w:ascii="Verdana" w:hAnsi="Verdana"/>
              </w:rPr>
            </w:pPr>
            <w:r w:rsidRPr="00F03FE1">
              <w:rPr>
                <w:rFonts w:ascii="Verdana" w:hAnsi="Verdana"/>
                <w:position w:val="-22"/>
              </w:rPr>
              <w:object w:dxaOrig="2100" w:dyaOrig="580" w14:anchorId="3ED610A1">
                <v:shape id="_x0000_i1026" type="#_x0000_t75" style="width:104.65pt;height:28.95pt" o:ole="">
                  <v:imagedata r:id="rId12" o:title=""/>
                </v:shape>
                <o:OLEObject Type="Embed" ProgID="Equation.DSMT4" ShapeID="_x0000_i1026" DrawAspect="Content" ObjectID="_1512146649" r:id="rId13"/>
              </w:object>
            </w:r>
          </w:p>
          <w:p w14:paraId="48633B4F" w14:textId="77777777" w:rsidR="000A41CC" w:rsidRPr="00F03FE1" w:rsidRDefault="000A41CC" w:rsidP="00B52E38">
            <w:pPr>
              <w:tabs>
                <w:tab w:val="left" w:pos="7088"/>
              </w:tabs>
              <w:rPr>
                <w:rFonts w:ascii="Verdana" w:hAnsi="Verdana"/>
              </w:rPr>
            </w:pPr>
          </w:p>
          <w:p w14:paraId="21E733D9" w14:textId="77777777" w:rsidR="000A41CC" w:rsidRPr="00F03FE1" w:rsidRDefault="000A41CC" w:rsidP="00B52E38">
            <w:pPr>
              <w:tabs>
                <w:tab w:val="left" w:pos="7088"/>
              </w:tabs>
              <w:rPr>
                <w:rFonts w:ascii="Verdana" w:hAnsi="Verdana"/>
                <w:vertAlign w:val="subscript"/>
              </w:rPr>
            </w:pPr>
            <w:r w:rsidRPr="00F03FE1">
              <w:rPr>
                <w:rFonts w:ascii="Verdana" w:hAnsi="Verdana"/>
                <w:position w:val="-12"/>
              </w:rPr>
              <w:object w:dxaOrig="1420" w:dyaOrig="340" w14:anchorId="3548B56C">
                <v:shape id="_x0000_i1027" type="#_x0000_t75" style="width:71.25pt;height:17.05pt" o:ole="">
                  <v:imagedata r:id="rId14" o:title=""/>
                </v:shape>
                <o:OLEObject Type="Embed" ProgID="Equation.DSMT4" ShapeID="_x0000_i1027" DrawAspect="Content" ObjectID="_1512146650" r:id="rId15"/>
              </w:object>
            </w:r>
            <w:r w:rsidRPr="00F03FE1">
              <w:rPr>
                <w:rFonts w:ascii="Verdana" w:hAnsi="Verdana"/>
              </w:rPr>
              <w:t>.</w:t>
            </w:r>
          </w:p>
        </w:tc>
        <w:tc>
          <w:tcPr>
            <w:tcW w:w="1134" w:type="dxa"/>
            <w:shd w:val="clear" w:color="auto" w:fill="auto"/>
          </w:tcPr>
          <w:p w14:paraId="3DBCBFC2" w14:textId="77777777" w:rsidR="000A41CC" w:rsidRPr="00F03FE1" w:rsidRDefault="000A41CC" w:rsidP="00B52E38">
            <w:pPr>
              <w:tabs>
                <w:tab w:val="left" w:pos="7088"/>
              </w:tabs>
              <w:jc w:val="center"/>
              <w:rPr>
                <w:rFonts w:ascii="Verdana" w:hAnsi="Verdana"/>
              </w:rPr>
            </w:pPr>
            <w:r w:rsidRPr="00F03FE1">
              <w:rPr>
                <w:rFonts w:ascii="Verdana" w:hAnsi="Verdana"/>
              </w:rPr>
              <w:t>1</w:t>
            </w:r>
          </w:p>
        </w:tc>
      </w:tr>
    </w:tbl>
    <w:p w14:paraId="566FDC31" w14:textId="77777777" w:rsidR="005C5471" w:rsidRPr="00607ADC" w:rsidRDefault="005C5471">
      <w:pPr>
        <w:rPr>
          <w:rFonts w:ascii="Verdana" w:hAnsi="Verdana"/>
          <w:b/>
        </w:rPr>
      </w:pPr>
      <w:r w:rsidRPr="00607ADC">
        <w:rPr>
          <w:rFonts w:ascii="Verdana" w:hAnsi="Verdana"/>
        </w:rPr>
        <w:br w:type="page"/>
      </w:r>
    </w:p>
    <w:p w14:paraId="7639915B" w14:textId="717FFF3E" w:rsidR="000A41CC" w:rsidRPr="00FD151B" w:rsidRDefault="000A41CC" w:rsidP="000A41CC">
      <w:pPr>
        <w:pStyle w:val="Questionnumber"/>
      </w:pPr>
      <w:r w:rsidRPr="00FD151B">
        <w:lastRenderedPageBreak/>
        <w:t>Question 5</w:t>
      </w:r>
    </w:p>
    <w:p w14:paraId="198A5369" w14:textId="5A2E3A81" w:rsidR="000A41CC" w:rsidRDefault="000A41CC" w:rsidP="000A41CC">
      <w:pPr>
        <w:pStyle w:val="Questionalpha"/>
      </w:pPr>
      <w:r w:rsidRPr="00FD151B">
        <w:rPr>
          <w:b/>
        </w:rPr>
        <w:t>a</w:t>
      </w:r>
      <w:r>
        <w:tab/>
        <w:t>One of the pieces of evidence to support Einstein’s special theory of relativity is the observation of the half-</w:t>
      </w:r>
      <w:r w:rsidR="000C50DF">
        <w:t xml:space="preserve">lives </w:t>
      </w:r>
      <w:r>
        <w:t>of muons</w:t>
      </w:r>
      <w:r w:rsidR="000C50DF">
        <w:t>,</w:t>
      </w:r>
      <w:r>
        <w:t xml:space="preserve"> </w:t>
      </w:r>
      <w:r w:rsidR="000C50DF">
        <w:t xml:space="preserve">which </w:t>
      </w:r>
      <w:r>
        <w:t>travel at speeds close to the speed of light. If the rest half-life of a muon is 2.2 × 10</w:t>
      </w:r>
      <w:r>
        <w:rPr>
          <w:vertAlign w:val="superscript"/>
        </w:rPr>
        <w:t>−</w:t>
      </w:r>
      <w:r w:rsidRPr="00E2522C">
        <w:rPr>
          <w:vertAlign w:val="superscript"/>
        </w:rPr>
        <w:t>6</w:t>
      </w:r>
      <w:r>
        <w:t xml:space="preserve"> s, what is the half-life of a muon travelling at 0.7</w:t>
      </w:r>
      <w:r w:rsidRPr="004A476B">
        <w:rPr>
          <w:i/>
        </w:rPr>
        <w:t>c</w:t>
      </w:r>
      <w:r>
        <w:t>?</w:t>
      </w:r>
      <w:r>
        <w:tab/>
        <w:t>(3 marks)</w:t>
      </w:r>
    </w:p>
    <w:p w14:paraId="6AAEA6A7" w14:textId="77777777" w:rsidR="000A41CC" w:rsidRDefault="000A41CC" w:rsidP="005C5471">
      <w:pPr>
        <w:pStyle w:val="Questiontext"/>
      </w:pPr>
    </w:p>
    <w:tbl>
      <w:tblPr>
        <w:tblW w:w="9184" w:type="dxa"/>
        <w:tblInd w:w="10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1E0" w:firstRow="1" w:lastRow="1" w:firstColumn="1" w:lastColumn="1" w:noHBand="0" w:noVBand="0"/>
      </w:tblPr>
      <w:tblGrid>
        <w:gridCol w:w="8050"/>
        <w:gridCol w:w="1134"/>
      </w:tblGrid>
      <w:tr w:rsidR="000A41CC" w:rsidRPr="00607ADC" w14:paraId="2C1A7019" w14:textId="77777777" w:rsidTr="005C5471">
        <w:tc>
          <w:tcPr>
            <w:tcW w:w="8050" w:type="dxa"/>
            <w:shd w:val="clear" w:color="auto" w:fill="E7E6E6" w:themeFill="background2"/>
          </w:tcPr>
          <w:p w14:paraId="493C47C2" w14:textId="77777777" w:rsidR="000A41CC" w:rsidRPr="00F03FE1" w:rsidRDefault="000A41CC" w:rsidP="00F03FE1">
            <w:pPr>
              <w:pStyle w:val="Tablehead"/>
            </w:pPr>
            <w:r w:rsidRPr="00F03FE1">
              <w:t>Description</w:t>
            </w:r>
          </w:p>
        </w:tc>
        <w:tc>
          <w:tcPr>
            <w:tcW w:w="1134" w:type="dxa"/>
            <w:shd w:val="clear" w:color="auto" w:fill="E7E6E6" w:themeFill="background2"/>
          </w:tcPr>
          <w:p w14:paraId="2899B751" w14:textId="77777777" w:rsidR="000A41CC" w:rsidRPr="00F03FE1" w:rsidRDefault="000A41CC" w:rsidP="00F03FE1">
            <w:pPr>
              <w:pStyle w:val="Tablehead"/>
              <w:jc w:val="center"/>
            </w:pPr>
            <w:r w:rsidRPr="00F03FE1">
              <w:t>Marks</w:t>
            </w:r>
          </w:p>
        </w:tc>
      </w:tr>
      <w:tr w:rsidR="000A41CC" w:rsidRPr="00607ADC" w14:paraId="49348ED4" w14:textId="77777777" w:rsidTr="005C5471">
        <w:tc>
          <w:tcPr>
            <w:tcW w:w="8050" w:type="dxa"/>
            <w:shd w:val="clear" w:color="auto" w:fill="auto"/>
          </w:tcPr>
          <w:p w14:paraId="0D4B487A" w14:textId="77777777" w:rsidR="000A41CC" w:rsidRPr="00F03FE1" w:rsidRDefault="000A41CC" w:rsidP="00B52E38">
            <w:pPr>
              <w:tabs>
                <w:tab w:val="left" w:pos="7088"/>
              </w:tabs>
              <w:rPr>
                <w:rFonts w:ascii="Verdana" w:hAnsi="Verdana"/>
              </w:rPr>
            </w:pPr>
            <w:r w:rsidRPr="00F03FE1">
              <w:rPr>
                <w:rFonts w:ascii="Verdana" w:hAnsi="Verdana"/>
                <w:position w:val="-64"/>
              </w:rPr>
              <w:object w:dxaOrig="1280" w:dyaOrig="1020" w14:anchorId="4164CE45">
                <v:shape id="_x0000_i1028" type="#_x0000_t75" style="width:63.85pt;height:51.2pt" o:ole="">
                  <v:imagedata r:id="rId16" o:title=""/>
                </v:shape>
                <o:OLEObject Type="Embed" ProgID="Equation.DSMT4" ShapeID="_x0000_i1028" DrawAspect="Content" ObjectID="_1512146651" r:id="rId17"/>
              </w:object>
            </w:r>
          </w:p>
        </w:tc>
        <w:tc>
          <w:tcPr>
            <w:tcW w:w="1134" w:type="dxa"/>
            <w:shd w:val="clear" w:color="auto" w:fill="auto"/>
          </w:tcPr>
          <w:p w14:paraId="1C28182F" w14:textId="77777777" w:rsidR="000A41CC" w:rsidRPr="00F03FE1" w:rsidRDefault="000A41CC" w:rsidP="00B52E38">
            <w:pPr>
              <w:tabs>
                <w:tab w:val="left" w:pos="7088"/>
              </w:tabs>
              <w:jc w:val="center"/>
              <w:rPr>
                <w:rFonts w:ascii="Verdana" w:hAnsi="Verdana"/>
              </w:rPr>
            </w:pPr>
            <w:r w:rsidRPr="00F03FE1">
              <w:rPr>
                <w:rFonts w:ascii="Verdana" w:hAnsi="Verdana"/>
              </w:rPr>
              <w:t>1</w:t>
            </w:r>
          </w:p>
        </w:tc>
      </w:tr>
      <w:tr w:rsidR="000A41CC" w:rsidRPr="00607ADC" w14:paraId="3F9E360D" w14:textId="77777777" w:rsidTr="005C5471">
        <w:tc>
          <w:tcPr>
            <w:tcW w:w="8050" w:type="dxa"/>
            <w:shd w:val="clear" w:color="auto" w:fill="auto"/>
          </w:tcPr>
          <w:p w14:paraId="005826FF" w14:textId="77777777" w:rsidR="000A41CC" w:rsidRPr="00F03FE1" w:rsidRDefault="000A41CC" w:rsidP="00B52E38">
            <w:pPr>
              <w:tabs>
                <w:tab w:val="left" w:pos="7088"/>
              </w:tabs>
              <w:rPr>
                <w:rFonts w:ascii="Verdana" w:hAnsi="Verdana"/>
              </w:rPr>
            </w:pPr>
            <w:r w:rsidRPr="00F03FE1">
              <w:rPr>
                <w:rFonts w:ascii="Verdana" w:hAnsi="Verdana"/>
                <w:position w:val="-64"/>
              </w:rPr>
              <w:object w:dxaOrig="4640" w:dyaOrig="1040" w14:anchorId="534A0555">
                <v:shape id="_x0000_i1029" type="#_x0000_t75" style="width:230.85pt;height:51.95pt" o:ole="">
                  <v:imagedata r:id="rId18" o:title=""/>
                </v:shape>
                <o:OLEObject Type="Embed" ProgID="Equation.DSMT4" ShapeID="_x0000_i1029" DrawAspect="Content" ObjectID="_1512146652" r:id="rId19"/>
              </w:object>
            </w:r>
          </w:p>
        </w:tc>
        <w:tc>
          <w:tcPr>
            <w:tcW w:w="1134" w:type="dxa"/>
            <w:shd w:val="clear" w:color="auto" w:fill="auto"/>
          </w:tcPr>
          <w:p w14:paraId="50DCBF28" w14:textId="77777777" w:rsidR="000A41CC" w:rsidRPr="00F03FE1" w:rsidRDefault="000A41CC" w:rsidP="00B52E38">
            <w:pPr>
              <w:tabs>
                <w:tab w:val="left" w:pos="7088"/>
              </w:tabs>
              <w:jc w:val="center"/>
              <w:rPr>
                <w:rFonts w:ascii="Verdana" w:hAnsi="Verdana"/>
              </w:rPr>
            </w:pPr>
            <w:r w:rsidRPr="00F03FE1">
              <w:rPr>
                <w:rFonts w:ascii="Verdana" w:hAnsi="Verdana"/>
              </w:rPr>
              <w:t>2</w:t>
            </w:r>
          </w:p>
        </w:tc>
      </w:tr>
    </w:tbl>
    <w:p w14:paraId="338C74C1" w14:textId="77777777" w:rsidR="000A41CC" w:rsidRDefault="000A41CC" w:rsidP="005C5471">
      <w:pPr>
        <w:pStyle w:val="Questiontext"/>
      </w:pPr>
    </w:p>
    <w:p w14:paraId="2E67D666" w14:textId="762E7B86" w:rsidR="000A41CC" w:rsidRDefault="000A41CC" w:rsidP="000A41CC">
      <w:pPr>
        <w:pStyle w:val="Questionalpha"/>
      </w:pPr>
      <w:r w:rsidRPr="00FD151B">
        <w:rPr>
          <w:b/>
        </w:rPr>
        <w:t>b</w:t>
      </w:r>
      <w:r>
        <w:tab/>
        <w:t>If an observer was able to travel with the muon to measure its half-life, what would be the measured half-life? Justify your answer.</w:t>
      </w:r>
      <w:r>
        <w:tab/>
        <w:t>(2 marks)</w:t>
      </w:r>
    </w:p>
    <w:p w14:paraId="6098C911" w14:textId="77777777" w:rsidR="000A41CC" w:rsidRDefault="000A41CC" w:rsidP="005C5471">
      <w:pPr>
        <w:pStyle w:val="Questiontext"/>
      </w:pPr>
    </w:p>
    <w:tbl>
      <w:tblPr>
        <w:tblW w:w="9184" w:type="dxa"/>
        <w:tblInd w:w="10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1E0" w:firstRow="1" w:lastRow="1" w:firstColumn="1" w:lastColumn="1" w:noHBand="0" w:noVBand="0"/>
      </w:tblPr>
      <w:tblGrid>
        <w:gridCol w:w="8050"/>
        <w:gridCol w:w="1134"/>
      </w:tblGrid>
      <w:tr w:rsidR="000A41CC" w:rsidRPr="00607ADC" w14:paraId="28CFE798" w14:textId="77777777" w:rsidTr="005C5471">
        <w:tc>
          <w:tcPr>
            <w:tcW w:w="8050" w:type="dxa"/>
            <w:shd w:val="clear" w:color="auto" w:fill="E7E6E6" w:themeFill="background2"/>
          </w:tcPr>
          <w:p w14:paraId="60666BFD" w14:textId="77777777" w:rsidR="000A41CC" w:rsidRPr="00F03FE1" w:rsidRDefault="000A41CC" w:rsidP="00F03FE1">
            <w:pPr>
              <w:pStyle w:val="Tablehead"/>
            </w:pPr>
            <w:r w:rsidRPr="00F03FE1">
              <w:t>Description</w:t>
            </w:r>
          </w:p>
        </w:tc>
        <w:tc>
          <w:tcPr>
            <w:tcW w:w="1134" w:type="dxa"/>
            <w:shd w:val="clear" w:color="auto" w:fill="E7E6E6" w:themeFill="background2"/>
          </w:tcPr>
          <w:p w14:paraId="5449A871" w14:textId="77777777" w:rsidR="000A41CC" w:rsidRPr="00F03FE1" w:rsidRDefault="000A41CC" w:rsidP="00F03FE1">
            <w:pPr>
              <w:pStyle w:val="Tablehead"/>
              <w:jc w:val="center"/>
            </w:pPr>
            <w:r w:rsidRPr="00F03FE1">
              <w:t>Marks</w:t>
            </w:r>
          </w:p>
        </w:tc>
      </w:tr>
      <w:tr w:rsidR="000A41CC" w:rsidRPr="00607ADC" w14:paraId="40AD5D7E" w14:textId="77777777" w:rsidTr="005C5471">
        <w:tc>
          <w:tcPr>
            <w:tcW w:w="8050" w:type="dxa"/>
            <w:shd w:val="clear" w:color="auto" w:fill="auto"/>
          </w:tcPr>
          <w:p w14:paraId="4AF48550" w14:textId="77777777" w:rsidR="000A41CC" w:rsidRPr="00F03FE1" w:rsidRDefault="000A41CC" w:rsidP="00B52E38">
            <w:pPr>
              <w:tabs>
                <w:tab w:val="left" w:pos="7088"/>
              </w:tabs>
              <w:rPr>
                <w:rFonts w:ascii="Verdana" w:hAnsi="Verdana"/>
              </w:rPr>
            </w:pPr>
            <w:r w:rsidRPr="00F03FE1">
              <w:rPr>
                <w:rFonts w:ascii="Verdana" w:hAnsi="Verdana"/>
              </w:rPr>
              <w:t>The muon’s half-life would be 2.2 × 10</w:t>
            </w:r>
            <w:r w:rsidRPr="00F03FE1">
              <w:rPr>
                <w:rFonts w:ascii="Verdana" w:hAnsi="Verdana"/>
                <w:vertAlign w:val="superscript"/>
              </w:rPr>
              <w:t>−6</w:t>
            </w:r>
            <w:r w:rsidRPr="00F03FE1">
              <w:rPr>
                <w:rFonts w:ascii="Verdana" w:hAnsi="Verdana"/>
              </w:rPr>
              <w:t xml:space="preserve"> s.</w:t>
            </w:r>
          </w:p>
        </w:tc>
        <w:tc>
          <w:tcPr>
            <w:tcW w:w="1134" w:type="dxa"/>
            <w:shd w:val="clear" w:color="auto" w:fill="auto"/>
          </w:tcPr>
          <w:p w14:paraId="21AB38C3" w14:textId="77777777" w:rsidR="000A41CC" w:rsidRPr="00F03FE1" w:rsidRDefault="000A41CC" w:rsidP="00B52E38">
            <w:pPr>
              <w:tabs>
                <w:tab w:val="left" w:pos="7088"/>
              </w:tabs>
              <w:jc w:val="center"/>
              <w:rPr>
                <w:rFonts w:ascii="Verdana" w:hAnsi="Verdana"/>
              </w:rPr>
            </w:pPr>
            <w:r w:rsidRPr="00F03FE1">
              <w:rPr>
                <w:rFonts w:ascii="Verdana" w:hAnsi="Verdana"/>
              </w:rPr>
              <w:t>1</w:t>
            </w:r>
          </w:p>
        </w:tc>
      </w:tr>
      <w:tr w:rsidR="000A41CC" w:rsidRPr="00607ADC" w14:paraId="65DB1D4F" w14:textId="77777777" w:rsidTr="005C5471">
        <w:tc>
          <w:tcPr>
            <w:tcW w:w="8050" w:type="dxa"/>
            <w:shd w:val="clear" w:color="auto" w:fill="auto"/>
          </w:tcPr>
          <w:p w14:paraId="55E87DA5" w14:textId="77777777" w:rsidR="000A41CC" w:rsidRPr="00F03FE1" w:rsidRDefault="000A41CC" w:rsidP="00B52E38">
            <w:pPr>
              <w:tabs>
                <w:tab w:val="left" w:pos="7088"/>
              </w:tabs>
              <w:rPr>
                <w:rFonts w:ascii="Verdana" w:hAnsi="Verdana"/>
              </w:rPr>
            </w:pPr>
            <w:r w:rsidRPr="00F03FE1">
              <w:rPr>
                <w:rFonts w:ascii="Verdana" w:hAnsi="Verdana"/>
              </w:rPr>
              <w:t>This is because the observer would be travelling the same speed as the muon, so the muon would appear to be at rest.</w:t>
            </w:r>
          </w:p>
        </w:tc>
        <w:tc>
          <w:tcPr>
            <w:tcW w:w="1134" w:type="dxa"/>
            <w:shd w:val="clear" w:color="auto" w:fill="auto"/>
          </w:tcPr>
          <w:p w14:paraId="5328F8BC" w14:textId="77777777" w:rsidR="000A41CC" w:rsidRPr="00F03FE1" w:rsidRDefault="000A41CC" w:rsidP="00B52E38">
            <w:pPr>
              <w:tabs>
                <w:tab w:val="left" w:pos="7088"/>
              </w:tabs>
              <w:jc w:val="center"/>
              <w:rPr>
                <w:rFonts w:ascii="Verdana" w:hAnsi="Verdana"/>
              </w:rPr>
            </w:pPr>
            <w:r w:rsidRPr="00F03FE1">
              <w:rPr>
                <w:rFonts w:ascii="Verdana" w:hAnsi="Verdana"/>
              </w:rPr>
              <w:t>1</w:t>
            </w:r>
          </w:p>
        </w:tc>
      </w:tr>
    </w:tbl>
    <w:p w14:paraId="02358090" w14:textId="77777777" w:rsidR="000A41CC" w:rsidRPr="00FD151B" w:rsidRDefault="000A41CC" w:rsidP="00F03FE1">
      <w:pPr>
        <w:pStyle w:val="Questionnumber"/>
      </w:pPr>
      <w:r w:rsidRPr="00FD151B">
        <w:t>Que</w:t>
      </w:r>
      <w:r>
        <w:t>s</w:t>
      </w:r>
      <w:r w:rsidRPr="00FD151B">
        <w:t>tion 6</w:t>
      </w:r>
    </w:p>
    <w:p w14:paraId="5991B80D" w14:textId="515BA2D8" w:rsidR="000A41CC" w:rsidRDefault="000A41CC" w:rsidP="000A41CC">
      <w:pPr>
        <w:pStyle w:val="Questionalpha"/>
      </w:pPr>
      <w:r w:rsidRPr="00FD151B">
        <w:rPr>
          <w:b/>
        </w:rPr>
        <w:t>a</w:t>
      </w:r>
      <w:r>
        <w:tab/>
        <w:t>A comet is travelling away from Earth at a speed of 0.18</w:t>
      </w:r>
      <w:r w:rsidRPr="004A476B">
        <w:rPr>
          <w:i/>
        </w:rPr>
        <w:t>c</w:t>
      </w:r>
      <w:r>
        <w:t>. A space probe that has been sent to observe the comet measures its long axis to be 3.2 km. When the long axis is travelling directly away from the Earth, what length will the come</w:t>
      </w:r>
      <w:r w:rsidR="00C65E68">
        <w:t>t appear to be from the Earth?</w:t>
      </w:r>
      <w:r w:rsidR="00C65E68">
        <w:tab/>
      </w:r>
      <w:r>
        <w:t>(3 marks)</w:t>
      </w:r>
    </w:p>
    <w:p w14:paraId="464EBD37" w14:textId="77777777" w:rsidR="000A41CC" w:rsidRDefault="000A41CC" w:rsidP="005C5471">
      <w:pPr>
        <w:pStyle w:val="Questiontext"/>
      </w:pPr>
    </w:p>
    <w:tbl>
      <w:tblPr>
        <w:tblW w:w="9184" w:type="dxa"/>
        <w:tblInd w:w="10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1E0" w:firstRow="1" w:lastRow="1" w:firstColumn="1" w:lastColumn="1" w:noHBand="0" w:noVBand="0"/>
      </w:tblPr>
      <w:tblGrid>
        <w:gridCol w:w="8050"/>
        <w:gridCol w:w="1134"/>
      </w:tblGrid>
      <w:tr w:rsidR="000A41CC" w:rsidRPr="00607ADC" w14:paraId="047B018F" w14:textId="77777777" w:rsidTr="005C5471">
        <w:tc>
          <w:tcPr>
            <w:tcW w:w="8050" w:type="dxa"/>
            <w:shd w:val="clear" w:color="auto" w:fill="E7E6E6" w:themeFill="background2"/>
          </w:tcPr>
          <w:p w14:paraId="55BDC670" w14:textId="77777777" w:rsidR="000A41CC" w:rsidRPr="00F03FE1" w:rsidRDefault="000A41CC" w:rsidP="00F03FE1">
            <w:pPr>
              <w:pStyle w:val="Tablehead"/>
            </w:pPr>
            <w:r w:rsidRPr="00F03FE1">
              <w:t>Description</w:t>
            </w:r>
          </w:p>
        </w:tc>
        <w:tc>
          <w:tcPr>
            <w:tcW w:w="1134" w:type="dxa"/>
            <w:shd w:val="clear" w:color="auto" w:fill="E7E6E6" w:themeFill="background2"/>
          </w:tcPr>
          <w:p w14:paraId="6C72A042" w14:textId="77777777" w:rsidR="000A41CC" w:rsidRPr="00F03FE1" w:rsidRDefault="000A41CC" w:rsidP="00F03FE1">
            <w:pPr>
              <w:pStyle w:val="Tablehead"/>
            </w:pPr>
            <w:r w:rsidRPr="00F03FE1">
              <w:t>Marks</w:t>
            </w:r>
          </w:p>
        </w:tc>
      </w:tr>
      <w:tr w:rsidR="000A41CC" w:rsidRPr="00607ADC" w14:paraId="2E53498E" w14:textId="77777777" w:rsidTr="005C5471">
        <w:tc>
          <w:tcPr>
            <w:tcW w:w="8050" w:type="dxa"/>
            <w:shd w:val="clear" w:color="auto" w:fill="auto"/>
          </w:tcPr>
          <w:p w14:paraId="7DF78EE8" w14:textId="77777777" w:rsidR="000A41CC" w:rsidRPr="00F03FE1" w:rsidRDefault="000A41CC" w:rsidP="00B52E38">
            <w:pPr>
              <w:tabs>
                <w:tab w:val="left" w:pos="7088"/>
              </w:tabs>
              <w:rPr>
                <w:rFonts w:ascii="Verdana" w:hAnsi="Verdana"/>
              </w:rPr>
            </w:pPr>
            <w:r w:rsidRPr="00F03FE1">
              <w:rPr>
                <w:rFonts w:ascii="Verdana" w:hAnsi="Verdana"/>
                <w:position w:val="-26"/>
              </w:rPr>
              <w:object w:dxaOrig="1480" w:dyaOrig="700" w14:anchorId="59BB66AB">
                <v:shape id="_x0000_i1030" type="#_x0000_t75" style="width:74.25pt;height:34.9pt" o:ole="">
                  <v:imagedata r:id="rId20" o:title=""/>
                </v:shape>
                <o:OLEObject Type="Embed" ProgID="Equation.DSMT4" ShapeID="_x0000_i1030" DrawAspect="Content" ObjectID="_1512146653" r:id="rId21"/>
              </w:object>
            </w:r>
          </w:p>
        </w:tc>
        <w:tc>
          <w:tcPr>
            <w:tcW w:w="1134" w:type="dxa"/>
            <w:shd w:val="clear" w:color="auto" w:fill="auto"/>
          </w:tcPr>
          <w:p w14:paraId="1D3250D2" w14:textId="77777777" w:rsidR="000A41CC" w:rsidRPr="00F03FE1" w:rsidRDefault="000A41CC" w:rsidP="00B52E38">
            <w:pPr>
              <w:tabs>
                <w:tab w:val="left" w:pos="7088"/>
              </w:tabs>
              <w:jc w:val="center"/>
              <w:rPr>
                <w:rFonts w:ascii="Verdana" w:hAnsi="Verdana"/>
              </w:rPr>
            </w:pPr>
            <w:r w:rsidRPr="00F03FE1">
              <w:rPr>
                <w:rFonts w:ascii="Verdana" w:hAnsi="Verdana"/>
              </w:rPr>
              <w:t>1</w:t>
            </w:r>
          </w:p>
        </w:tc>
      </w:tr>
      <w:tr w:rsidR="000A41CC" w:rsidRPr="00607ADC" w14:paraId="15E42BBD" w14:textId="77777777" w:rsidTr="005C5471">
        <w:tc>
          <w:tcPr>
            <w:tcW w:w="8050" w:type="dxa"/>
            <w:shd w:val="clear" w:color="auto" w:fill="auto"/>
          </w:tcPr>
          <w:p w14:paraId="4C398814" w14:textId="77777777" w:rsidR="000A41CC" w:rsidRPr="00F03FE1" w:rsidRDefault="000A41CC" w:rsidP="00B52E38">
            <w:pPr>
              <w:tabs>
                <w:tab w:val="left" w:pos="7088"/>
              </w:tabs>
              <w:rPr>
                <w:rFonts w:ascii="Verdana" w:hAnsi="Verdana"/>
              </w:rPr>
            </w:pPr>
            <w:r w:rsidRPr="00F03FE1">
              <w:rPr>
                <w:rFonts w:ascii="Verdana" w:hAnsi="Verdana"/>
                <w:position w:val="-26"/>
              </w:rPr>
              <w:object w:dxaOrig="4920" w:dyaOrig="705" w14:anchorId="055E9154">
                <v:shape id="_x0000_i1031" type="#_x0000_t75" style="width:245.7pt;height:34.9pt" o:ole="">
                  <v:imagedata r:id="rId22" o:title=""/>
                </v:shape>
                <o:OLEObject Type="Embed" ProgID="Equation.DSMT4" ShapeID="_x0000_i1031" DrawAspect="Content" ObjectID="_1512146654" r:id="rId23"/>
              </w:object>
            </w:r>
          </w:p>
        </w:tc>
        <w:tc>
          <w:tcPr>
            <w:tcW w:w="1134" w:type="dxa"/>
            <w:shd w:val="clear" w:color="auto" w:fill="auto"/>
          </w:tcPr>
          <w:p w14:paraId="562649A5" w14:textId="77777777" w:rsidR="000A41CC" w:rsidRPr="00F03FE1" w:rsidRDefault="000A41CC" w:rsidP="00B52E38">
            <w:pPr>
              <w:tabs>
                <w:tab w:val="left" w:pos="7088"/>
              </w:tabs>
              <w:jc w:val="center"/>
              <w:rPr>
                <w:rFonts w:ascii="Verdana" w:hAnsi="Verdana"/>
              </w:rPr>
            </w:pPr>
            <w:r w:rsidRPr="00F03FE1">
              <w:rPr>
                <w:rFonts w:ascii="Verdana" w:hAnsi="Verdana"/>
              </w:rPr>
              <w:t>2</w:t>
            </w:r>
          </w:p>
        </w:tc>
      </w:tr>
    </w:tbl>
    <w:p w14:paraId="6D6EC19B" w14:textId="77777777" w:rsidR="000A41CC" w:rsidRPr="000F54DD" w:rsidRDefault="000A41CC" w:rsidP="005C5471">
      <w:pPr>
        <w:pStyle w:val="Questiontext"/>
      </w:pPr>
    </w:p>
    <w:p w14:paraId="4D06503E" w14:textId="6C4DCB1C" w:rsidR="000A41CC" w:rsidRDefault="000A41CC" w:rsidP="000A41CC">
      <w:pPr>
        <w:pStyle w:val="Questionalpha"/>
      </w:pPr>
      <w:r w:rsidRPr="00FD151B">
        <w:rPr>
          <w:b/>
        </w:rPr>
        <w:t>b</w:t>
      </w:r>
      <w:r w:rsidRPr="00FD151B">
        <w:rPr>
          <w:b/>
        </w:rPr>
        <w:tab/>
      </w:r>
      <w:r>
        <w:t>The comet is rotating on its axis such that the long axis is at times vertical to the Earth. What length will the comet appear to have for an Earth observer when it is in this position?</w:t>
      </w:r>
      <w:r>
        <w:tab/>
        <w:t>(1 mark)</w:t>
      </w:r>
    </w:p>
    <w:p w14:paraId="06413AF6" w14:textId="77777777" w:rsidR="000A41CC" w:rsidRDefault="000A41CC" w:rsidP="005C5471">
      <w:pPr>
        <w:pStyle w:val="Questiontext"/>
      </w:pPr>
    </w:p>
    <w:tbl>
      <w:tblPr>
        <w:tblW w:w="9184" w:type="dxa"/>
        <w:tblInd w:w="10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1E0" w:firstRow="1" w:lastRow="1" w:firstColumn="1" w:lastColumn="1" w:noHBand="0" w:noVBand="0"/>
      </w:tblPr>
      <w:tblGrid>
        <w:gridCol w:w="8050"/>
        <w:gridCol w:w="1134"/>
      </w:tblGrid>
      <w:tr w:rsidR="000A41CC" w:rsidRPr="00607ADC" w14:paraId="0D3E7B43" w14:textId="77777777" w:rsidTr="005C5471">
        <w:tc>
          <w:tcPr>
            <w:tcW w:w="8050" w:type="dxa"/>
            <w:shd w:val="clear" w:color="auto" w:fill="E7E6E6" w:themeFill="background2"/>
          </w:tcPr>
          <w:p w14:paraId="0F7F9A14" w14:textId="77777777" w:rsidR="000A41CC" w:rsidRPr="00F03FE1" w:rsidRDefault="000A41CC" w:rsidP="00F03FE1">
            <w:pPr>
              <w:pStyle w:val="Tablehead"/>
            </w:pPr>
            <w:r w:rsidRPr="00F03FE1">
              <w:t>Description</w:t>
            </w:r>
          </w:p>
        </w:tc>
        <w:tc>
          <w:tcPr>
            <w:tcW w:w="1134" w:type="dxa"/>
            <w:shd w:val="clear" w:color="auto" w:fill="E7E6E6" w:themeFill="background2"/>
          </w:tcPr>
          <w:p w14:paraId="2D46B946" w14:textId="77777777" w:rsidR="000A41CC" w:rsidRPr="00F03FE1" w:rsidRDefault="000A41CC" w:rsidP="00F03FE1">
            <w:pPr>
              <w:pStyle w:val="Tablehead"/>
              <w:jc w:val="center"/>
            </w:pPr>
            <w:r w:rsidRPr="00F03FE1">
              <w:t>Marks</w:t>
            </w:r>
          </w:p>
        </w:tc>
      </w:tr>
      <w:tr w:rsidR="000A41CC" w:rsidRPr="00607ADC" w14:paraId="622FC2EB" w14:textId="77777777" w:rsidTr="005C5471">
        <w:tc>
          <w:tcPr>
            <w:tcW w:w="8050" w:type="dxa"/>
            <w:shd w:val="clear" w:color="auto" w:fill="auto"/>
          </w:tcPr>
          <w:p w14:paraId="310B8219" w14:textId="77777777" w:rsidR="000A41CC" w:rsidRPr="00F03FE1" w:rsidRDefault="000A41CC" w:rsidP="00B52E38">
            <w:pPr>
              <w:tabs>
                <w:tab w:val="left" w:pos="7088"/>
              </w:tabs>
              <w:rPr>
                <w:rFonts w:ascii="Verdana" w:hAnsi="Verdana"/>
              </w:rPr>
            </w:pPr>
            <w:r w:rsidRPr="00F03FE1">
              <w:rPr>
                <w:rFonts w:ascii="Verdana" w:hAnsi="Verdana"/>
              </w:rPr>
              <w:t>3.2 km</w:t>
            </w:r>
          </w:p>
        </w:tc>
        <w:tc>
          <w:tcPr>
            <w:tcW w:w="1134" w:type="dxa"/>
            <w:shd w:val="clear" w:color="auto" w:fill="auto"/>
          </w:tcPr>
          <w:p w14:paraId="218ABADF" w14:textId="77777777" w:rsidR="000A41CC" w:rsidRPr="00F03FE1" w:rsidRDefault="000A41CC" w:rsidP="00B52E38">
            <w:pPr>
              <w:tabs>
                <w:tab w:val="left" w:pos="7088"/>
              </w:tabs>
              <w:jc w:val="center"/>
              <w:rPr>
                <w:rFonts w:ascii="Verdana" w:hAnsi="Verdana"/>
              </w:rPr>
            </w:pPr>
            <w:r w:rsidRPr="00F03FE1">
              <w:rPr>
                <w:rFonts w:ascii="Verdana" w:hAnsi="Verdana"/>
              </w:rPr>
              <w:t>1</w:t>
            </w:r>
          </w:p>
        </w:tc>
      </w:tr>
    </w:tbl>
    <w:p w14:paraId="32E2AD69" w14:textId="77777777" w:rsidR="005C5471" w:rsidRPr="00607ADC" w:rsidRDefault="005C5471">
      <w:pPr>
        <w:rPr>
          <w:rFonts w:ascii="Verdana" w:hAnsi="Verdana"/>
          <w:b/>
        </w:rPr>
      </w:pPr>
      <w:r w:rsidRPr="00607ADC">
        <w:rPr>
          <w:rFonts w:ascii="Verdana" w:hAnsi="Verdana"/>
        </w:rPr>
        <w:br w:type="page"/>
      </w:r>
    </w:p>
    <w:p w14:paraId="015967ED" w14:textId="0AE94AAE" w:rsidR="000A41CC" w:rsidRPr="00FD151B" w:rsidRDefault="000A41CC" w:rsidP="000A41CC">
      <w:pPr>
        <w:pStyle w:val="Questionnumber"/>
      </w:pPr>
      <w:r w:rsidRPr="00FD151B">
        <w:lastRenderedPageBreak/>
        <w:t>Question 7</w:t>
      </w:r>
    </w:p>
    <w:p w14:paraId="5DBCB698" w14:textId="36ACB438" w:rsidR="005C5471" w:rsidRDefault="000A41CC" w:rsidP="000A41CC">
      <w:pPr>
        <w:pStyle w:val="Questiontext"/>
      </w:pPr>
      <w:r>
        <w:t xml:space="preserve">A probe is being sent to a planet outside our solar system. From Earth the planet is measured to be 40 light years away. At what velocity does the probe need to travel to give a distance of 20 light years? Your answer can be expressed in terms of </w:t>
      </w:r>
      <w:r w:rsidR="000C50DF">
        <w:t>the speed of light (</w:t>
      </w:r>
      <w:r w:rsidRPr="004A476B">
        <w:rPr>
          <w:i/>
        </w:rPr>
        <w:t>c</w:t>
      </w:r>
      <w:r w:rsidR="000C50DF">
        <w:t>)</w:t>
      </w:r>
      <w:r w:rsidR="005C5471">
        <w:t>.</w:t>
      </w:r>
    </w:p>
    <w:p w14:paraId="0D586FB7" w14:textId="18C43315" w:rsidR="000A41CC" w:rsidRDefault="000A41CC" w:rsidP="005C5471">
      <w:pPr>
        <w:pStyle w:val="Questiontext"/>
        <w:tabs>
          <w:tab w:val="right" w:pos="10206"/>
        </w:tabs>
      </w:pPr>
      <w:r>
        <w:tab/>
        <w:t>(3 marks)</w:t>
      </w:r>
    </w:p>
    <w:p w14:paraId="752724AC" w14:textId="77777777" w:rsidR="005C5471" w:rsidRDefault="005C5471" w:rsidP="005C5471">
      <w:pPr>
        <w:pStyle w:val="Questiontext"/>
        <w:tabs>
          <w:tab w:val="right" w:pos="10206"/>
        </w:tabs>
      </w:pPr>
    </w:p>
    <w:tbl>
      <w:tblPr>
        <w:tblW w:w="9751" w:type="dxa"/>
        <w:tblInd w:w="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1E0" w:firstRow="1" w:lastRow="1" w:firstColumn="1" w:lastColumn="1" w:noHBand="0" w:noVBand="0"/>
      </w:tblPr>
      <w:tblGrid>
        <w:gridCol w:w="8617"/>
        <w:gridCol w:w="1134"/>
      </w:tblGrid>
      <w:tr w:rsidR="000A41CC" w:rsidRPr="00607ADC" w14:paraId="3AC15693" w14:textId="77777777" w:rsidTr="005C5471">
        <w:tc>
          <w:tcPr>
            <w:tcW w:w="8617" w:type="dxa"/>
            <w:shd w:val="clear" w:color="auto" w:fill="E7E6E6" w:themeFill="background2"/>
          </w:tcPr>
          <w:p w14:paraId="14C285EB" w14:textId="77777777" w:rsidR="000A41CC" w:rsidRPr="00F03FE1" w:rsidRDefault="000A41CC" w:rsidP="00F03FE1">
            <w:pPr>
              <w:pStyle w:val="Tablehead"/>
            </w:pPr>
            <w:r w:rsidRPr="00F03FE1">
              <w:t>Description</w:t>
            </w:r>
          </w:p>
        </w:tc>
        <w:tc>
          <w:tcPr>
            <w:tcW w:w="1134" w:type="dxa"/>
            <w:shd w:val="clear" w:color="auto" w:fill="E7E6E6" w:themeFill="background2"/>
          </w:tcPr>
          <w:p w14:paraId="059831F6" w14:textId="77777777" w:rsidR="000A41CC" w:rsidRPr="00F03FE1" w:rsidRDefault="000A41CC" w:rsidP="00F03FE1">
            <w:pPr>
              <w:pStyle w:val="Tablehead"/>
            </w:pPr>
            <w:r w:rsidRPr="00F03FE1">
              <w:t>Marks</w:t>
            </w:r>
          </w:p>
        </w:tc>
      </w:tr>
      <w:tr w:rsidR="000A41CC" w:rsidRPr="00607ADC" w14:paraId="49023940" w14:textId="77777777" w:rsidTr="005C5471">
        <w:tc>
          <w:tcPr>
            <w:tcW w:w="8617" w:type="dxa"/>
            <w:shd w:val="clear" w:color="auto" w:fill="auto"/>
          </w:tcPr>
          <w:p w14:paraId="262325B0" w14:textId="224E2CA8" w:rsidR="000A41CC" w:rsidRPr="00F03FE1" w:rsidRDefault="00AC533A" w:rsidP="00B52E38">
            <w:pPr>
              <w:tabs>
                <w:tab w:val="left" w:pos="7088"/>
              </w:tabs>
              <w:rPr>
                <w:rFonts w:ascii="Verdana" w:hAnsi="Verdana"/>
              </w:rPr>
            </w:pPr>
            <w:r>
              <w:rPr>
                <w:rFonts w:ascii="Verdana" w:hAnsi="Verdana"/>
              </w:rPr>
              <w:t xml:space="preserve">  </w:t>
            </w:r>
            <w:r w:rsidR="000A41CC" w:rsidRPr="00F03FE1">
              <w:rPr>
                <w:rFonts w:ascii="Verdana" w:hAnsi="Verdana"/>
                <w:position w:val="-26"/>
              </w:rPr>
              <w:object w:dxaOrig="1480" w:dyaOrig="700" w14:anchorId="17FA09E0">
                <v:shape id="_x0000_i1032" type="#_x0000_t75" style="width:74.25pt;height:34.9pt" o:ole="">
                  <v:imagedata r:id="rId20" o:title=""/>
                </v:shape>
                <o:OLEObject Type="Embed" ProgID="Equation.DSMT4" ShapeID="_x0000_i1032" DrawAspect="Content" ObjectID="_1512146655" r:id="rId24"/>
              </w:object>
            </w:r>
          </w:p>
          <w:p w14:paraId="2D699413" w14:textId="77777777" w:rsidR="000A41CC" w:rsidRPr="00F03FE1" w:rsidRDefault="000A41CC" w:rsidP="00B52E38">
            <w:pPr>
              <w:tabs>
                <w:tab w:val="left" w:pos="7088"/>
              </w:tabs>
              <w:rPr>
                <w:rFonts w:ascii="Verdana" w:hAnsi="Verdana"/>
              </w:rPr>
            </w:pPr>
            <w:r w:rsidRPr="00F03FE1">
              <w:rPr>
                <w:rFonts w:ascii="Verdana" w:hAnsi="Verdana"/>
                <w:position w:val="-26"/>
              </w:rPr>
              <w:object w:dxaOrig="1700" w:dyaOrig="700" w14:anchorId="6E599F5A">
                <v:shape id="_x0000_i1033" type="#_x0000_t75" style="width:84.6pt;height:34.9pt" o:ole="">
                  <v:imagedata r:id="rId25" o:title=""/>
                </v:shape>
                <o:OLEObject Type="Embed" ProgID="Equation.DSMT4" ShapeID="_x0000_i1033" DrawAspect="Content" ObjectID="_1512146656" r:id="rId26"/>
              </w:object>
            </w:r>
          </w:p>
        </w:tc>
        <w:tc>
          <w:tcPr>
            <w:tcW w:w="1134" w:type="dxa"/>
            <w:shd w:val="clear" w:color="auto" w:fill="auto"/>
          </w:tcPr>
          <w:p w14:paraId="46626D27" w14:textId="77777777" w:rsidR="000A41CC" w:rsidRPr="00F03FE1" w:rsidRDefault="000A41CC" w:rsidP="00B52E38">
            <w:pPr>
              <w:tabs>
                <w:tab w:val="left" w:pos="7088"/>
              </w:tabs>
              <w:jc w:val="center"/>
              <w:rPr>
                <w:rFonts w:ascii="Verdana" w:hAnsi="Verdana"/>
              </w:rPr>
            </w:pPr>
            <w:r w:rsidRPr="00F03FE1">
              <w:rPr>
                <w:rFonts w:ascii="Verdana" w:hAnsi="Verdana"/>
              </w:rPr>
              <w:t>1</w:t>
            </w:r>
          </w:p>
        </w:tc>
      </w:tr>
      <w:tr w:rsidR="000A41CC" w:rsidRPr="00607ADC" w14:paraId="47D7D693" w14:textId="77777777" w:rsidTr="005C5471">
        <w:tc>
          <w:tcPr>
            <w:tcW w:w="8617" w:type="dxa"/>
            <w:shd w:val="clear" w:color="auto" w:fill="auto"/>
          </w:tcPr>
          <w:p w14:paraId="755B1C0C" w14:textId="7F628BD9" w:rsidR="000A41CC" w:rsidRPr="00F03FE1" w:rsidRDefault="00AC533A" w:rsidP="00B52E38">
            <w:pPr>
              <w:tabs>
                <w:tab w:val="left" w:pos="7088"/>
              </w:tabs>
              <w:rPr>
                <w:rFonts w:ascii="Verdana" w:hAnsi="Verdana"/>
              </w:rPr>
            </w:pPr>
            <w:r>
              <w:rPr>
                <w:rFonts w:ascii="Verdana" w:hAnsi="Verdana"/>
              </w:rPr>
              <w:t xml:space="preserve">  </w:t>
            </w:r>
            <w:r w:rsidR="000A41CC" w:rsidRPr="00F03FE1">
              <w:rPr>
                <w:rFonts w:ascii="Verdana" w:hAnsi="Verdana"/>
                <w:position w:val="-26"/>
              </w:rPr>
              <w:object w:dxaOrig="1500" w:dyaOrig="700" w14:anchorId="7F433CBF">
                <v:shape id="_x0000_i1034" type="#_x0000_t75" style="width:74.25pt;height:34.9pt" o:ole="">
                  <v:imagedata r:id="rId27" o:title=""/>
                </v:shape>
                <o:OLEObject Type="Embed" ProgID="Equation.DSMT4" ShapeID="_x0000_i1034" DrawAspect="Content" ObjectID="_1512146657" r:id="rId28"/>
              </w:object>
            </w:r>
            <w:r w:rsidR="000A41CC" w:rsidRPr="00F03FE1">
              <w:rPr>
                <w:rFonts w:ascii="Verdana" w:hAnsi="Verdana"/>
              </w:rPr>
              <w:t xml:space="preserve"> </w:t>
            </w:r>
          </w:p>
          <w:p w14:paraId="434FE35B" w14:textId="77777777" w:rsidR="000A41CC" w:rsidRPr="00F03FE1" w:rsidRDefault="000A41CC" w:rsidP="00B52E38">
            <w:pPr>
              <w:tabs>
                <w:tab w:val="left" w:pos="7088"/>
              </w:tabs>
              <w:rPr>
                <w:rFonts w:ascii="Verdana" w:hAnsi="Verdana"/>
              </w:rPr>
            </w:pPr>
            <w:r w:rsidRPr="00F03FE1">
              <w:rPr>
                <w:rFonts w:ascii="Verdana" w:hAnsi="Verdana"/>
                <w:position w:val="-24"/>
              </w:rPr>
              <w:object w:dxaOrig="1460" w:dyaOrig="639" w14:anchorId="517E71BB">
                <v:shape id="_x0000_i1035" type="#_x0000_t75" style="width:72.75pt;height:31.9pt" o:ole="">
                  <v:imagedata r:id="rId29" o:title=""/>
                </v:shape>
                <o:OLEObject Type="Embed" ProgID="Equation.DSMT4" ShapeID="_x0000_i1035" DrawAspect="Content" ObjectID="_1512146658" r:id="rId30"/>
              </w:object>
            </w:r>
          </w:p>
          <w:p w14:paraId="6AD20295" w14:textId="77777777" w:rsidR="000A41CC" w:rsidRPr="00F03FE1" w:rsidRDefault="000A41CC" w:rsidP="00B52E38">
            <w:pPr>
              <w:tabs>
                <w:tab w:val="left" w:pos="7088"/>
              </w:tabs>
              <w:rPr>
                <w:rFonts w:ascii="Verdana" w:hAnsi="Verdana"/>
              </w:rPr>
            </w:pPr>
            <w:r w:rsidRPr="00F03FE1">
              <w:rPr>
                <w:rFonts w:ascii="Verdana" w:hAnsi="Verdana"/>
                <w:position w:val="-10"/>
              </w:rPr>
              <w:object w:dxaOrig="1820" w:dyaOrig="360" w14:anchorId="7ADE06FF">
                <v:shape id="_x0000_i1036" type="#_x0000_t75" style="width:91.3pt;height:18.55pt" o:ole="">
                  <v:imagedata r:id="rId31" o:title=""/>
                </v:shape>
                <o:OLEObject Type="Embed" ProgID="Equation.DSMT4" ShapeID="_x0000_i1036" DrawAspect="Content" ObjectID="_1512146659" r:id="rId32"/>
              </w:object>
            </w:r>
          </w:p>
          <w:p w14:paraId="15B9F6E2" w14:textId="5A61BBC5" w:rsidR="000A41CC" w:rsidRPr="00F03FE1" w:rsidRDefault="000A41CC" w:rsidP="00B52E38">
            <w:pPr>
              <w:tabs>
                <w:tab w:val="left" w:pos="7088"/>
              </w:tabs>
              <w:rPr>
                <w:rFonts w:ascii="Verdana" w:hAnsi="Verdana"/>
              </w:rPr>
            </w:pPr>
            <w:r w:rsidRPr="00573B28">
              <w:rPr>
                <w:rFonts w:ascii="Verdana" w:hAnsi="Verdana"/>
                <w:sz w:val="34"/>
              </w:rPr>
              <w:t xml:space="preserve"> </w:t>
            </w:r>
            <w:r w:rsidRPr="00F03FE1">
              <w:rPr>
                <w:rFonts w:ascii="Verdana" w:hAnsi="Verdana"/>
                <w:position w:val="-6"/>
              </w:rPr>
              <w:object w:dxaOrig="1100" w:dyaOrig="279" w14:anchorId="32BF4C57">
                <v:shape id="_x0000_i1037" type="#_x0000_t75" style="width:55.65pt;height:14.1pt" o:ole="">
                  <v:imagedata r:id="rId33" o:title=""/>
                </v:shape>
                <o:OLEObject Type="Embed" ProgID="Equation.DSMT4" ShapeID="_x0000_i1037" DrawAspect="Content" ObjectID="_1512146660" r:id="rId34"/>
              </w:object>
            </w:r>
            <w:r w:rsidRPr="00F03FE1">
              <w:rPr>
                <w:rFonts w:ascii="Verdana" w:hAnsi="Verdana"/>
              </w:rPr>
              <w:t xml:space="preserve"> </w:t>
            </w:r>
          </w:p>
        </w:tc>
        <w:tc>
          <w:tcPr>
            <w:tcW w:w="1134" w:type="dxa"/>
            <w:shd w:val="clear" w:color="auto" w:fill="auto"/>
          </w:tcPr>
          <w:p w14:paraId="1A40ED2F" w14:textId="77777777" w:rsidR="000A41CC" w:rsidRPr="00F03FE1" w:rsidRDefault="000A41CC" w:rsidP="00B52E38">
            <w:pPr>
              <w:tabs>
                <w:tab w:val="left" w:pos="7088"/>
              </w:tabs>
              <w:jc w:val="center"/>
              <w:rPr>
                <w:rFonts w:ascii="Verdana" w:hAnsi="Verdana"/>
              </w:rPr>
            </w:pPr>
            <w:r w:rsidRPr="00F03FE1">
              <w:rPr>
                <w:rFonts w:ascii="Verdana" w:hAnsi="Verdana"/>
              </w:rPr>
              <w:t>2</w:t>
            </w:r>
          </w:p>
        </w:tc>
      </w:tr>
    </w:tbl>
    <w:p w14:paraId="120F8301" w14:textId="77777777" w:rsidR="000A41CC" w:rsidRPr="00FD151B" w:rsidRDefault="000A41CC" w:rsidP="000A41CC">
      <w:pPr>
        <w:pStyle w:val="Questionnumber"/>
      </w:pPr>
      <w:r w:rsidRPr="00FD151B">
        <w:t>Question 8</w:t>
      </w:r>
    </w:p>
    <w:p w14:paraId="782186B7" w14:textId="77777777" w:rsidR="000A41CC" w:rsidRDefault="000A41CC" w:rsidP="000A41CC">
      <w:pPr>
        <w:pStyle w:val="Questiontext"/>
      </w:pPr>
      <w:r>
        <w:t>Two space probes are launched from a space station in opposite directions, each with a speed of 0.75</w:t>
      </w:r>
      <w:r w:rsidRPr="004A476B">
        <w:rPr>
          <w:i/>
        </w:rPr>
        <w:t>c</w:t>
      </w:r>
      <w:r>
        <w:t xml:space="preserve">. </w:t>
      </w:r>
    </w:p>
    <w:p w14:paraId="393A1404" w14:textId="241EFD9B" w:rsidR="000A41CC" w:rsidRDefault="000A41CC" w:rsidP="000A41CC">
      <w:pPr>
        <w:pStyle w:val="Questionalpha"/>
      </w:pPr>
      <w:r w:rsidRPr="00FD151B">
        <w:rPr>
          <w:b/>
        </w:rPr>
        <w:t>a</w:t>
      </w:r>
      <w:r>
        <w:tab/>
        <w:t xml:space="preserve">What is the speed of the second probe relative to the first? Your answer can be expressed in terms of </w:t>
      </w:r>
      <w:r w:rsidRPr="004A476B">
        <w:rPr>
          <w:i/>
        </w:rPr>
        <w:t>c</w:t>
      </w:r>
      <w:r w:rsidR="00C65E68">
        <w:t>.</w:t>
      </w:r>
      <w:r w:rsidR="00C65E68">
        <w:tab/>
      </w:r>
      <w:r>
        <w:t>(3 marks)</w:t>
      </w:r>
    </w:p>
    <w:p w14:paraId="041EA8E9" w14:textId="77777777" w:rsidR="000A41CC" w:rsidRDefault="000A41CC" w:rsidP="005C5471">
      <w:pPr>
        <w:pStyle w:val="Questiontext"/>
      </w:pPr>
    </w:p>
    <w:tbl>
      <w:tblPr>
        <w:tblW w:w="9354" w:type="dxa"/>
        <w:tblInd w:w="10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1E0" w:firstRow="1" w:lastRow="1" w:firstColumn="1" w:lastColumn="1" w:noHBand="0" w:noVBand="0"/>
      </w:tblPr>
      <w:tblGrid>
        <w:gridCol w:w="8220"/>
        <w:gridCol w:w="1134"/>
      </w:tblGrid>
      <w:tr w:rsidR="000A41CC" w:rsidRPr="00607ADC" w14:paraId="078E4123" w14:textId="77777777" w:rsidTr="00C65E68">
        <w:tc>
          <w:tcPr>
            <w:tcW w:w="8220" w:type="dxa"/>
            <w:shd w:val="clear" w:color="auto" w:fill="E7E6E6" w:themeFill="background2"/>
          </w:tcPr>
          <w:p w14:paraId="2742A2C0" w14:textId="77777777" w:rsidR="000A41CC" w:rsidRPr="00F03FE1" w:rsidRDefault="000A41CC" w:rsidP="00E05E7D">
            <w:pPr>
              <w:pStyle w:val="Tablehead"/>
            </w:pPr>
            <w:r w:rsidRPr="00F03FE1">
              <w:t>Description</w:t>
            </w:r>
          </w:p>
        </w:tc>
        <w:tc>
          <w:tcPr>
            <w:tcW w:w="1134" w:type="dxa"/>
            <w:shd w:val="clear" w:color="auto" w:fill="E7E6E6" w:themeFill="background2"/>
          </w:tcPr>
          <w:p w14:paraId="426A6AC1" w14:textId="77777777" w:rsidR="000A41CC" w:rsidRPr="00F03FE1" w:rsidRDefault="000A41CC" w:rsidP="00E05E7D">
            <w:pPr>
              <w:pStyle w:val="Tablehead"/>
              <w:jc w:val="center"/>
            </w:pPr>
            <w:r w:rsidRPr="00F03FE1">
              <w:t>Marks</w:t>
            </w:r>
          </w:p>
        </w:tc>
      </w:tr>
      <w:tr w:rsidR="000A41CC" w:rsidRPr="00607ADC" w14:paraId="3626C111" w14:textId="77777777" w:rsidTr="00E05E7D">
        <w:tc>
          <w:tcPr>
            <w:tcW w:w="8220" w:type="dxa"/>
            <w:shd w:val="clear" w:color="auto" w:fill="auto"/>
          </w:tcPr>
          <w:p w14:paraId="77659914" w14:textId="77777777" w:rsidR="000A41CC" w:rsidRPr="00F03FE1" w:rsidRDefault="000A41CC" w:rsidP="00B52E38">
            <w:pPr>
              <w:tabs>
                <w:tab w:val="left" w:pos="7088"/>
              </w:tabs>
              <w:rPr>
                <w:rFonts w:ascii="Verdana" w:hAnsi="Verdana"/>
              </w:rPr>
            </w:pPr>
            <w:r w:rsidRPr="00F03FE1">
              <w:rPr>
                <w:rFonts w:ascii="Verdana" w:hAnsi="Verdana"/>
                <w:position w:val="-54"/>
              </w:rPr>
              <w:object w:dxaOrig="1219" w:dyaOrig="900" w14:anchorId="6FE06810">
                <v:shape id="_x0000_i1038" type="#_x0000_t75" style="width:60.85pt;height:45.3pt" o:ole="">
                  <v:imagedata r:id="rId35" o:title=""/>
                </v:shape>
                <o:OLEObject Type="Embed" ProgID="Equation.DSMT4" ShapeID="_x0000_i1038" DrawAspect="Content" ObjectID="_1512146661" r:id="rId36"/>
              </w:object>
            </w:r>
          </w:p>
        </w:tc>
        <w:tc>
          <w:tcPr>
            <w:tcW w:w="1134" w:type="dxa"/>
            <w:shd w:val="clear" w:color="auto" w:fill="auto"/>
          </w:tcPr>
          <w:p w14:paraId="0FAE8B68" w14:textId="77777777" w:rsidR="000A41CC" w:rsidRPr="00F03FE1" w:rsidRDefault="000A41CC" w:rsidP="00B52E38">
            <w:pPr>
              <w:tabs>
                <w:tab w:val="left" w:pos="7088"/>
              </w:tabs>
              <w:jc w:val="center"/>
              <w:rPr>
                <w:rFonts w:ascii="Verdana" w:hAnsi="Verdana"/>
              </w:rPr>
            </w:pPr>
            <w:r w:rsidRPr="00F03FE1">
              <w:rPr>
                <w:rFonts w:ascii="Verdana" w:hAnsi="Verdana"/>
              </w:rPr>
              <w:t>1</w:t>
            </w:r>
          </w:p>
        </w:tc>
      </w:tr>
      <w:tr w:rsidR="000A41CC" w:rsidRPr="00607ADC" w14:paraId="1B2AA16D" w14:textId="77777777" w:rsidTr="00E05E7D">
        <w:tc>
          <w:tcPr>
            <w:tcW w:w="8220" w:type="dxa"/>
            <w:shd w:val="clear" w:color="auto" w:fill="auto"/>
          </w:tcPr>
          <w:p w14:paraId="07C96A11" w14:textId="77777777" w:rsidR="000A41CC" w:rsidRPr="00F03FE1" w:rsidRDefault="000A41CC" w:rsidP="00B52E38">
            <w:pPr>
              <w:tabs>
                <w:tab w:val="left" w:pos="7088"/>
              </w:tabs>
              <w:rPr>
                <w:rFonts w:ascii="Verdana" w:hAnsi="Verdana"/>
              </w:rPr>
            </w:pPr>
            <w:r w:rsidRPr="00F03FE1">
              <w:rPr>
                <w:rFonts w:ascii="Verdana" w:hAnsi="Verdana"/>
                <w:position w:val="-54"/>
              </w:rPr>
              <w:object w:dxaOrig="5899" w:dyaOrig="900" w14:anchorId="0F053270">
                <v:shape id="_x0000_i1039" type="#_x0000_t75" style="width:294.7pt;height:45.3pt" o:ole="">
                  <v:imagedata r:id="rId37" o:title=""/>
                </v:shape>
                <o:OLEObject Type="Embed" ProgID="Equation.DSMT4" ShapeID="_x0000_i1039" DrawAspect="Content" ObjectID="_1512146662" r:id="rId38"/>
              </w:object>
            </w:r>
          </w:p>
        </w:tc>
        <w:tc>
          <w:tcPr>
            <w:tcW w:w="1134" w:type="dxa"/>
            <w:shd w:val="clear" w:color="auto" w:fill="auto"/>
          </w:tcPr>
          <w:p w14:paraId="54F6CD31" w14:textId="77777777" w:rsidR="000A41CC" w:rsidRPr="00F03FE1" w:rsidRDefault="000A41CC" w:rsidP="00B52E38">
            <w:pPr>
              <w:tabs>
                <w:tab w:val="left" w:pos="7088"/>
              </w:tabs>
              <w:jc w:val="center"/>
              <w:rPr>
                <w:rFonts w:ascii="Verdana" w:hAnsi="Verdana"/>
              </w:rPr>
            </w:pPr>
            <w:r w:rsidRPr="00F03FE1">
              <w:rPr>
                <w:rFonts w:ascii="Verdana" w:hAnsi="Verdana"/>
              </w:rPr>
              <w:t>2</w:t>
            </w:r>
          </w:p>
        </w:tc>
      </w:tr>
    </w:tbl>
    <w:p w14:paraId="4D7F9728" w14:textId="77777777" w:rsidR="000A41CC" w:rsidRDefault="000A41CC" w:rsidP="005C5471">
      <w:pPr>
        <w:pStyle w:val="Questiontext"/>
      </w:pPr>
    </w:p>
    <w:p w14:paraId="32D6BB17" w14:textId="72B567AB" w:rsidR="000A41CC" w:rsidRDefault="000A41CC" w:rsidP="000A41CC">
      <w:pPr>
        <w:pStyle w:val="Questionalpha"/>
      </w:pPr>
      <w:r w:rsidRPr="00FD151B">
        <w:rPr>
          <w:b/>
        </w:rPr>
        <w:t>b</w:t>
      </w:r>
      <w:r w:rsidRPr="00FD151B">
        <w:rPr>
          <w:b/>
        </w:rPr>
        <w:tab/>
      </w:r>
      <w:r>
        <w:t>What is the speed of the first</w:t>
      </w:r>
      <w:r w:rsidR="00C65E68">
        <w:t xml:space="preserve"> probe relative to the second?</w:t>
      </w:r>
      <w:r w:rsidR="00C65E68">
        <w:tab/>
      </w:r>
      <w:r>
        <w:t>(1 mark)</w:t>
      </w:r>
    </w:p>
    <w:p w14:paraId="72D427DC" w14:textId="77777777" w:rsidR="000A41CC" w:rsidRDefault="000A41CC" w:rsidP="005C5471">
      <w:pPr>
        <w:pStyle w:val="Questiontext"/>
      </w:pPr>
    </w:p>
    <w:tbl>
      <w:tblPr>
        <w:tblW w:w="9404" w:type="dxa"/>
        <w:tblInd w:w="10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1E0" w:firstRow="1" w:lastRow="1" w:firstColumn="1" w:lastColumn="1" w:noHBand="0" w:noVBand="0"/>
      </w:tblPr>
      <w:tblGrid>
        <w:gridCol w:w="8220"/>
        <w:gridCol w:w="1184"/>
      </w:tblGrid>
      <w:tr w:rsidR="000A41CC" w:rsidRPr="00607ADC" w14:paraId="31DE9F44" w14:textId="77777777" w:rsidTr="00C65E68">
        <w:tc>
          <w:tcPr>
            <w:tcW w:w="8220" w:type="dxa"/>
            <w:shd w:val="clear" w:color="auto" w:fill="E7E6E6" w:themeFill="background2"/>
          </w:tcPr>
          <w:p w14:paraId="500A2034" w14:textId="77777777" w:rsidR="000A41CC" w:rsidRPr="00E05E7D" w:rsidRDefault="000A41CC" w:rsidP="00E05E7D">
            <w:pPr>
              <w:pStyle w:val="Tablehead"/>
            </w:pPr>
            <w:r w:rsidRPr="00E05E7D">
              <w:t>Description</w:t>
            </w:r>
          </w:p>
        </w:tc>
        <w:tc>
          <w:tcPr>
            <w:tcW w:w="1184" w:type="dxa"/>
            <w:shd w:val="clear" w:color="auto" w:fill="E7E6E6" w:themeFill="background2"/>
          </w:tcPr>
          <w:p w14:paraId="2F823958" w14:textId="77777777" w:rsidR="000A41CC" w:rsidRPr="00E05E7D" w:rsidRDefault="000A41CC" w:rsidP="00E05E7D">
            <w:pPr>
              <w:pStyle w:val="Tablehead"/>
              <w:jc w:val="center"/>
            </w:pPr>
            <w:r w:rsidRPr="00E05E7D">
              <w:t>Marks</w:t>
            </w:r>
          </w:p>
        </w:tc>
      </w:tr>
      <w:tr w:rsidR="000A41CC" w:rsidRPr="00607ADC" w14:paraId="60B5C847" w14:textId="77777777" w:rsidTr="00E05E7D">
        <w:tc>
          <w:tcPr>
            <w:tcW w:w="8220" w:type="dxa"/>
            <w:shd w:val="clear" w:color="auto" w:fill="auto"/>
          </w:tcPr>
          <w:p w14:paraId="4490B351" w14:textId="77777777" w:rsidR="000A41CC" w:rsidRPr="00E05E7D" w:rsidRDefault="000A41CC" w:rsidP="00B52E38">
            <w:pPr>
              <w:tabs>
                <w:tab w:val="left" w:pos="7088"/>
              </w:tabs>
              <w:rPr>
                <w:rFonts w:ascii="Verdana" w:hAnsi="Verdana"/>
              </w:rPr>
            </w:pPr>
            <w:r w:rsidRPr="00E05E7D">
              <w:rPr>
                <w:rFonts w:ascii="Verdana" w:hAnsi="Verdana"/>
              </w:rPr>
              <w:t>−0.96</w:t>
            </w:r>
            <w:r w:rsidRPr="00E05E7D">
              <w:rPr>
                <w:rFonts w:ascii="Verdana" w:hAnsi="Verdana"/>
                <w:i/>
              </w:rPr>
              <w:t>c</w:t>
            </w:r>
          </w:p>
        </w:tc>
        <w:tc>
          <w:tcPr>
            <w:tcW w:w="1184" w:type="dxa"/>
            <w:shd w:val="clear" w:color="auto" w:fill="auto"/>
          </w:tcPr>
          <w:p w14:paraId="7E3C0C6E" w14:textId="77777777" w:rsidR="000A41CC" w:rsidRPr="00E05E7D" w:rsidRDefault="000A41CC" w:rsidP="00B52E38">
            <w:pPr>
              <w:tabs>
                <w:tab w:val="left" w:pos="7088"/>
              </w:tabs>
              <w:jc w:val="center"/>
              <w:rPr>
                <w:rFonts w:ascii="Verdana" w:hAnsi="Verdana"/>
              </w:rPr>
            </w:pPr>
            <w:r w:rsidRPr="00E05E7D">
              <w:rPr>
                <w:rFonts w:ascii="Verdana" w:hAnsi="Verdana"/>
              </w:rPr>
              <w:t>1</w:t>
            </w:r>
          </w:p>
        </w:tc>
      </w:tr>
    </w:tbl>
    <w:p w14:paraId="0EF8FE2D" w14:textId="77777777" w:rsidR="005C5471" w:rsidRDefault="005C5471" w:rsidP="000A41CC">
      <w:pPr>
        <w:pStyle w:val="Questionnumber"/>
      </w:pPr>
    </w:p>
    <w:p w14:paraId="6CD3D6A1" w14:textId="77777777" w:rsidR="005C5471" w:rsidRPr="00607ADC" w:rsidRDefault="005C5471">
      <w:pPr>
        <w:rPr>
          <w:rFonts w:ascii="Verdana" w:hAnsi="Verdana"/>
          <w:b/>
        </w:rPr>
      </w:pPr>
      <w:r w:rsidRPr="00607ADC">
        <w:rPr>
          <w:rFonts w:ascii="Verdana" w:hAnsi="Verdana"/>
        </w:rPr>
        <w:br w:type="page"/>
      </w:r>
    </w:p>
    <w:p w14:paraId="4C3B76E6" w14:textId="013BC3D1" w:rsidR="000A41CC" w:rsidRPr="00E2522C" w:rsidRDefault="000A41CC" w:rsidP="000A41CC">
      <w:pPr>
        <w:pStyle w:val="Questionnumber"/>
      </w:pPr>
      <w:r w:rsidRPr="00E2522C">
        <w:lastRenderedPageBreak/>
        <w:t>Question 9</w:t>
      </w:r>
    </w:p>
    <w:p w14:paraId="204D4354" w14:textId="77777777" w:rsidR="000A41CC" w:rsidRDefault="000A41CC" w:rsidP="000A41CC">
      <w:pPr>
        <w:pStyle w:val="Questiontext"/>
      </w:pPr>
      <w:r>
        <w:t>Further evidence in support of Einstein’s special theory of relativity is the larger than expected increase in the radius of a charged particle when its velocity is increased in a magnetic field. For example, if the speed of an electron in a magnetic field of constant strength is increased from 0.2</w:t>
      </w:r>
      <w:r w:rsidRPr="004A476B">
        <w:rPr>
          <w:i/>
        </w:rPr>
        <w:t>c</w:t>
      </w:r>
      <w:r>
        <w:t xml:space="preserve"> to 0.4</w:t>
      </w:r>
      <w:r w:rsidRPr="004A476B">
        <w:rPr>
          <w:i/>
        </w:rPr>
        <w:t>c</w:t>
      </w:r>
      <w:r>
        <w:t>, classical physics predicts the radius should increase by a factor of 2 but it is observed to increase by a factor of 2.14.</w:t>
      </w:r>
    </w:p>
    <w:p w14:paraId="18F15B18" w14:textId="4F60EE2F" w:rsidR="000A41CC" w:rsidRDefault="000A41CC" w:rsidP="005C5471">
      <w:pPr>
        <w:pStyle w:val="Questiontext"/>
        <w:tabs>
          <w:tab w:val="right" w:pos="10206"/>
        </w:tabs>
      </w:pPr>
      <w:r>
        <w:t>Explain this observation using the appropriate physics concepts, including appropriate formulae. Note: calculations are not necessary.</w:t>
      </w:r>
      <w:r>
        <w:tab/>
        <w:t>(4 marks)</w:t>
      </w:r>
    </w:p>
    <w:p w14:paraId="7E406681" w14:textId="77777777" w:rsidR="000A41CC" w:rsidRDefault="000A41CC" w:rsidP="005C5471">
      <w:pPr>
        <w:pStyle w:val="Questiontext"/>
      </w:pPr>
    </w:p>
    <w:tbl>
      <w:tblPr>
        <w:tblW w:w="9751" w:type="dxa"/>
        <w:tblInd w:w="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1E0" w:firstRow="1" w:lastRow="1" w:firstColumn="1" w:lastColumn="1" w:noHBand="0" w:noVBand="0"/>
      </w:tblPr>
      <w:tblGrid>
        <w:gridCol w:w="8617"/>
        <w:gridCol w:w="1134"/>
      </w:tblGrid>
      <w:tr w:rsidR="000A41CC" w:rsidRPr="00607ADC" w14:paraId="08EA4212" w14:textId="77777777" w:rsidTr="005C5471">
        <w:tc>
          <w:tcPr>
            <w:tcW w:w="8617" w:type="dxa"/>
            <w:shd w:val="clear" w:color="auto" w:fill="E7E6E6" w:themeFill="background2"/>
          </w:tcPr>
          <w:p w14:paraId="07A96B50" w14:textId="77777777" w:rsidR="000A41CC" w:rsidRPr="00E05E7D" w:rsidRDefault="000A41CC" w:rsidP="00E05E7D">
            <w:pPr>
              <w:pStyle w:val="Tablehead"/>
            </w:pPr>
            <w:r w:rsidRPr="00E05E7D">
              <w:t>Description</w:t>
            </w:r>
          </w:p>
        </w:tc>
        <w:tc>
          <w:tcPr>
            <w:tcW w:w="1134" w:type="dxa"/>
            <w:shd w:val="clear" w:color="auto" w:fill="E7E6E6" w:themeFill="background2"/>
          </w:tcPr>
          <w:p w14:paraId="098686B3" w14:textId="77777777" w:rsidR="000A41CC" w:rsidRPr="00E05E7D" w:rsidRDefault="000A41CC" w:rsidP="00E05E7D">
            <w:pPr>
              <w:pStyle w:val="Tablehead"/>
              <w:jc w:val="center"/>
            </w:pPr>
            <w:r w:rsidRPr="00E05E7D">
              <w:t>Marks</w:t>
            </w:r>
          </w:p>
        </w:tc>
      </w:tr>
      <w:tr w:rsidR="000A41CC" w:rsidRPr="00607ADC" w14:paraId="3B0158CE" w14:textId="77777777" w:rsidTr="005C5471">
        <w:tc>
          <w:tcPr>
            <w:tcW w:w="8617" w:type="dxa"/>
            <w:shd w:val="clear" w:color="auto" w:fill="auto"/>
          </w:tcPr>
          <w:p w14:paraId="1DF55321" w14:textId="77777777" w:rsidR="000A41CC" w:rsidRPr="00E05E7D" w:rsidRDefault="000A41CC" w:rsidP="00B52E38">
            <w:pPr>
              <w:tabs>
                <w:tab w:val="left" w:pos="7088"/>
              </w:tabs>
              <w:rPr>
                <w:rFonts w:ascii="Verdana" w:hAnsi="Verdana"/>
              </w:rPr>
            </w:pPr>
            <w:r w:rsidRPr="00E05E7D">
              <w:rPr>
                <w:rFonts w:ascii="Verdana" w:hAnsi="Verdana"/>
              </w:rPr>
              <w:t xml:space="preserve">In classical physics, radius of the electron is given by: </w:t>
            </w:r>
          </w:p>
          <w:p w14:paraId="6782E15E" w14:textId="77777777" w:rsidR="000A41CC" w:rsidRPr="00E05E7D" w:rsidRDefault="000A41CC" w:rsidP="00B52E38">
            <w:pPr>
              <w:tabs>
                <w:tab w:val="left" w:pos="7088"/>
              </w:tabs>
              <w:rPr>
                <w:rFonts w:ascii="Verdana" w:hAnsi="Verdana"/>
              </w:rPr>
            </w:pPr>
            <w:r w:rsidRPr="00E05E7D">
              <w:rPr>
                <w:rFonts w:ascii="Verdana" w:hAnsi="Verdana"/>
                <w:position w:val="-26"/>
              </w:rPr>
              <w:object w:dxaOrig="2180" w:dyaOrig="620" w14:anchorId="556CB9A5">
                <v:shape id="_x0000_i1040" type="#_x0000_t75" style="width:109.1pt;height:30.45pt" o:ole="">
                  <v:imagedata r:id="rId39" o:title=""/>
                </v:shape>
                <o:OLEObject Type="Embed" ProgID="Equation.DSMT4" ShapeID="_x0000_i1040" DrawAspect="Content" ObjectID="_1512146663" r:id="rId40"/>
              </w:object>
            </w:r>
          </w:p>
        </w:tc>
        <w:tc>
          <w:tcPr>
            <w:tcW w:w="1134" w:type="dxa"/>
            <w:shd w:val="clear" w:color="auto" w:fill="auto"/>
          </w:tcPr>
          <w:p w14:paraId="230CBED3" w14:textId="77777777" w:rsidR="000A41CC" w:rsidRPr="00E05E7D" w:rsidRDefault="000A41CC" w:rsidP="00B52E38">
            <w:pPr>
              <w:tabs>
                <w:tab w:val="left" w:pos="7088"/>
              </w:tabs>
              <w:jc w:val="center"/>
              <w:rPr>
                <w:rFonts w:ascii="Verdana" w:hAnsi="Verdana"/>
              </w:rPr>
            </w:pPr>
            <w:r w:rsidRPr="00E05E7D">
              <w:rPr>
                <w:rFonts w:ascii="Verdana" w:hAnsi="Verdana"/>
              </w:rPr>
              <w:t>1</w:t>
            </w:r>
          </w:p>
        </w:tc>
      </w:tr>
      <w:tr w:rsidR="000A41CC" w:rsidRPr="00607ADC" w14:paraId="56EF8E12" w14:textId="77777777" w:rsidTr="005C5471">
        <w:tc>
          <w:tcPr>
            <w:tcW w:w="8617" w:type="dxa"/>
            <w:shd w:val="clear" w:color="auto" w:fill="auto"/>
          </w:tcPr>
          <w:p w14:paraId="3DB89A7F" w14:textId="77777777" w:rsidR="000A41CC" w:rsidRPr="00E05E7D" w:rsidRDefault="000A41CC" w:rsidP="00B52E38">
            <w:pPr>
              <w:tabs>
                <w:tab w:val="left" w:pos="7088"/>
              </w:tabs>
              <w:rPr>
                <w:rFonts w:ascii="Verdana" w:hAnsi="Verdana"/>
              </w:rPr>
            </w:pPr>
            <w:r w:rsidRPr="00E05E7D">
              <w:rPr>
                <w:rFonts w:ascii="Verdana" w:hAnsi="Verdana"/>
              </w:rPr>
              <w:t>Thus, an increase in velocity of a factor of 2 should result in the radius increasing by a factor of 2.</w:t>
            </w:r>
          </w:p>
        </w:tc>
        <w:tc>
          <w:tcPr>
            <w:tcW w:w="1134" w:type="dxa"/>
            <w:shd w:val="clear" w:color="auto" w:fill="auto"/>
          </w:tcPr>
          <w:p w14:paraId="6E0BD4CC" w14:textId="77777777" w:rsidR="000A41CC" w:rsidRPr="00E05E7D" w:rsidRDefault="000A41CC" w:rsidP="00B52E38">
            <w:pPr>
              <w:tabs>
                <w:tab w:val="left" w:pos="7088"/>
              </w:tabs>
              <w:jc w:val="center"/>
              <w:rPr>
                <w:rFonts w:ascii="Verdana" w:hAnsi="Verdana"/>
              </w:rPr>
            </w:pPr>
            <w:r w:rsidRPr="00E05E7D">
              <w:rPr>
                <w:rFonts w:ascii="Verdana" w:hAnsi="Verdana"/>
              </w:rPr>
              <w:t>1</w:t>
            </w:r>
          </w:p>
        </w:tc>
      </w:tr>
      <w:tr w:rsidR="000A41CC" w:rsidRPr="00607ADC" w14:paraId="1B97FBA0" w14:textId="77777777" w:rsidTr="005C5471">
        <w:tc>
          <w:tcPr>
            <w:tcW w:w="8617" w:type="dxa"/>
            <w:shd w:val="clear" w:color="auto" w:fill="auto"/>
          </w:tcPr>
          <w:p w14:paraId="3F2A1B09" w14:textId="77777777" w:rsidR="000A41CC" w:rsidRPr="00E05E7D" w:rsidRDefault="000A41CC" w:rsidP="00B52E38">
            <w:pPr>
              <w:tabs>
                <w:tab w:val="left" w:pos="7088"/>
              </w:tabs>
              <w:rPr>
                <w:rFonts w:ascii="Verdana" w:hAnsi="Verdana"/>
              </w:rPr>
            </w:pPr>
            <w:r w:rsidRPr="00E05E7D">
              <w:rPr>
                <w:rFonts w:ascii="Verdana" w:hAnsi="Verdana"/>
              </w:rPr>
              <w:t xml:space="preserve">In special relativity, the mass (or momentum) of the electron will increase as velocity increases according to: </w:t>
            </w:r>
          </w:p>
          <w:p w14:paraId="4D5C0195" w14:textId="77777777" w:rsidR="000A41CC" w:rsidRPr="00E05E7D" w:rsidRDefault="000A41CC" w:rsidP="00B52E38">
            <w:pPr>
              <w:tabs>
                <w:tab w:val="left" w:pos="7088"/>
              </w:tabs>
              <w:rPr>
                <w:rFonts w:ascii="Verdana" w:hAnsi="Verdana"/>
              </w:rPr>
            </w:pPr>
            <w:r w:rsidRPr="00E05E7D">
              <w:rPr>
                <w:rFonts w:ascii="Verdana" w:hAnsi="Verdana"/>
                <w:position w:val="-64"/>
              </w:rPr>
              <w:object w:dxaOrig="1400" w:dyaOrig="1020" w14:anchorId="471AC94E">
                <v:shape id="_x0000_i1041" type="#_x0000_t75" style="width:69.75pt;height:51.2pt" o:ole="">
                  <v:imagedata r:id="rId41" o:title=""/>
                </v:shape>
                <o:OLEObject Type="Embed" ProgID="Equation.DSMT4" ShapeID="_x0000_i1041" DrawAspect="Content" ObjectID="_1512146664" r:id="rId42"/>
              </w:object>
            </w:r>
          </w:p>
        </w:tc>
        <w:tc>
          <w:tcPr>
            <w:tcW w:w="1134" w:type="dxa"/>
            <w:shd w:val="clear" w:color="auto" w:fill="auto"/>
          </w:tcPr>
          <w:p w14:paraId="5DB59EBF" w14:textId="77777777" w:rsidR="000A41CC" w:rsidRPr="00E05E7D" w:rsidRDefault="000A41CC" w:rsidP="00B52E38">
            <w:pPr>
              <w:tabs>
                <w:tab w:val="left" w:pos="7088"/>
              </w:tabs>
              <w:jc w:val="center"/>
              <w:rPr>
                <w:rFonts w:ascii="Verdana" w:hAnsi="Verdana"/>
              </w:rPr>
            </w:pPr>
            <w:r w:rsidRPr="00E05E7D">
              <w:rPr>
                <w:rFonts w:ascii="Verdana" w:hAnsi="Verdana"/>
              </w:rPr>
              <w:t>1</w:t>
            </w:r>
          </w:p>
        </w:tc>
      </w:tr>
      <w:tr w:rsidR="000A41CC" w:rsidRPr="00607ADC" w14:paraId="1D52A495" w14:textId="77777777" w:rsidTr="005C5471">
        <w:tc>
          <w:tcPr>
            <w:tcW w:w="8617" w:type="dxa"/>
            <w:shd w:val="clear" w:color="auto" w:fill="auto"/>
          </w:tcPr>
          <w:p w14:paraId="309CF4BB" w14:textId="77777777" w:rsidR="000A41CC" w:rsidRPr="00E05E7D" w:rsidRDefault="000A41CC" w:rsidP="00B52E38">
            <w:pPr>
              <w:tabs>
                <w:tab w:val="left" w:pos="7088"/>
              </w:tabs>
              <w:rPr>
                <w:rFonts w:ascii="Verdana" w:hAnsi="Verdana"/>
              </w:rPr>
            </w:pPr>
            <w:r w:rsidRPr="00E05E7D">
              <w:rPr>
                <w:rFonts w:ascii="Verdana" w:hAnsi="Verdana"/>
              </w:rPr>
              <w:t>Thus, the increase in mass of the electron at the higher velocity accounts for the higher than predicted increase in radius.</w:t>
            </w:r>
          </w:p>
        </w:tc>
        <w:tc>
          <w:tcPr>
            <w:tcW w:w="1134" w:type="dxa"/>
            <w:shd w:val="clear" w:color="auto" w:fill="auto"/>
          </w:tcPr>
          <w:p w14:paraId="106567FA" w14:textId="77777777" w:rsidR="000A41CC" w:rsidRPr="00E05E7D" w:rsidRDefault="000A41CC" w:rsidP="00B52E38">
            <w:pPr>
              <w:tabs>
                <w:tab w:val="left" w:pos="7088"/>
              </w:tabs>
              <w:jc w:val="center"/>
              <w:rPr>
                <w:rFonts w:ascii="Verdana" w:hAnsi="Verdana"/>
              </w:rPr>
            </w:pPr>
            <w:r w:rsidRPr="00E05E7D">
              <w:rPr>
                <w:rFonts w:ascii="Verdana" w:hAnsi="Verdana"/>
              </w:rPr>
              <w:t>1</w:t>
            </w:r>
          </w:p>
        </w:tc>
      </w:tr>
    </w:tbl>
    <w:p w14:paraId="13B5433E" w14:textId="77777777" w:rsidR="000A41CC" w:rsidRPr="00FD151B" w:rsidRDefault="000A41CC" w:rsidP="000A41CC">
      <w:pPr>
        <w:pStyle w:val="Questionnumber"/>
      </w:pPr>
      <w:r w:rsidRPr="00FD151B">
        <w:t>Question 10</w:t>
      </w:r>
    </w:p>
    <w:p w14:paraId="2BE16F73" w14:textId="064A38C6" w:rsidR="000A41CC" w:rsidRDefault="000A41CC" w:rsidP="005C5471">
      <w:pPr>
        <w:pStyle w:val="Questiontext"/>
        <w:tabs>
          <w:tab w:val="right" w:pos="10206"/>
        </w:tabs>
      </w:pPr>
      <w:r>
        <w:t>A conclusion of the special theory of relativity is that no object can reach or exceed the speed of light. Explain this conclusion.</w:t>
      </w:r>
      <w:r>
        <w:tab/>
        <w:t>(2 marks)</w:t>
      </w:r>
    </w:p>
    <w:p w14:paraId="027D6506" w14:textId="77777777" w:rsidR="000A41CC" w:rsidRDefault="000A41CC" w:rsidP="005C5471">
      <w:pPr>
        <w:pStyle w:val="Questiontext"/>
      </w:pPr>
    </w:p>
    <w:tbl>
      <w:tblPr>
        <w:tblW w:w="9751" w:type="dxa"/>
        <w:tblInd w:w="5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1E0" w:firstRow="1" w:lastRow="1" w:firstColumn="1" w:lastColumn="1" w:noHBand="0" w:noVBand="0"/>
      </w:tblPr>
      <w:tblGrid>
        <w:gridCol w:w="8617"/>
        <w:gridCol w:w="1134"/>
      </w:tblGrid>
      <w:tr w:rsidR="000A41CC" w:rsidRPr="00607ADC" w14:paraId="6046C3F4" w14:textId="77777777" w:rsidTr="005C5471">
        <w:tc>
          <w:tcPr>
            <w:tcW w:w="8617" w:type="dxa"/>
            <w:shd w:val="clear" w:color="auto" w:fill="E7E6E6" w:themeFill="background2"/>
          </w:tcPr>
          <w:p w14:paraId="1F994D48" w14:textId="77777777" w:rsidR="000A41CC" w:rsidRPr="000A41CC" w:rsidRDefault="000A41CC" w:rsidP="000A41CC">
            <w:pPr>
              <w:pStyle w:val="Tablehead"/>
            </w:pPr>
            <w:r w:rsidRPr="000A41CC">
              <w:t>Description</w:t>
            </w:r>
          </w:p>
        </w:tc>
        <w:tc>
          <w:tcPr>
            <w:tcW w:w="1134" w:type="dxa"/>
            <w:shd w:val="clear" w:color="auto" w:fill="E7E6E6" w:themeFill="background2"/>
          </w:tcPr>
          <w:p w14:paraId="57367C2E" w14:textId="77777777" w:rsidR="000A41CC" w:rsidRPr="000A41CC" w:rsidRDefault="000A41CC" w:rsidP="000A41CC">
            <w:pPr>
              <w:pStyle w:val="Tablehead"/>
              <w:jc w:val="center"/>
            </w:pPr>
            <w:r w:rsidRPr="000A41CC">
              <w:t>Marks</w:t>
            </w:r>
          </w:p>
        </w:tc>
      </w:tr>
      <w:tr w:rsidR="000A41CC" w:rsidRPr="00607ADC" w14:paraId="3E745E57" w14:textId="77777777" w:rsidTr="005C5471">
        <w:tc>
          <w:tcPr>
            <w:tcW w:w="8617" w:type="dxa"/>
            <w:shd w:val="clear" w:color="auto" w:fill="auto"/>
          </w:tcPr>
          <w:p w14:paraId="15D86047" w14:textId="77777777" w:rsidR="000A41CC" w:rsidRPr="000A41CC" w:rsidRDefault="000A41CC" w:rsidP="00B52E38">
            <w:pPr>
              <w:tabs>
                <w:tab w:val="left" w:pos="7088"/>
              </w:tabs>
              <w:rPr>
                <w:rFonts w:ascii="Verdana" w:hAnsi="Verdana"/>
              </w:rPr>
            </w:pPr>
            <w:r w:rsidRPr="000A41CC">
              <w:rPr>
                <w:rFonts w:ascii="Verdana" w:hAnsi="Verdana"/>
              </w:rPr>
              <w:t xml:space="preserve">As velocity increases, an object’s mass increases according to: </w:t>
            </w:r>
          </w:p>
          <w:p w14:paraId="28F24834" w14:textId="77777777" w:rsidR="000A41CC" w:rsidRPr="000A41CC" w:rsidRDefault="000A41CC" w:rsidP="00B52E38">
            <w:pPr>
              <w:tabs>
                <w:tab w:val="left" w:pos="7088"/>
              </w:tabs>
              <w:rPr>
                <w:rFonts w:ascii="Verdana" w:hAnsi="Verdana"/>
              </w:rPr>
            </w:pPr>
            <w:r w:rsidRPr="000A41CC">
              <w:rPr>
                <w:rFonts w:ascii="Verdana" w:hAnsi="Verdana"/>
                <w:position w:val="-64"/>
              </w:rPr>
              <w:object w:dxaOrig="1400" w:dyaOrig="1020" w14:anchorId="69A9916C">
                <v:shape id="_x0000_i1042" type="#_x0000_t75" style="width:69.75pt;height:51.2pt" o:ole="">
                  <v:imagedata r:id="rId43" o:title=""/>
                </v:shape>
                <o:OLEObject Type="Embed" ProgID="Equation.DSMT4" ShapeID="_x0000_i1042" DrawAspect="Content" ObjectID="_1512146665" r:id="rId44"/>
              </w:object>
            </w:r>
          </w:p>
        </w:tc>
        <w:tc>
          <w:tcPr>
            <w:tcW w:w="1134" w:type="dxa"/>
            <w:shd w:val="clear" w:color="auto" w:fill="auto"/>
          </w:tcPr>
          <w:p w14:paraId="71C8C682" w14:textId="77777777" w:rsidR="000A41CC" w:rsidRPr="000A41CC" w:rsidRDefault="000A41CC" w:rsidP="00B52E38">
            <w:pPr>
              <w:tabs>
                <w:tab w:val="left" w:pos="7088"/>
              </w:tabs>
              <w:jc w:val="center"/>
              <w:rPr>
                <w:rFonts w:ascii="Verdana" w:hAnsi="Verdana"/>
              </w:rPr>
            </w:pPr>
            <w:r w:rsidRPr="000A41CC">
              <w:rPr>
                <w:rFonts w:ascii="Verdana" w:hAnsi="Verdana"/>
              </w:rPr>
              <w:t>1</w:t>
            </w:r>
          </w:p>
        </w:tc>
      </w:tr>
      <w:tr w:rsidR="000A41CC" w:rsidRPr="00607ADC" w14:paraId="14A346A2" w14:textId="77777777" w:rsidTr="005C5471">
        <w:tc>
          <w:tcPr>
            <w:tcW w:w="8617" w:type="dxa"/>
            <w:shd w:val="clear" w:color="auto" w:fill="auto"/>
          </w:tcPr>
          <w:p w14:paraId="115405DA" w14:textId="77777777" w:rsidR="000A41CC" w:rsidRPr="000A41CC" w:rsidRDefault="000A41CC" w:rsidP="00B52E38">
            <w:pPr>
              <w:tabs>
                <w:tab w:val="left" w:pos="7088"/>
              </w:tabs>
              <w:rPr>
                <w:rFonts w:ascii="Verdana" w:hAnsi="Verdana"/>
              </w:rPr>
            </w:pPr>
            <w:r w:rsidRPr="000A41CC">
              <w:rPr>
                <w:rFonts w:ascii="Verdana" w:hAnsi="Verdana"/>
              </w:rPr>
              <w:t xml:space="preserve">Thus, at </w:t>
            </w:r>
            <w:r w:rsidRPr="000A41CC">
              <w:rPr>
                <w:rFonts w:ascii="Verdana" w:hAnsi="Verdana"/>
                <w:i/>
              </w:rPr>
              <w:t>v</w:t>
            </w:r>
            <w:r w:rsidRPr="000A41CC">
              <w:rPr>
                <w:rFonts w:ascii="Verdana" w:hAnsi="Verdana"/>
              </w:rPr>
              <w:t xml:space="preserve"> = </w:t>
            </w:r>
            <w:r w:rsidRPr="000A41CC">
              <w:rPr>
                <w:rFonts w:ascii="Verdana" w:hAnsi="Verdana"/>
                <w:i/>
              </w:rPr>
              <w:t>c</w:t>
            </w:r>
            <w:r w:rsidRPr="000A41CC">
              <w:rPr>
                <w:rFonts w:ascii="Verdana" w:hAnsi="Verdana"/>
              </w:rPr>
              <w:t xml:space="preserve"> mass becomes infinite and so to accelerate an object to </w:t>
            </w:r>
            <w:r w:rsidRPr="000A41CC">
              <w:rPr>
                <w:rFonts w:ascii="Verdana" w:hAnsi="Verdana"/>
                <w:i/>
              </w:rPr>
              <w:t>c</w:t>
            </w:r>
            <w:r w:rsidRPr="000A41CC">
              <w:rPr>
                <w:rFonts w:ascii="Verdana" w:hAnsi="Verdana"/>
              </w:rPr>
              <w:t xml:space="preserve"> would require infinite energy.</w:t>
            </w:r>
          </w:p>
        </w:tc>
        <w:tc>
          <w:tcPr>
            <w:tcW w:w="1134" w:type="dxa"/>
            <w:shd w:val="clear" w:color="auto" w:fill="auto"/>
          </w:tcPr>
          <w:p w14:paraId="5F71324B" w14:textId="77777777" w:rsidR="000A41CC" w:rsidRPr="000A41CC" w:rsidRDefault="000A41CC" w:rsidP="00B52E38">
            <w:pPr>
              <w:tabs>
                <w:tab w:val="left" w:pos="7088"/>
              </w:tabs>
              <w:jc w:val="center"/>
              <w:rPr>
                <w:rFonts w:ascii="Verdana" w:hAnsi="Verdana"/>
              </w:rPr>
            </w:pPr>
            <w:r w:rsidRPr="000A41CC">
              <w:rPr>
                <w:rFonts w:ascii="Verdana" w:hAnsi="Verdana"/>
              </w:rPr>
              <w:t>1</w:t>
            </w:r>
          </w:p>
        </w:tc>
      </w:tr>
    </w:tbl>
    <w:p w14:paraId="659A0593" w14:textId="77777777" w:rsidR="005C5471" w:rsidRDefault="005C5471" w:rsidP="005C5471">
      <w:pPr>
        <w:pStyle w:val="Questiontext"/>
      </w:pPr>
      <w:r>
        <w:br w:type="page"/>
      </w:r>
    </w:p>
    <w:p w14:paraId="6ED4810E" w14:textId="7B2F6DF3" w:rsidR="000A41CC" w:rsidRPr="00FD151B" w:rsidRDefault="000A41CC" w:rsidP="000A41CC">
      <w:pPr>
        <w:pStyle w:val="Questionnumber"/>
      </w:pPr>
      <w:r w:rsidRPr="00FD151B">
        <w:lastRenderedPageBreak/>
        <w:t>Question 11</w:t>
      </w:r>
    </w:p>
    <w:p w14:paraId="6967E008" w14:textId="43CA4784" w:rsidR="000A41CC" w:rsidRDefault="000A41CC" w:rsidP="000A41CC">
      <w:pPr>
        <w:pStyle w:val="Questiontext"/>
      </w:pPr>
      <w:r>
        <w:t>A meson of rest mass 2.4 × 10</w:t>
      </w:r>
      <w:r>
        <w:rPr>
          <w:vertAlign w:val="superscript"/>
        </w:rPr>
        <w:t>−</w:t>
      </w:r>
      <w:r w:rsidRPr="00E2522C">
        <w:rPr>
          <w:vertAlign w:val="superscript"/>
        </w:rPr>
        <w:t>28</w:t>
      </w:r>
      <w:r>
        <w:t xml:space="preserve"> kg travels at 0.85</w:t>
      </w:r>
      <w:r w:rsidRPr="004A476B">
        <w:rPr>
          <w:i/>
        </w:rPr>
        <w:t>c</w:t>
      </w:r>
      <w:r>
        <w:t>.</w:t>
      </w:r>
    </w:p>
    <w:p w14:paraId="1CD47531" w14:textId="5E6245AC" w:rsidR="000A41CC" w:rsidRDefault="000A41CC" w:rsidP="000A41CC">
      <w:pPr>
        <w:pStyle w:val="Questionalpha"/>
      </w:pPr>
      <w:r w:rsidRPr="00FD151B">
        <w:rPr>
          <w:b/>
        </w:rPr>
        <w:t>a</w:t>
      </w:r>
      <w:r>
        <w:tab/>
        <w:t>Calculate the meson’s</w:t>
      </w:r>
      <w:r w:rsidR="00C65E68">
        <w:t xml:space="preserve"> kinetic energy at this speed.</w:t>
      </w:r>
      <w:r w:rsidR="00C65E68">
        <w:tab/>
      </w:r>
      <w:r>
        <w:t>(4 marks)</w:t>
      </w:r>
    </w:p>
    <w:p w14:paraId="1DA0A29C" w14:textId="77777777" w:rsidR="000A41CC" w:rsidRDefault="000A41CC" w:rsidP="005C5471">
      <w:pPr>
        <w:pStyle w:val="Questiontext"/>
      </w:pPr>
    </w:p>
    <w:tbl>
      <w:tblPr>
        <w:tblW w:w="9184" w:type="dxa"/>
        <w:tblInd w:w="10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1E0" w:firstRow="1" w:lastRow="1" w:firstColumn="1" w:lastColumn="1" w:noHBand="0" w:noVBand="0"/>
      </w:tblPr>
      <w:tblGrid>
        <w:gridCol w:w="8050"/>
        <w:gridCol w:w="1134"/>
      </w:tblGrid>
      <w:tr w:rsidR="000A41CC" w:rsidRPr="00607ADC" w14:paraId="2141CD6A" w14:textId="77777777" w:rsidTr="005C5471">
        <w:tc>
          <w:tcPr>
            <w:tcW w:w="8050" w:type="dxa"/>
            <w:shd w:val="clear" w:color="auto" w:fill="E7E6E6" w:themeFill="background2"/>
          </w:tcPr>
          <w:p w14:paraId="368AEAED" w14:textId="77777777" w:rsidR="000A41CC" w:rsidRPr="000A41CC" w:rsidRDefault="000A41CC" w:rsidP="000A41CC">
            <w:pPr>
              <w:pStyle w:val="Tablehead"/>
            </w:pPr>
            <w:r w:rsidRPr="000A41CC">
              <w:t>Description</w:t>
            </w:r>
          </w:p>
        </w:tc>
        <w:tc>
          <w:tcPr>
            <w:tcW w:w="1134" w:type="dxa"/>
            <w:shd w:val="clear" w:color="auto" w:fill="E7E6E6" w:themeFill="background2"/>
          </w:tcPr>
          <w:p w14:paraId="0A635F0B" w14:textId="77777777" w:rsidR="000A41CC" w:rsidRPr="000A41CC" w:rsidRDefault="000A41CC" w:rsidP="000A41CC">
            <w:pPr>
              <w:pStyle w:val="Tablehead"/>
              <w:jc w:val="center"/>
            </w:pPr>
            <w:r w:rsidRPr="000A41CC">
              <w:t>Marks</w:t>
            </w:r>
          </w:p>
        </w:tc>
      </w:tr>
      <w:tr w:rsidR="000A41CC" w:rsidRPr="00607ADC" w14:paraId="3624E351" w14:textId="77777777" w:rsidTr="005C5471">
        <w:tc>
          <w:tcPr>
            <w:tcW w:w="8050" w:type="dxa"/>
            <w:shd w:val="clear" w:color="auto" w:fill="auto"/>
          </w:tcPr>
          <w:p w14:paraId="7472199F" w14:textId="77777777" w:rsidR="000A41CC" w:rsidRPr="000A41CC" w:rsidRDefault="000A41CC" w:rsidP="00B52E38">
            <w:pPr>
              <w:tabs>
                <w:tab w:val="left" w:pos="7088"/>
              </w:tabs>
              <w:rPr>
                <w:rFonts w:ascii="Verdana" w:hAnsi="Verdana"/>
              </w:rPr>
            </w:pPr>
            <w:r w:rsidRPr="000A41CC">
              <w:rPr>
                <w:rFonts w:ascii="Verdana" w:hAnsi="Verdana"/>
              </w:rPr>
              <w:t>Mass of meson at 085</w:t>
            </w:r>
            <w:r w:rsidRPr="000A41CC">
              <w:rPr>
                <w:rFonts w:ascii="Verdana" w:hAnsi="Verdana"/>
                <w:i/>
              </w:rPr>
              <w:t>c</w:t>
            </w:r>
            <w:r w:rsidRPr="000A41CC">
              <w:rPr>
                <w:rFonts w:ascii="Verdana" w:hAnsi="Verdana"/>
              </w:rPr>
              <w:t>:</w:t>
            </w:r>
          </w:p>
          <w:p w14:paraId="584DD8DA" w14:textId="77777777" w:rsidR="000A41CC" w:rsidRPr="000A41CC" w:rsidRDefault="000A41CC" w:rsidP="00B52E38">
            <w:pPr>
              <w:tabs>
                <w:tab w:val="left" w:pos="7088"/>
              </w:tabs>
              <w:rPr>
                <w:rFonts w:ascii="Verdana" w:hAnsi="Verdana"/>
              </w:rPr>
            </w:pPr>
            <w:r w:rsidRPr="000A41CC">
              <w:rPr>
                <w:rFonts w:ascii="Verdana" w:hAnsi="Verdana"/>
                <w:position w:val="-64"/>
              </w:rPr>
              <w:object w:dxaOrig="6640" w:dyaOrig="1040" w14:anchorId="293CBF24">
                <v:shape id="_x0000_i1043" type="#_x0000_t75" style="width:332.55pt;height:51.95pt" o:ole="">
                  <v:imagedata r:id="rId45" o:title=""/>
                </v:shape>
                <o:OLEObject Type="Embed" ProgID="Equation.DSMT4" ShapeID="_x0000_i1043" DrawAspect="Content" ObjectID="_1512146666" r:id="rId46"/>
              </w:object>
            </w:r>
          </w:p>
        </w:tc>
        <w:tc>
          <w:tcPr>
            <w:tcW w:w="1134" w:type="dxa"/>
            <w:shd w:val="clear" w:color="auto" w:fill="auto"/>
          </w:tcPr>
          <w:p w14:paraId="3D851935" w14:textId="77777777" w:rsidR="000A41CC" w:rsidRPr="000A41CC" w:rsidRDefault="000A41CC" w:rsidP="00B52E38">
            <w:pPr>
              <w:tabs>
                <w:tab w:val="left" w:pos="7088"/>
              </w:tabs>
              <w:jc w:val="center"/>
              <w:rPr>
                <w:rFonts w:ascii="Verdana" w:hAnsi="Verdana"/>
              </w:rPr>
            </w:pPr>
            <w:r w:rsidRPr="000A41CC">
              <w:rPr>
                <w:rFonts w:ascii="Verdana" w:hAnsi="Verdana"/>
              </w:rPr>
              <w:t>2</w:t>
            </w:r>
          </w:p>
        </w:tc>
      </w:tr>
      <w:tr w:rsidR="000A41CC" w:rsidRPr="00607ADC" w14:paraId="1591D4CA" w14:textId="77777777" w:rsidTr="005C5471">
        <w:tc>
          <w:tcPr>
            <w:tcW w:w="8050" w:type="dxa"/>
            <w:shd w:val="clear" w:color="auto" w:fill="auto"/>
          </w:tcPr>
          <w:p w14:paraId="403164D4" w14:textId="77777777" w:rsidR="000A41CC" w:rsidRPr="000A41CC" w:rsidRDefault="000A41CC" w:rsidP="00B52E38">
            <w:pPr>
              <w:tabs>
                <w:tab w:val="left" w:pos="7088"/>
              </w:tabs>
              <w:rPr>
                <w:rFonts w:ascii="Verdana" w:hAnsi="Verdana"/>
              </w:rPr>
            </w:pPr>
            <w:proofErr w:type="spellStart"/>
            <w:r w:rsidRPr="000A41CC">
              <w:rPr>
                <w:rFonts w:ascii="Verdana" w:hAnsi="Verdana"/>
                <w:i/>
              </w:rPr>
              <w:t>E</w:t>
            </w:r>
            <w:r w:rsidRPr="000A41CC">
              <w:rPr>
                <w:rFonts w:ascii="Verdana" w:hAnsi="Verdana"/>
                <w:vertAlign w:val="subscript"/>
              </w:rPr>
              <w:t>k</w:t>
            </w:r>
            <w:proofErr w:type="spellEnd"/>
            <w:r w:rsidRPr="000A41CC">
              <w:rPr>
                <w:rFonts w:ascii="Verdana" w:hAnsi="Verdana"/>
              </w:rPr>
              <w:t xml:space="preserve"> = </w:t>
            </w:r>
            <w:r w:rsidRPr="00573B28">
              <w:rPr>
                <w:rFonts w:ascii="Times New Roman" w:hAnsi="Times New Roman" w:cs="Times New Roman"/>
              </w:rPr>
              <w:t>γ</w:t>
            </w:r>
            <w:r w:rsidRPr="000A41CC">
              <w:rPr>
                <w:rFonts w:ascii="Verdana" w:hAnsi="Verdana"/>
                <w:i/>
              </w:rPr>
              <w:t>m</w:t>
            </w:r>
            <w:r w:rsidRPr="000A41CC">
              <w:rPr>
                <w:rFonts w:ascii="Verdana" w:hAnsi="Verdana"/>
                <w:vertAlign w:val="subscript"/>
              </w:rPr>
              <w:t>o</w:t>
            </w:r>
            <w:r w:rsidRPr="000A41CC">
              <w:rPr>
                <w:rFonts w:ascii="Verdana" w:hAnsi="Verdana"/>
                <w:i/>
              </w:rPr>
              <w:t>c</w:t>
            </w:r>
            <w:r w:rsidRPr="000A41CC">
              <w:rPr>
                <w:rFonts w:ascii="Verdana" w:hAnsi="Verdana"/>
                <w:vertAlign w:val="superscript"/>
              </w:rPr>
              <w:t>2</w:t>
            </w:r>
            <w:r w:rsidRPr="000A41CC">
              <w:rPr>
                <w:rFonts w:ascii="Verdana" w:hAnsi="Verdana"/>
              </w:rPr>
              <w:t xml:space="preserve"> − </w:t>
            </w:r>
            <w:r w:rsidRPr="000A41CC">
              <w:rPr>
                <w:rFonts w:ascii="Verdana" w:hAnsi="Verdana"/>
                <w:i/>
              </w:rPr>
              <w:t>m</w:t>
            </w:r>
            <w:r w:rsidRPr="000A41CC">
              <w:rPr>
                <w:rFonts w:ascii="Verdana" w:hAnsi="Verdana"/>
                <w:vertAlign w:val="subscript"/>
              </w:rPr>
              <w:t>o</w:t>
            </w:r>
            <w:r w:rsidRPr="000A41CC">
              <w:rPr>
                <w:rFonts w:ascii="Verdana" w:hAnsi="Verdana"/>
                <w:i/>
              </w:rPr>
              <w:t>c</w:t>
            </w:r>
            <w:r w:rsidRPr="000A41CC">
              <w:rPr>
                <w:rFonts w:ascii="Verdana" w:hAnsi="Verdana"/>
                <w:vertAlign w:val="superscript"/>
              </w:rPr>
              <w:t>2</w:t>
            </w:r>
          </w:p>
        </w:tc>
        <w:tc>
          <w:tcPr>
            <w:tcW w:w="1134" w:type="dxa"/>
            <w:shd w:val="clear" w:color="auto" w:fill="auto"/>
          </w:tcPr>
          <w:p w14:paraId="41F60104" w14:textId="77777777" w:rsidR="000A41CC" w:rsidRPr="000A41CC" w:rsidRDefault="000A41CC" w:rsidP="00B52E38">
            <w:pPr>
              <w:tabs>
                <w:tab w:val="left" w:pos="7088"/>
              </w:tabs>
              <w:jc w:val="center"/>
              <w:rPr>
                <w:rFonts w:ascii="Verdana" w:hAnsi="Verdana"/>
              </w:rPr>
            </w:pPr>
            <w:r w:rsidRPr="000A41CC">
              <w:rPr>
                <w:rFonts w:ascii="Verdana" w:hAnsi="Verdana"/>
              </w:rPr>
              <w:t>1</w:t>
            </w:r>
          </w:p>
        </w:tc>
      </w:tr>
      <w:tr w:rsidR="000A41CC" w:rsidRPr="00607ADC" w14:paraId="2474B13C" w14:textId="77777777" w:rsidTr="005C5471">
        <w:tc>
          <w:tcPr>
            <w:tcW w:w="8050" w:type="dxa"/>
            <w:shd w:val="clear" w:color="auto" w:fill="auto"/>
          </w:tcPr>
          <w:p w14:paraId="169D1729" w14:textId="77777777" w:rsidR="000A41CC" w:rsidRPr="000A41CC" w:rsidRDefault="000A41CC" w:rsidP="00B52E38">
            <w:pPr>
              <w:tabs>
                <w:tab w:val="left" w:pos="7088"/>
              </w:tabs>
              <w:rPr>
                <w:rFonts w:ascii="Verdana" w:hAnsi="Verdana"/>
              </w:rPr>
            </w:pPr>
            <w:proofErr w:type="spellStart"/>
            <w:r w:rsidRPr="000A41CC">
              <w:rPr>
                <w:rFonts w:ascii="Verdana" w:hAnsi="Verdana"/>
                <w:i/>
              </w:rPr>
              <w:t>E</w:t>
            </w:r>
            <w:r w:rsidRPr="000A41CC">
              <w:rPr>
                <w:rFonts w:ascii="Verdana" w:hAnsi="Verdana"/>
                <w:vertAlign w:val="subscript"/>
              </w:rPr>
              <w:t>k</w:t>
            </w:r>
            <w:proofErr w:type="spellEnd"/>
            <w:r w:rsidRPr="000A41CC">
              <w:rPr>
                <w:rFonts w:ascii="Verdana" w:hAnsi="Verdana"/>
              </w:rPr>
              <w:t xml:space="preserve"> = (</w:t>
            </w:r>
            <w:proofErr w:type="spellStart"/>
            <w:r w:rsidRPr="00573B28">
              <w:rPr>
                <w:rFonts w:ascii="Times New Roman" w:hAnsi="Times New Roman" w:cs="Times New Roman"/>
              </w:rPr>
              <w:t>γ</w:t>
            </w:r>
            <w:r w:rsidRPr="000A41CC">
              <w:rPr>
                <w:rFonts w:ascii="Verdana" w:hAnsi="Verdana"/>
                <w:i/>
              </w:rPr>
              <w:t>m</w:t>
            </w:r>
            <w:r w:rsidRPr="000A41CC">
              <w:rPr>
                <w:rFonts w:ascii="Verdana" w:hAnsi="Verdana"/>
                <w:vertAlign w:val="subscript"/>
              </w:rPr>
              <w:t>o</w:t>
            </w:r>
            <w:proofErr w:type="spellEnd"/>
            <w:r w:rsidRPr="000A41CC">
              <w:rPr>
                <w:rFonts w:ascii="Verdana" w:hAnsi="Verdana"/>
              </w:rPr>
              <w:t xml:space="preserve"> − </w:t>
            </w:r>
            <w:proofErr w:type="spellStart"/>
            <w:r w:rsidRPr="000A41CC">
              <w:rPr>
                <w:rFonts w:ascii="Verdana" w:hAnsi="Verdana"/>
                <w:i/>
              </w:rPr>
              <w:t>m</w:t>
            </w:r>
            <w:r w:rsidRPr="000A41CC">
              <w:rPr>
                <w:rFonts w:ascii="Verdana" w:hAnsi="Verdana"/>
                <w:vertAlign w:val="subscript"/>
              </w:rPr>
              <w:t>o</w:t>
            </w:r>
            <w:proofErr w:type="spellEnd"/>
            <w:r w:rsidRPr="000A41CC">
              <w:rPr>
                <w:rFonts w:ascii="Verdana" w:hAnsi="Verdana"/>
              </w:rPr>
              <w:t>)</w:t>
            </w:r>
            <w:r w:rsidRPr="000A41CC">
              <w:rPr>
                <w:rFonts w:ascii="Verdana" w:hAnsi="Verdana"/>
                <w:i/>
              </w:rPr>
              <w:t>c</w:t>
            </w:r>
            <w:r w:rsidRPr="000A41CC">
              <w:rPr>
                <w:rFonts w:ascii="Verdana" w:hAnsi="Verdana"/>
                <w:vertAlign w:val="superscript"/>
              </w:rPr>
              <w:t>2</w:t>
            </w:r>
            <w:r w:rsidRPr="000A41CC">
              <w:rPr>
                <w:rFonts w:ascii="Verdana" w:hAnsi="Verdana"/>
              </w:rPr>
              <w:t xml:space="preserve"> = (4.56 × 10</w:t>
            </w:r>
            <w:r w:rsidRPr="000A41CC">
              <w:rPr>
                <w:rFonts w:ascii="Verdana" w:hAnsi="Verdana"/>
                <w:vertAlign w:val="superscript"/>
              </w:rPr>
              <w:t>−28</w:t>
            </w:r>
            <w:r w:rsidRPr="000A41CC">
              <w:rPr>
                <w:rFonts w:ascii="Verdana" w:hAnsi="Verdana"/>
              </w:rPr>
              <w:t xml:space="preserve"> − 2.4 × 10</w:t>
            </w:r>
            <w:r w:rsidRPr="000A41CC">
              <w:rPr>
                <w:rFonts w:ascii="Verdana" w:hAnsi="Verdana"/>
                <w:vertAlign w:val="superscript"/>
              </w:rPr>
              <w:t>−28</w:t>
            </w:r>
            <w:r w:rsidRPr="000A41CC">
              <w:rPr>
                <w:rFonts w:ascii="Verdana" w:hAnsi="Verdana"/>
              </w:rPr>
              <w:t>)</w:t>
            </w:r>
            <w:r w:rsidRPr="000A41CC">
              <w:rPr>
                <w:rFonts w:ascii="Verdana" w:hAnsi="Verdana"/>
                <w:i/>
              </w:rPr>
              <w:t>c</w:t>
            </w:r>
            <w:r w:rsidRPr="000A41CC">
              <w:rPr>
                <w:rFonts w:ascii="Verdana" w:hAnsi="Verdana"/>
                <w:vertAlign w:val="superscript"/>
              </w:rPr>
              <w:t>2</w:t>
            </w:r>
            <w:r w:rsidRPr="000A41CC">
              <w:rPr>
                <w:rFonts w:ascii="Verdana" w:hAnsi="Verdana"/>
              </w:rPr>
              <w:t xml:space="preserve"> = 1.94 × 10</w:t>
            </w:r>
            <w:r w:rsidRPr="000A41CC">
              <w:rPr>
                <w:rFonts w:ascii="Verdana" w:hAnsi="Verdana"/>
                <w:vertAlign w:val="superscript"/>
              </w:rPr>
              <w:t>−11</w:t>
            </w:r>
            <w:r w:rsidRPr="000A41CC">
              <w:rPr>
                <w:rFonts w:ascii="Verdana" w:hAnsi="Verdana"/>
              </w:rPr>
              <w:t xml:space="preserve"> J</w:t>
            </w:r>
          </w:p>
        </w:tc>
        <w:tc>
          <w:tcPr>
            <w:tcW w:w="1134" w:type="dxa"/>
            <w:shd w:val="clear" w:color="auto" w:fill="auto"/>
          </w:tcPr>
          <w:p w14:paraId="238E4834" w14:textId="77777777" w:rsidR="000A41CC" w:rsidRPr="000A41CC" w:rsidRDefault="000A41CC" w:rsidP="00B52E38">
            <w:pPr>
              <w:tabs>
                <w:tab w:val="left" w:pos="7088"/>
              </w:tabs>
              <w:jc w:val="center"/>
              <w:rPr>
                <w:rFonts w:ascii="Verdana" w:hAnsi="Verdana"/>
              </w:rPr>
            </w:pPr>
            <w:r w:rsidRPr="000A41CC">
              <w:rPr>
                <w:rFonts w:ascii="Verdana" w:hAnsi="Verdana"/>
              </w:rPr>
              <w:t>1</w:t>
            </w:r>
          </w:p>
        </w:tc>
      </w:tr>
    </w:tbl>
    <w:p w14:paraId="2BC00312" w14:textId="77777777" w:rsidR="000A41CC" w:rsidRDefault="000A41CC" w:rsidP="005C5471">
      <w:pPr>
        <w:pStyle w:val="Questiontext"/>
      </w:pPr>
    </w:p>
    <w:p w14:paraId="00428CD4" w14:textId="77777777" w:rsidR="000A41CC" w:rsidRDefault="000A41CC" w:rsidP="000A41CC">
      <w:pPr>
        <w:pStyle w:val="Questionalpha"/>
      </w:pPr>
      <w:r w:rsidRPr="00FD151B">
        <w:rPr>
          <w:b/>
        </w:rPr>
        <w:t>b</w:t>
      </w:r>
      <w:r>
        <w:tab/>
        <w:t>If while travelling at this speed the meson decays completely to electromagnetic radiation, what energy is released with the radiation?</w:t>
      </w:r>
      <w:r>
        <w:tab/>
        <w:t>(2 marks)</w:t>
      </w:r>
    </w:p>
    <w:p w14:paraId="142158D7" w14:textId="77777777" w:rsidR="000A41CC" w:rsidRDefault="000A41CC" w:rsidP="005C5471">
      <w:pPr>
        <w:pStyle w:val="Questiontext"/>
      </w:pPr>
    </w:p>
    <w:tbl>
      <w:tblPr>
        <w:tblW w:w="9184" w:type="dxa"/>
        <w:tblInd w:w="10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1E0" w:firstRow="1" w:lastRow="1" w:firstColumn="1" w:lastColumn="1" w:noHBand="0" w:noVBand="0"/>
      </w:tblPr>
      <w:tblGrid>
        <w:gridCol w:w="8050"/>
        <w:gridCol w:w="1134"/>
      </w:tblGrid>
      <w:tr w:rsidR="000A41CC" w:rsidRPr="00607ADC" w14:paraId="1221AD0C" w14:textId="77777777" w:rsidTr="005C5471">
        <w:tc>
          <w:tcPr>
            <w:tcW w:w="8050" w:type="dxa"/>
            <w:shd w:val="clear" w:color="auto" w:fill="E7E6E6" w:themeFill="background2"/>
          </w:tcPr>
          <w:p w14:paraId="5E59EFF2" w14:textId="77777777" w:rsidR="000A41CC" w:rsidRPr="000A41CC" w:rsidRDefault="000A41CC" w:rsidP="000A41CC">
            <w:pPr>
              <w:pStyle w:val="Tablehead"/>
            </w:pPr>
            <w:r w:rsidRPr="000A41CC">
              <w:t>Description</w:t>
            </w:r>
          </w:p>
        </w:tc>
        <w:tc>
          <w:tcPr>
            <w:tcW w:w="1134" w:type="dxa"/>
            <w:shd w:val="clear" w:color="auto" w:fill="E7E6E6" w:themeFill="background2"/>
          </w:tcPr>
          <w:p w14:paraId="3B56F5D5" w14:textId="77777777" w:rsidR="000A41CC" w:rsidRPr="000A41CC" w:rsidRDefault="000A41CC" w:rsidP="000A41CC">
            <w:pPr>
              <w:pStyle w:val="Tablehead"/>
              <w:jc w:val="center"/>
            </w:pPr>
            <w:r w:rsidRPr="000A41CC">
              <w:t>Marks</w:t>
            </w:r>
          </w:p>
        </w:tc>
      </w:tr>
      <w:tr w:rsidR="000A41CC" w:rsidRPr="00607ADC" w14:paraId="3FB09691" w14:textId="77777777" w:rsidTr="005C5471">
        <w:tc>
          <w:tcPr>
            <w:tcW w:w="8050" w:type="dxa"/>
            <w:shd w:val="clear" w:color="auto" w:fill="auto"/>
          </w:tcPr>
          <w:p w14:paraId="30F84F78" w14:textId="77777777" w:rsidR="000A41CC" w:rsidRPr="000A41CC" w:rsidRDefault="000A41CC" w:rsidP="00B52E38">
            <w:pPr>
              <w:tabs>
                <w:tab w:val="left" w:pos="7088"/>
              </w:tabs>
              <w:rPr>
                <w:rFonts w:ascii="Verdana" w:hAnsi="Verdana"/>
              </w:rPr>
            </w:pPr>
            <w:r w:rsidRPr="000A41CC">
              <w:rPr>
                <w:rFonts w:ascii="Verdana" w:hAnsi="Verdana"/>
                <w:i/>
              </w:rPr>
              <w:t>E</w:t>
            </w:r>
            <w:r w:rsidRPr="000A41CC">
              <w:rPr>
                <w:rFonts w:ascii="Verdana" w:hAnsi="Verdana"/>
                <w:vertAlign w:val="subscript"/>
              </w:rPr>
              <w:t>t</w:t>
            </w:r>
            <w:r w:rsidRPr="000A41CC">
              <w:rPr>
                <w:rFonts w:ascii="Verdana" w:hAnsi="Verdana"/>
              </w:rPr>
              <w:t xml:space="preserve"> = </w:t>
            </w:r>
            <w:r w:rsidRPr="00573B28">
              <w:rPr>
                <w:rFonts w:ascii="Times New Roman" w:hAnsi="Times New Roman" w:cs="Times New Roman"/>
              </w:rPr>
              <w:t>γ</w:t>
            </w:r>
            <w:r w:rsidRPr="000A41CC">
              <w:rPr>
                <w:rFonts w:ascii="Verdana" w:hAnsi="Verdana"/>
                <w:i/>
              </w:rPr>
              <w:t>m</w:t>
            </w:r>
            <w:r w:rsidRPr="000A41CC">
              <w:rPr>
                <w:rFonts w:ascii="Verdana" w:hAnsi="Verdana"/>
                <w:vertAlign w:val="subscript"/>
              </w:rPr>
              <w:t>o</w:t>
            </w:r>
            <w:r w:rsidRPr="000A41CC">
              <w:rPr>
                <w:rFonts w:ascii="Verdana" w:hAnsi="Verdana"/>
                <w:i/>
              </w:rPr>
              <w:t>c</w:t>
            </w:r>
            <w:r w:rsidRPr="000A41CC">
              <w:rPr>
                <w:rFonts w:ascii="Verdana" w:hAnsi="Verdana"/>
                <w:vertAlign w:val="superscript"/>
              </w:rPr>
              <w:t>2</w:t>
            </w:r>
          </w:p>
        </w:tc>
        <w:tc>
          <w:tcPr>
            <w:tcW w:w="1134" w:type="dxa"/>
            <w:shd w:val="clear" w:color="auto" w:fill="auto"/>
          </w:tcPr>
          <w:p w14:paraId="410D8B94" w14:textId="77777777" w:rsidR="000A41CC" w:rsidRPr="000A41CC" w:rsidRDefault="000A41CC" w:rsidP="00B52E38">
            <w:pPr>
              <w:tabs>
                <w:tab w:val="left" w:pos="7088"/>
              </w:tabs>
              <w:jc w:val="center"/>
              <w:rPr>
                <w:rFonts w:ascii="Verdana" w:hAnsi="Verdana"/>
              </w:rPr>
            </w:pPr>
            <w:r w:rsidRPr="000A41CC">
              <w:rPr>
                <w:rFonts w:ascii="Verdana" w:hAnsi="Verdana"/>
              </w:rPr>
              <w:t>1</w:t>
            </w:r>
          </w:p>
        </w:tc>
      </w:tr>
      <w:tr w:rsidR="000A41CC" w:rsidRPr="00607ADC" w14:paraId="7208AFF7" w14:textId="77777777" w:rsidTr="005C5471">
        <w:tc>
          <w:tcPr>
            <w:tcW w:w="8050" w:type="dxa"/>
            <w:shd w:val="clear" w:color="auto" w:fill="auto"/>
          </w:tcPr>
          <w:p w14:paraId="748CFE6E" w14:textId="77777777" w:rsidR="000A41CC" w:rsidRPr="000A41CC" w:rsidRDefault="000A41CC" w:rsidP="00B52E38">
            <w:pPr>
              <w:tabs>
                <w:tab w:val="left" w:pos="7088"/>
              </w:tabs>
              <w:rPr>
                <w:rFonts w:ascii="Verdana" w:hAnsi="Verdana"/>
              </w:rPr>
            </w:pPr>
            <w:r w:rsidRPr="000A41CC">
              <w:rPr>
                <w:rFonts w:ascii="Verdana" w:hAnsi="Verdana"/>
                <w:i/>
              </w:rPr>
              <w:t>E</w:t>
            </w:r>
            <w:r w:rsidRPr="000A41CC">
              <w:rPr>
                <w:rFonts w:ascii="Verdana" w:hAnsi="Verdana"/>
                <w:vertAlign w:val="subscript"/>
              </w:rPr>
              <w:t>t</w:t>
            </w:r>
            <w:r w:rsidRPr="000A41CC">
              <w:rPr>
                <w:rFonts w:ascii="Verdana" w:hAnsi="Verdana"/>
              </w:rPr>
              <w:t xml:space="preserve"> = </w:t>
            </w:r>
            <w:r w:rsidRPr="00573B28">
              <w:rPr>
                <w:rFonts w:ascii="Times New Roman" w:hAnsi="Times New Roman" w:cs="Times New Roman"/>
              </w:rPr>
              <w:t>γ</w:t>
            </w:r>
            <w:r w:rsidRPr="000A41CC">
              <w:rPr>
                <w:rFonts w:ascii="Verdana" w:hAnsi="Verdana"/>
                <w:i/>
              </w:rPr>
              <w:t>m</w:t>
            </w:r>
            <w:r w:rsidRPr="000A41CC">
              <w:rPr>
                <w:rFonts w:ascii="Verdana" w:hAnsi="Verdana"/>
                <w:vertAlign w:val="subscript"/>
              </w:rPr>
              <w:t>o</w:t>
            </w:r>
            <w:r w:rsidRPr="000A41CC">
              <w:rPr>
                <w:rFonts w:ascii="Verdana" w:hAnsi="Verdana"/>
                <w:i/>
              </w:rPr>
              <w:t>c</w:t>
            </w:r>
            <w:r w:rsidRPr="000A41CC">
              <w:rPr>
                <w:rFonts w:ascii="Verdana" w:hAnsi="Verdana"/>
                <w:vertAlign w:val="superscript"/>
              </w:rPr>
              <w:t>2</w:t>
            </w:r>
            <w:r w:rsidRPr="000A41CC">
              <w:rPr>
                <w:rFonts w:ascii="Verdana" w:hAnsi="Verdana"/>
              </w:rPr>
              <w:t xml:space="preserve"> = 4.56 × 10</w:t>
            </w:r>
            <w:r w:rsidRPr="000A41CC">
              <w:rPr>
                <w:rFonts w:ascii="Verdana" w:hAnsi="Verdana"/>
                <w:vertAlign w:val="superscript"/>
              </w:rPr>
              <w:t>−28</w:t>
            </w:r>
            <w:r w:rsidRPr="000A41CC">
              <w:rPr>
                <w:rFonts w:ascii="Verdana" w:hAnsi="Verdana"/>
              </w:rPr>
              <w:t xml:space="preserve"> × (3 × 10</w:t>
            </w:r>
            <w:r w:rsidRPr="000A41CC">
              <w:rPr>
                <w:rFonts w:ascii="Verdana" w:hAnsi="Verdana"/>
                <w:vertAlign w:val="superscript"/>
              </w:rPr>
              <w:t>8</w:t>
            </w:r>
            <w:r w:rsidRPr="000A41CC">
              <w:rPr>
                <w:rFonts w:ascii="Verdana" w:hAnsi="Verdana"/>
              </w:rPr>
              <w:t>)</w:t>
            </w:r>
            <w:r w:rsidRPr="000A41CC">
              <w:rPr>
                <w:rFonts w:ascii="Verdana" w:hAnsi="Verdana"/>
                <w:vertAlign w:val="superscript"/>
              </w:rPr>
              <w:t>2</w:t>
            </w:r>
            <w:r w:rsidRPr="000A41CC">
              <w:rPr>
                <w:rFonts w:ascii="Verdana" w:hAnsi="Verdana"/>
              </w:rPr>
              <w:t xml:space="preserve"> = 4.1 × 10</w:t>
            </w:r>
            <w:r w:rsidRPr="000A41CC">
              <w:rPr>
                <w:rFonts w:ascii="Verdana" w:hAnsi="Verdana"/>
                <w:vertAlign w:val="superscript"/>
              </w:rPr>
              <w:t>−11</w:t>
            </w:r>
            <w:r w:rsidRPr="000A41CC">
              <w:rPr>
                <w:rFonts w:ascii="Verdana" w:hAnsi="Verdana"/>
              </w:rPr>
              <w:t xml:space="preserve"> J</w:t>
            </w:r>
          </w:p>
        </w:tc>
        <w:tc>
          <w:tcPr>
            <w:tcW w:w="1134" w:type="dxa"/>
            <w:shd w:val="clear" w:color="auto" w:fill="auto"/>
          </w:tcPr>
          <w:p w14:paraId="6009C648" w14:textId="77777777" w:rsidR="000A41CC" w:rsidRPr="000A41CC" w:rsidRDefault="000A41CC" w:rsidP="00B52E38">
            <w:pPr>
              <w:tabs>
                <w:tab w:val="left" w:pos="7088"/>
              </w:tabs>
              <w:jc w:val="center"/>
              <w:rPr>
                <w:rFonts w:ascii="Verdana" w:hAnsi="Verdana"/>
              </w:rPr>
            </w:pPr>
            <w:r w:rsidRPr="000A41CC">
              <w:rPr>
                <w:rFonts w:ascii="Verdana" w:hAnsi="Verdana"/>
              </w:rPr>
              <w:t>1</w:t>
            </w:r>
          </w:p>
        </w:tc>
      </w:tr>
    </w:tbl>
    <w:p w14:paraId="5F08E211" w14:textId="77777777" w:rsidR="001D684D" w:rsidRDefault="001D684D" w:rsidP="007A701F">
      <w:pPr>
        <w:spacing w:before="200" w:after="57"/>
        <w:rPr>
          <w:rFonts w:ascii="Verdana" w:hAnsi="Verdana"/>
          <w:b/>
        </w:rPr>
      </w:pPr>
    </w:p>
    <w:sectPr w:rsidR="001D684D" w:rsidSect="002474DD">
      <w:footerReference w:type="default" r:id="rId47"/>
      <w:headerReference w:type="first" r:id="rId48"/>
      <w:footerReference w:type="first" r:id="rId49"/>
      <w:pgSz w:w="11900" w:h="16840"/>
      <w:pgMar w:top="851" w:right="851" w:bottom="851" w:left="851" w:header="284" w:footer="720" w:gutter="0"/>
      <w:pgNumType w:start="1"/>
      <w:cols w:space="720"/>
      <w:titlePg/>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F8C5D28" w14:textId="77777777" w:rsidR="002C09C8" w:rsidRDefault="002C09C8">
      <w:r>
        <w:separator/>
      </w:r>
    </w:p>
  </w:endnote>
  <w:endnote w:type="continuationSeparator" w:id="0">
    <w:p w14:paraId="47A1F702" w14:textId="77777777" w:rsidR="002C09C8" w:rsidRDefault="002C09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panose1 w:val="020B0606030504020204"/>
    <w:charset w:val="00"/>
    <w:family w:val="auto"/>
    <w:pitch w:val="variable"/>
    <w:sig w:usb0="E00002EF" w:usb1="4000205B" w:usb2="00000028" w:usb3="00000000" w:csb0="00000001" w:csb1="00000000"/>
  </w:font>
  <w:font w:name="Arial">
    <w:panose1 w:val="020B0604020202020204"/>
    <w:charset w:val="00"/>
    <w:family w:val="auto"/>
    <w:pitch w:val="variable"/>
    <w:sig w:usb0="E0002AFF" w:usb1="C0007843" w:usb2="00000009" w:usb3="00000000" w:csb0="000001FF" w:csb1="00000000"/>
  </w:font>
  <w:font w:name="Georgia">
    <w:charset w:val="00"/>
    <w:family w:val="roman"/>
    <w:pitch w:val="variable"/>
    <w:sig w:usb0="00000287" w:usb1="00000000" w:usb2="00000000" w:usb3="00000000" w:csb0="0000009F" w:csb1="00000000"/>
  </w:font>
  <w:font w:name="Segoe UI">
    <w:altName w:val="Calibri"/>
    <w:charset w:val="00"/>
    <w:family w:val="swiss"/>
    <w:pitch w:val="variable"/>
    <w:sig w:usb0="E4002EFF" w:usb1="C000E47F" w:usb2="00000009" w:usb3="00000000" w:csb0="000001FF" w:csb1="00000000"/>
  </w:font>
  <w:font w:name="Verdana">
    <w:panose1 w:val="020B0604030504040204"/>
    <w:charset w:val="00"/>
    <w:family w:val="auto"/>
    <w:pitch w:val="variable"/>
    <w:sig w:usb0="A10006FF" w:usb1="4000205B" w:usb2="00000010" w:usb3="00000000" w:csb0="0000019F" w:csb1="00000000"/>
  </w:font>
  <w:font w:name="ＭＳ ゴシック">
    <w:charset w:val="80"/>
    <w:family w:val="auto"/>
    <w:pitch w:val="variable"/>
    <w:sig w:usb0="E00002FF" w:usb1="6AC7FDFB" w:usb2="08000012" w:usb3="00000000" w:csb0="0002009F" w:csb1="00000000"/>
  </w:font>
  <w:font w:name="Calibri Light">
    <w:panose1 w:val="020F0302020204030204"/>
    <w:charset w:val="00"/>
    <w:family w:val="auto"/>
    <w:pitch w:val="variable"/>
    <w:sig w:usb0="A00002EF" w:usb1="4000207B" w:usb2="00000000" w:usb3="00000000" w:csb0="0000019F" w:csb1="00000000"/>
  </w:font>
  <w:font w:name="ＭＳ 明朝">
    <w:charset w:val="80"/>
    <w:family w:val="auto"/>
    <w:pitch w:val="variable"/>
    <w:sig w:usb0="E00002FF" w:usb1="6AC7FDFB" w:usb2="08000012" w:usb3="00000000" w:csb0="0002009F" w:csb1="00000000"/>
  </w:font>
  <w:font w:name="Calibri">
    <w:panose1 w:val="020F0502020204030204"/>
    <w:charset w:val="00"/>
    <w:family w:val="auto"/>
    <w:pitch w:val="variable"/>
    <w:sig w:usb0="E00002FF" w:usb1="4000ACFF" w:usb2="00000001"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FF1C805" w14:textId="780AF18A" w:rsidR="00B52E38" w:rsidRPr="002474DD" w:rsidRDefault="00B52E38" w:rsidP="002474DD">
    <w:pPr>
      <w:tabs>
        <w:tab w:val="center" w:pos="4320"/>
        <w:tab w:val="right" w:pos="8640"/>
      </w:tabs>
      <w:spacing w:after="284"/>
      <w:jc w:val="center"/>
      <w:rPr>
        <w:rFonts w:ascii="Verdana" w:hAnsi="Verdana"/>
        <w:sz w:val="15"/>
        <w:szCs w:val="15"/>
      </w:rPr>
    </w:pPr>
    <w:r w:rsidRPr="0048795E">
      <w:rPr>
        <w:rFonts w:ascii="Verdana" w:hAnsi="Verdana"/>
        <w:sz w:val="15"/>
        <w:szCs w:val="15"/>
      </w:rPr>
      <w:t>Copyright © Pearson Australia 201</w:t>
    </w:r>
    <w:r w:rsidR="003F7E76">
      <w:rPr>
        <w:rFonts w:ascii="Verdana" w:hAnsi="Verdana"/>
        <w:sz w:val="15"/>
        <w:szCs w:val="15"/>
      </w:rPr>
      <w:t>6</w:t>
    </w:r>
    <w:r w:rsidRPr="0048795E">
      <w:rPr>
        <w:rFonts w:ascii="Verdana" w:hAnsi="Verdana"/>
        <w:sz w:val="15"/>
        <w:szCs w:val="15"/>
      </w:rPr>
      <w:t xml:space="preserve"> (a division of Pearson Australia Group Pty Ltd) ISBN 978 1 4860 2223 6    Page </w:t>
    </w:r>
    <w:r w:rsidRPr="0048795E">
      <w:rPr>
        <w:rFonts w:ascii="Verdana" w:hAnsi="Verdana"/>
        <w:sz w:val="15"/>
        <w:szCs w:val="15"/>
      </w:rPr>
      <w:fldChar w:fldCharType="begin"/>
    </w:r>
    <w:r w:rsidRPr="0048795E">
      <w:rPr>
        <w:rFonts w:ascii="Verdana" w:hAnsi="Verdana"/>
        <w:sz w:val="15"/>
        <w:szCs w:val="15"/>
      </w:rPr>
      <w:instrText>PAGE</w:instrText>
    </w:r>
    <w:r w:rsidRPr="0048795E">
      <w:rPr>
        <w:rFonts w:ascii="Verdana" w:hAnsi="Verdana"/>
        <w:sz w:val="15"/>
        <w:szCs w:val="15"/>
      </w:rPr>
      <w:fldChar w:fldCharType="separate"/>
    </w:r>
    <w:r w:rsidR="00237C17">
      <w:rPr>
        <w:rFonts w:ascii="Verdana" w:hAnsi="Verdana"/>
        <w:noProof/>
        <w:sz w:val="15"/>
        <w:szCs w:val="15"/>
      </w:rPr>
      <w:t>2</w:t>
    </w:r>
    <w:r w:rsidRPr="0048795E">
      <w:rPr>
        <w:rFonts w:ascii="Verdana" w:hAnsi="Verdana"/>
        <w:sz w:val="15"/>
        <w:szCs w:val="15"/>
      </w:rPr>
      <w:fldChar w:fldCharType="end"/>
    </w: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74E76BB" w14:textId="00A4563E" w:rsidR="00B52E38" w:rsidRPr="0048795E" w:rsidRDefault="00B52E38">
    <w:pPr>
      <w:tabs>
        <w:tab w:val="center" w:pos="4320"/>
        <w:tab w:val="right" w:pos="8640"/>
      </w:tabs>
      <w:spacing w:after="284"/>
      <w:jc w:val="center"/>
      <w:rPr>
        <w:rFonts w:ascii="Verdana" w:hAnsi="Verdana"/>
        <w:sz w:val="15"/>
        <w:szCs w:val="15"/>
      </w:rPr>
    </w:pPr>
    <w:r w:rsidRPr="0048795E">
      <w:rPr>
        <w:rFonts w:ascii="Verdana" w:hAnsi="Verdana"/>
        <w:sz w:val="15"/>
        <w:szCs w:val="15"/>
      </w:rPr>
      <w:t>Copyright © Pearson Australia 201</w:t>
    </w:r>
    <w:r w:rsidR="003F7E76">
      <w:rPr>
        <w:rFonts w:ascii="Verdana" w:hAnsi="Verdana"/>
        <w:sz w:val="15"/>
        <w:szCs w:val="15"/>
      </w:rPr>
      <w:t>6</w:t>
    </w:r>
    <w:r w:rsidRPr="0048795E">
      <w:rPr>
        <w:rFonts w:ascii="Verdana" w:hAnsi="Verdana"/>
        <w:sz w:val="15"/>
        <w:szCs w:val="15"/>
      </w:rPr>
      <w:t xml:space="preserve"> (a division of Pearson Australia Group Pty Ltd) ISBN 978 1 4860 2223 6    Page </w:t>
    </w:r>
    <w:r w:rsidRPr="0048795E">
      <w:rPr>
        <w:rFonts w:ascii="Verdana" w:hAnsi="Verdana"/>
        <w:sz w:val="15"/>
        <w:szCs w:val="15"/>
      </w:rPr>
      <w:fldChar w:fldCharType="begin"/>
    </w:r>
    <w:r w:rsidRPr="0048795E">
      <w:rPr>
        <w:rFonts w:ascii="Verdana" w:hAnsi="Verdana"/>
        <w:sz w:val="15"/>
        <w:szCs w:val="15"/>
      </w:rPr>
      <w:instrText>PAGE</w:instrText>
    </w:r>
    <w:r w:rsidRPr="0048795E">
      <w:rPr>
        <w:rFonts w:ascii="Verdana" w:hAnsi="Verdana"/>
        <w:sz w:val="15"/>
        <w:szCs w:val="15"/>
      </w:rPr>
      <w:fldChar w:fldCharType="separate"/>
    </w:r>
    <w:r w:rsidR="00237C17">
      <w:rPr>
        <w:rFonts w:ascii="Verdana" w:hAnsi="Verdana"/>
        <w:noProof/>
        <w:sz w:val="15"/>
        <w:szCs w:val="15"/>
      </w:rPr>
      <w:t>1</w:t>
    </w:r>
    <w:r w:rsidRPr="0048795E">
      <w:rPr>
        <w:rFonts w:ascii="Verdana" w:hAnsi="Verdana"/>
        <w:sz w:val="15"/>
        <w:szCs w:val="15"/>
      </w:rPr>
      <w:fldChar w:fldCharType="end"/>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575F181" w14:textId="77777777" w:rsidR="002C09C8" w:rsidRDefault="002C09C8">
      <w:r>
        <w:separator/>
      </w:r>
    </w:p>
  </w:footnote>
  <w:footnote w:type="continuationSeparator" w:id="0">
    <w:p w14:paraId="4C24ACAB" w14:textId="77777777" w:rsidR="002C09C8" w:rsidRDefault="002C09C8">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38F41A8" w14:textId="77777777" w:rsidR="00B52E38" w:rsidRDefault="00B52E38">
    <w:pPr>
      <w:tabs>
        <w:tab w:val="center" w:pos="4320"/>
        <w:tab w:val="right" w:pos="8640"/>
      </w:tabs>
      <w:spacing w:before="284"/>
      <w:ind w:left="-567"/>
    </w:pPr>
    <w:r>
      <w:rPr>
        <w:noProof/>
        <w:lang w:val="en-US" w:eastAsia="en-US"/>
      </w:rPr>
      <w:drawing>
        <wp:inline distT="0" distB="0" distL="0" distR="0" wp14:anchorId="31E13DA7" wp14:editId="4743B30A">
          <wp:extent cx="7200900" cy="704088"/>
          <wp:effectExtent l="0" t="0" r="0" b="7620"/>
          <wp:docPr id="19"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1"/>
                  <a:srcRect/>
                  <a:stretch>
                    <a:fillRect/>
                  </a:stretch>
                </pic:blipFill>
                <pic:spPr>
                  <a:xfrm>
                    <a:off x="0" y="0"/>
                    <a:ext cx="7200900" cy="704088"/>
                  </a:xfrm>
                  <a:prstGeom prst="rect">
                    <a:avLst/>
                  </a:prstGeom>
                  <a:ln/>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FCDC18C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A1E5418"/>
    <w:multiLevelType w:val="multilevel"/>
    <w:tmpl w:val="A50C25DE"/>
    <w:lvl w:ilvl="0">
      <w:start w:val="1"/>
      <w:numFmt w:val="lowerLetter"/>
      <w:lvlText w:val="%1"/>
      <w:lvlJc w:val="left"/>
      <w:pPr>
        <w:ind w:left="794" w:firstLine="397"/>
      </w:pPr>
      <w:rPr>
        <w:b/>
      </w:r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2">
    <w:nsid w:val="17E67A77"/>
    <w:multiLevelType w:val="multilevel"/>
    <w:tmpl w:val="0CA68FA6"/>
    <w:lvl w:ilvl="0">
      <w:start w:val="1"/>
      <w:numFmt w:val="lowerLetter"/>
      <w:pStyle w:val="Questionalpha2"/>
      <w:lvlText w:val="%1"/>
      <w:lvlJc w:val="left"/>
      <w:pPr>
        <w:ind w:left="-113" w:firstLine="397"/>
      </w:pPr>
      <w:rPr>
        <w:b/>
      </w:r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3">
    <w:nsid w:val="29CA5F6B"/>
    <w:multiLevelType w:val="multilevel"/>
    <w:tmpl w:val="5F70B8EA"/>
    <w:lvl w:ilvl="0">
      <w:start w:val="1"/>
      <w:numFmt w:val="lowerLetter"/>
      <w:lvlText w:val="%1"/>
      <w:lvlJc w:val="left"/>
      <w:pPr>
        <w:ind w:left="-397" w:firstLine="397"/>
      </w:pPr>
      <w:rPr>
        <w:b/>
      </w:rPr>
    </w:lvl>
    <w:lvl w:ilvl="1">
      <w:start w:val="1"/>
      <w:numFmt w:val="lowerLetter"/>
      <w:lvlText w:val="%2."/>
      <w:lvlJc w:val="left"/>
      <w:pPr>
        <w:ind w:left="249" w:firstLine="1080"/>
      </w:pPr>
    </w:lvl>
    <w:lvl w:ilvl="2">
      <w:start w:val="1"/>
      <w:numFmt w:val="lowerRoman"/>
      <w:lvlText w:val="%3."/>
      <w:lvlJc w:val="right"/>
      <w:pPr>
        <w:ind w:left="969" w:firstLine="1980"/>
      </w:pPr>
    </w:lvl>
    <w:lvl w:ilvl="3">
      <w:start w:val="1"/>
      <w:numFmt w:val="decimal"/>
      <w:lvlText w:val="%4."/>
      <w:lvlJc w:val="left"/>
      <w:pPr>
        <w:ind w:left="1689" w:firstLine="2520"/>
      </w:pPr>
    </w:lvl>
    <w:lvl w:ilvl="4">
      <w:start w:val="1"/>
      <w:numFmt w:val="lowerLetter"/>
      <w:lvlText w:val="%5."/>
      <w:lvlJc w:val="left"/>
      <w:pPr>
        <w:ind w:left="2409" w:firstLine="3240"/>
      </w:pPr>
    </w:lvl>
    <w:lvl w:ilvl="5">
      <w:start w:val="1"/>
      <w:numFmt w:val="lowerRoman"/>
      <w:lvlText w:val="%6."/>
      <w:lvlJc w:val="right"/>
      <w:pPr>
        <w:ind w:left="3129" w:firstLine="4140"/>
      </w:pPr>
    </w:lvl>
    <w:lvl w:ilvl="6">
      <w:start w:val="1"/>
      <w:numFmt w:val="decimal"/>
      <w:lvlText w:val="%7."/>
      <w:lvlJc w:val="left"/>
      <w:pPr>
        <w:ind w:left="3849" w:firstLine="4680"/>
      </w:pPr>
    </w:lvl>
    <w:lvl w:ilvl="7">
      <w:start w:val="1"/>
      <w:numFmt w:val="lowerLetter"/>
      <w:lvlText w:val="%8."/>
      <w:lvlJc w:val="left"/>
      <w:pPr>
        <w:ind w:left="4569" w:firstLine="5400"/>
      </w:pPr>
    </w:lvl>
    <w:lvl w:ilvl="8">
      <w:start w:val="1"/>
      <w:numFmt w:val="lowerRoman"/>
      <w:lvlText w:val="%9."/>
      <w:lvlJc w:val="right"/>
      <w:pPr>
        <w:ind w:left="5289" w:firstLine="6300"/>
      </w:pPr>
    </w:lvl>
  </w:abstractNum>
  <w:abstractNum w:abstractNumId="4">
    <w:nsid w:val="33870AF2"/>
    <w:multiLevelType w:val="hybridMultilevel"/>
    <w:tmpl w:val="3C1666C2"/>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5">
    <w:nsid w:val="53CF02C7"/>
    <w:multiLevelType w:val="multilevel"/>
    <w:tmpl w:val="66BC9714"/>
    <w:lvl w:ilvl="0">
      <w:start w:val="1"/>
      <w:numFmt w:val="lowerLetter"/>
      <w:lvlText w:val="%1"/>
      <w:lvlJc w:val="left"/>
      <w:pPr>
        <w:ind w:left="794" w:firstLine="397"/>
      </w:pPr>
      <w:rPr>
        <w:b/>
      </w:r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6">
    <w:nsid w:val="771647AF"/>
    <w:multiLevelType w:val="multilevel"/>
    <w:tmpl w:val="9088283C"/>
    <w:lvl w:ilvl="0">
      <w:start w:val="1"/>
      <w:numFmt w:val="lowerLetter"/>
      <w:lvlText w:val="%1"/>
      <w:lvlJc w:val="left"/>
      <w:pPr>
        <w:ind w:left="794" w:firstLine="397"/>
      </w:pPr>
      <w:rPr>
        <w:b/>
      </w:r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num w:numId="1">
    <w:abstractNumId w:val="3"/>
  </w:num>
  <w:num w:numId="2">
    <w:abstractNumId w:val="6"/>
  </w:num>
  <w:num w:numId="3">
    <w:abstractNumId w:val="1"/>
  </w:num>
  <w:num w:numId="4">
    <w:abstractNumId w:val="2"/>
  </w:num>
  <w:num w:numId="5">
    <w:abstractNumId w:val="5"/>
  </w:num>
  <w:num w:numId="6">
    <w:abstractNumId w:val="0"/>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5"/>
  <w:displayBackgroundShape/>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2946"/>
    <w:rsid w:val="00011D6B"/>
    <w:rsid w:val="0002121F"/>
    <w:rsid w:val="00023E5B"/>
    <w:rsid w:val="000258F8"/>
    <w:rsid w:val="0005584A"/>
    <w:rsid w:val="00076BB4"/>
    <w:rsid w:val="000A1E24"/>
    <w:rsid w:val="000A41CC"/>
    <w:rsid w:val="000B3F23"/>
    <w:rsid w:val="000B5A90"/>
    <w:rsid w:val="000C4547"/>
    <w:rsid w:val="000C50DF"/>
    <w:rsid w:val="000E176A"/>
    <w:rsid w:val="00110F03"/>
    <w:rsid w:val="0013267E"/>
    <w:rsid w:val="00152A6E"/>
    <w:rsid w:val="0019095B"/>
    <w:rsid w:val="0019263F"/>
    <w:rsid w:val="001A3885"/>
    <w:rsid w:val="001B4BC1"/>
    <w:rsid w:val="001D684D"/>
    <w:rsid w:val="001E3457"/>
    <w:rsid w:val="001E540B"/>
    <w:rsid w:val="00211C08"/>
    <w:rsid w:val="00231E3E"/>
    <w:rsid w:val="00237C17"/>
    <w:rsid w:val="002474DD"/>
    <w:rsid w:val="00261E13"/>
    <w:rsid w:val="0026546E"/>
    <w:rsid w:val="002A43DA"/>
    <w:rsid w:val="002B05CA"/>
    <w:rsid w:val="002C09C8"/>
    <w:rsid w:val="00334EF0"/>
    <w:rsid w:val="0034576E"/>
    <w:rsid w:val="003663AE"/>
    <w:rsid w:val="0038014C"/>
    <w:rsid w:val="003F1A30"/>
    <w:rsid w:val="003F7E76"/>
    <w:rsid w:val="00423B12"/>
    <w:rsid w:val="00465FF1"/>
    <w:rsid w:val="0048795E"/>
    <w:rsid w:val="004E064D"/>
    <w:rsid w:val="004E2659"/>
    <w:rsid w:val="004F7E94"/>
    <w:rsid w:val="0050138D"/>
    <w:rsid w:val="005348FA"/>
    <w:rsid w:val="005673C2"/>
    <w:rsid w:val="00573B28"/>
    <w:rsid w:val="005805D2"/>
    <w:rsid w:val="005B3BF6"/>
    <w:rsid w:val="005C5471"/>
    <w:rsid w:val="005E1E38"/>
    <w:rsid w:val="005F02DF"/>
    <w:rsid w:val="005F3758"/>
    <w:rsid w:val="00605EAD"/>
    <w:rsid w:val="00607ADC"/>
    <w:rsid w:val="0064321D"/>
    <w:rsid w:val="00644108"/>
    <w:rsid w:val="006818BB"/>
    <w:rsid w:val="006A0AD4"/>
    <w:rsid w:val="00730813"/>
    <w:rsid w:val="00753CC9"/>
    <w:rsid w:val="00765637"/>
    <w:rsid w:val="00767D20"/>
    <w:rsid w:val="00782DFC"/>
    <w:rsid w:val="00787B62"/>
    <w:rsid w:val="007A701F"/>
    <w:rsid w:val="007D7ACC"/>
    <w:rsid w:val="007E2946"/>
    <w:rsid w:val="007F3E9F"/>
    <w:rsid w:val="0081638D"/>
    <w:rsid w:val="00864B75"/>
    <w:rsid w:val="008825F2"/>
    <w:rsid w:val="008A31F4"/>
    <w:rsid w:val="008A5174"/>
    <w:rsid w:val="008E5F7C"/>
    <w:rsid w:val="008F0E95"/>
    <w:rsid w:val="009A13F8"/>
    <w:rsid w:val="009B6930"/>
    <w:rsid w:val="009C54DB"/>
    <w:rsid w:val="00A14929"/>
    <w:rsid w:val="00A270B3"/>
    <w:rsid w:val="00A35110"/>
    <w:rsid w:val="00A37D5C"/>
    <w:rsid w:val="00AB480B"/>
    <w:rsid w:val="00AB6EFA"/>
    <w:rsid w:val="00AC533A"/>
    <w:rsid w:val="00B41094"/>
    <w:rsid w:val="00B41E41"/>
    <w:rsid w:val="00B52E38"/>
    <w:rsid w:val="00B91941"/>
    <w:rsid w:val="00BB25F1"/>
    <w:rsid w:val="00BD4361"/>
    <w:rsid w:val="00BF3E85"/>
    <w:rsid w:val="00C24906"/>
    <w:rsid w:val="00C37D77"/>
    <w:rsid w:val="00C54805"/>
    <w:rsid w:val="00C65E68"/>
    <w:rsid w:val="00CB545B"/>
    <w:rsid w:val="00CD6436"/>
    <w:rsid w:val="00D104D4"/>
    <w:rsid w:val="00D11B6F"/>
    <w:rsid w:val="00D73FE0"/>
    <w:rsid w:val="00DD1282"/>
    <w:rsid w:val="00E05E7D"/>
    <w:rsid w:val="00E41182"/>
    <w:rsid w:val="00E43162"/>
    <w:rsid w:val="00E65D3C"/>
    <w:rsid w:val="00EE5A0F"/>
    <w:rsid w:val="00F03FE1"/>
    <w:rsid w:val="00F25CD6"/>
    <w:rsid w:val="00FC2B6E"/>
    <w:rsid w:val="00FD4396"/>
    <w:rsid w:val="00FE203B"/>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CB20E55"/>
  <w15:docId w15:val="{87DDF4B5-D2EA-4EF0-B5FE-DC98C56DD5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Open Sans" w:eastAsia="Open Sans" w:hAnsi="Open Sans" w:cs="Open Sans"/>
        <w:color w:val="000000"/>
        <w:sz w:val="22"/>
        <w:szCs w:val="22"/>
        <w:lang w:val="en-AU" w:eastAsia="en-AU" w:bidi="ar-SA"/>
      </w:rPr>
    </w:rPrDefault>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00"/>
      <w:outlineLvl w:val="0"/>
    </w:pPr>
    <w:rPr>
      <w:rFonts w:ascii="Arial" w:eastAsia="Arial" w:hAnsi="Arial" w:cs="Arial"/>
      <w:b/>
      <w:color w:val="008000"/>
      <w:sz w:val="40"/>
      <w:szCs w:val="40"/>
    </w:rPr>
  </w:style>
  <w:style w:type="paragraph" w:styleId="Heading2">
    <w:name w:val="heading 2"/>
    <w:basedOn w:val="Normal"/>
    <w:next w:val="Normal"/>
    <w:pPr>
      <w:keepNext/>
      <w:keepLines/>
      <w:spacing w:before="240" w:after="60"/>
      <w:outlineLvl w:val="1"/>
    </w:pPr>
    <w:rPr>
      <w:rFonts w:ascii="Arial" w:eastAsia="Arial" w:hAnsi="Arial" w:cs="Arial"/>
      <w:b/>
      <w:i/>
      <w:sz w:val="28"/>
      <w:szCs w:val="28"/>
    </w:rPr>
  </w:style>
  <w:style w:type="paragraph" w:styleId="Heading3">
    <w:name w:val="heading 3"/>
    <w:basedOn w:val="Normal"/>
    <w:next w:val="Normal"/>
    <w:pPr>
      <w:keepNext/>
      <w:keepLines/>
      <w:spacing w:before="280" w:after="80"/>
      <w:contextualSpacing/>
      <w:outlineLvl w:val="2"/>
    </w:pPr>
    <w:rPr>
      <w:b/>
      <w:sz w:val="28"/>
      <w:szCs w:val="28"/>
    </w:rPr>
  </w:style>
  <w:style w:type="paragraph" w:styleId="Heading4">
    <w:name w:val="heading 4"/>
    <w:basedOn w:val="Normal"/>
    <w:next w:val="Normal"/>
    <w:pPr>
      <w:keepNext/>
      <w:keepLines/>
      <w:spacing w:before="240" w:after="40"/>
      <w:contextualSpacing/>
      <w:outlineLvl w:val="3"/>
    </w:pPr>
    <w:rPr>
      <w:b/>
      <w:sz w:val="24"/>
      <w:szCs w:val="24"/>
    </w:rPr>
  </w:style>
  <w:style w:type="paragraph" w:styleId="Heading5">
    <w:name w:val="heading 5"/>
    <w:basedOn w:val="Normal"/>
    <w:next w:val="Normal"/>
    <w:pPr>
      <w:keepNext/>
      <w:keepLines/>
      <w:spacing w:before="220" w:after="40"/>
      <w:contextualSpacing/>
      <w:outlineLvl w:val="4"/>
    </w:pPr>
    <w:rPr>
      <w:b/>
    </w:rPr>
  </w:style>
  <w:style w:type="paragraph" w:styleId="Heading6">
    <w:name w:val="heading 6"/>
    <w:basedOn w:val="Normal"/>
    <w:next w:val="Normal"/>
    <w:pPr>
      <w:keepNext/>
      <w:keepLines/>
      <w:spacing w:before="200" w:after="40"/>
      <w:contextualSpacing/>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contextualSpacing/>
    </w:pPr>
    <w:rPr>
      <w:b/>
      <w:sz w:val="72"/>
      <w:szCs w:val="72"/>
    </w:rPr>
  </w:style>
  <w:style w:type="paragraph" w:styleId="Subtitle">
    <w:name w:val="Subtitle"/>
    <w:basedOn w:val="Normal"/>
    <w:next w:val="Normal"/>
    <w:pPr>
      <w:keepNext/>
      <w:keepLines/>
      <w:spacing w:before="360" w:after="80"/>
      <w:contextualSpacing/>
    </w:pPr>
    <w:rPr>
      <w:rFonts w:ascii="Georgia" w:eastAsia="Georgia" w:hAnsi="Georgia" w:cs="Georgia"/>
      <w:i/>
      <w:color w:val="666666"/>
      <w:sz w:val="48"/>
      <w:szCs w:val="48"/>
    </w:rPr>
  </w:style>
  <w:style w:type="table" w:customStyle="1" w:styleId="a">
    <w:basedOn w:val="TableNormal"/>
    <w:pPr>
      <w:contextualSpacing/>
    </w:pPr>
    <w:tblPr>
      <w:tblStyleRowBandSize w:val="1"/>
      <w:tblStyleColBandSize w:val="1"/>
      <w:tblInd w:w="0" w:type="dxa"/>
      <w:tblCellMar>
        <w:top w:w="0" w:type="dxa"/>
        <w:left w:w="115" w:type="dxa"/>
        <w:bottom w:w="0" w:type="dxa"/>
        <w:right w:w="115" w:type="dxa"/>
      </w:tblCellMar>
    </w:tblPr>
    <w:tcPr>
      <w:shd w:val="clear" w:color="auto" w:fill="FFFFFF"/>
    </w:tcPr>
    <w:tblStylePr w:type="firstRow">
      <w:pPr>
        <w:contextualSpacing/>
      </w:pPr>
      <w:tblPr/>
      <w:tcPr>
        <w:shd w:val="clear" w:color="auto" w:fill="F2F2F2"/>
        <w:tcMar>
          <w:top w:w="0" w:type="nil"/>
          <w:left w:w="115" w:type="dxa"/>
          <w:bottom w:w="0" w:type="nil"/>
          <w:right w:w="115" w:type="dxa"/>
        </w:tcMar>
      </w:tcPr>
    </w:tblStylePr>
  </w:style>
  <w:style w:type="table" w:customStyle="1" w:styleId="a0">
    <w:basedOn w:val="TableNormal"/>
    <w:pPr>
      <w:contextualSpacing/>
    </w:pPr>
    <w:tblPr>
      <w:tblStyleRowBandSize w:val="1"/>
      <w:tblStyleColBandSize w:val="1"/>
      <w:tblInd w:w="0" w:type="dxa"/>
      <w:tblCellMar>
        <w:top w:w="0" w:type="dxa"/>
        <w:left w:w="115" w:type="dxa"/>
        <w:bottom w:w="0" w:type="dxa"/>
        <w:right w:w="115" w:type="dxa"/>
      </w:tblCellMar>
    </w:tblPr>
    <w:tcPr>
      <w:shd w:val="clear" w:color="auto" w:fill="FFFFFF"/>
    </w:tcPr>
    <w:tblStylePr w:type="firstRow">
      <w:pPr>
        <w:contextualSpacing/>
      </w:pPr>
      <w:tblPr/>
      <w:tcPr>
        <w:shd w:val="clear" w:color="auto" w:fill="F2F2F2"/>
        <w:tcMar>
          <w:top w:w="0" w:type="nil"/>
          <w:left w:w="115" w:type="dxa"/>
          <w:bottom w:w="0" w:type="nil"/>
          <w:right w:w="115" w:type="dxa"/>
        </w:tcMar>
      </w:tcPr>
    </w:tblStylePr>
  </w:style>
  <w:style w:type="table" w:customStyle="1" w:styleId="a1">
    <w:basedOn w:val="TableNormal"/>
    <w:pPr>
      <w:contextualSpacing/>
    </w:pPr>
    <w:tblPr>
      <w:tblStyleRowBandSize w:val="1"/>
      <w:tblStyleColBandSize w:val="1"/>
      <w:tblInd w:w="0" w:type="dxa"/>
      <w:tblCellMar>
        <w:top w:w="0" w:type="dxa"/>
        <w:left w:w="115" w:type="dxa"/>
        <w:bottom w:w="0" w:type="dxa"/>
        <w:right w:w="115" w:type="dxa"/>
      </w:tblCellMar>
    </w:tblPr>
    <w:tcPr>
      <w:shd w:val="clear" w:color="auto" w:fill="FFFFFF"/>
    </w:tcPr>
    <w:tblStylePr w:type="firstRow">
      <w:pPr>
        <w:contextualSpacing/>
      </w:pPr>
      <w:tblPr/>
      <w:tcPr>
        <w:shd w:val="clear" w:color="auto" w:fill="F2F2F2"/>
        <w:tcMar>
          <w:top w:w="0" w:type="nil"/>
          <w:left w:w="115" w:type="dxa"/>
          <w:bottom w:w="0" w:type="nil"/>
          <w:right w:w="115" w:type="dxa"/>
        </w:tcMar>
      </w:tcPr>
    </w:tblStylePr>
  </w:style>
  <w:style w:type="table" w:customStyle="1" w:styleId="a2">
    <w:basedOn w:val="TableNormal"/>
    <w:tblPr>
      <w:tblStyleRowBandSize w:val="1"/>
      <w:tblStyleColBandSize w:val="1"/>
      <w:tblInd w:w="0" w:type="dxa"/>
      <w:tblCellMar>
        <w:top w:w="113" w:type="dxa"/>
        <w:left w:w="115" w:type="dxa"/>
        <w:bottom w:w="113" w:type="dxa"/>
        <w:right w:w="115" w:type="dxa"/>
      </w:tblCellMar>
    </w:tblPr>
  </w:style>
  <w:style w:type="table" w:customStyle="1" w:styleId="a3">
    <w:basedOn w:val="TableNormal"/>
    <w:pPr>
      <w:contextualSpacing/>
    </w:pPr>
    <w:tblPr>
      <w:tblStyleRowBandSize w:val="1"/>
      <w:tblStyleColBandSize w:val="1"/>
      <w:tblInd w:w="0" w:type="dxa"/>
      <w:tblCellMar>
        <w:top w:w="0" w:type="dxa"/>
        <w:left w:w="115" w:type="dxa"/>
        <w:bottom w:w="0" w:type="dxa"/>
        <w:right w:w="115" w:type="dxa"/>
      </w:tblCellMar>
    </w:tblPr>
    <w:tcPr>
      <w:shd w:val="clear" w:color="auto" w:fill="FFFFFF"/>
    </w:tcPr>
    <w:tblStylePr w:type="firstRow">
      <w:pPr>
        <w:contextualSpacing/>
      </w:pPr>
      <w:tblPr/>
      <w:tcPr>
        <w:shd w:val="clear" w:color="auto" w:fill="F2F2F2"/>
        <w:tcMar>
          <w:top w:w="0" w:type="nil"/>
          <w:left w:w="115" w:type="dxa"/>
          <w:bottom w:w="0" w:type="nil"/>
          <w:right w:w="115" w:type="dxa"/>
        </w:tcMar>
      </w:tcPr>
    </w:tblStylePr>
  </w:style>
  <w:style w:type="table" w:customStyle="1" w:styleId="a4">
    <w:basedOn w:val="TableNormal"/>
    <w:pPr>
      <w:contextualSpacing/>
    </w:pPr>
    <w:tblPr>
      <w:tblStyleRowBandSize w:val="1"/>
      <w:tblStyleColBandSize w:val="1"/>
      <w:tblInd w:w="0" w:type="dxa"/>
      <w:tblCellMar>
        <w:top w:w="0" w:type="dxa"/>
        <w:left w:w="115" w:type="dxa"/>
        <w:bottom w:w="0" w:type="dxa"/>
        <w:right w:w="115" w:type="dxa"/>
      </w:tblCellMar>
    </w:tblPr>
    <w:tcPr>
      <w:shd w:val="clear" w:color="auto" w:fill="FFFFFF"/>
    </w:tcPr>
    <w:tblStylePr w:type="firstRow">
      <w:pPr>
        <w:contextualSpacing/>
      </w:pPr>
      <w:tblPr/>
      <w:tcPr>
        <w:shd w:val="clear" w:color="auto" w:fill="F2F2F2"/>
        <w:tcMar>
          <w:top w:w="0" w:type="nil"/>
          <w:left w:w="115" w:type="dxa"/>
          <w:bottom w:w="0" w:type="nil"/>
          <w:right w:w="115" w:type="dxa"/>
        </w:tcMar>
      </w:tcPr>
    </w:tblStylePr>
  </w:style>
  <w:style w:type="table" w:customStyle="1" w:styleId="a5">
    <w:basedOn w:val="TableNormal"/>
    <w:pPr>
      <w:contextualSpacing/>
    </w:pPr>
    <w:tblPr>
      <w:tblStyleRowBandSize w:val="1"/>
      <w:tblStyleColBandSize w:val="1"/>
      <w:tblInd w:w="0" w:type="dxa"/>
      <w:tblCellMar>
        <w:top w:w="0" w:type="dxa"/>
        <w:left w:w="115" w:type="dxa"/>
        <w:bottom w:w="0" w:type="dxa"/>
        <w:right w:w="115" w:type="dxa"/>
      </w:tblCellMar>
    </w:tblPr>
    <w:tcPr>
      <w:shd w:val="clear" w:color="auto" w:fill="FFFFFF"/>
    </w:tcPr>
    <w:tblStylePr w:type="firstRow">
      <w:pPr>
        <w:contextualSpacing/>
      </w:pPr>
      <w:tblPr/>
      <w:tcPr>
        <w:shd w:val="clear" w:color="auto" w:fill="F2F2F2"/>
        <w:tcMar>
          <w:top w:w="0" w:type="nil"/>
          <w:left w:w="115" w:type="dxa"/>
          <w:bottom w:w="0" w:type="nil"/>
          <w:right w:w="115" w:type="dxa"/>
        </w:tcMar>
      </w:tcPr>
    </w:tblStylePr>
  </w:style>
  <w:style w:type="table" w:customStyle="1" w:styleId="a6">
    <w:basedOn w:val="TableNormal"/>
    <w:pPr>
      <w:contextualSpacing/>
    </w:pPr>
    <w:tblPr>
      <w:tblStyleRowBandSize w:val="1"/>
      <w:tblStyleColBandSize w:val="1"/>
      <w:tblInd w:w="0" w:type="dxa"/>
      <w:tblCellMar>
        <w:top w:w="0" w:type="dxa"/>
        <w:left w:w="115" w:type="dxa"/>
        <w:bottom w:w="0" w:type="dxa"/>
        <w:right w:w="115" w:type="dxa"/>
      </w:tblCellMar>
    </w:tblPr>
    <w:tcPr>
      <w:shd w:val="clear" w:color="auto" w:fill="FFFFFF"/>
    </w:tcPr>
    <w:tblStylePr w:type="firstRow">
      <w:pPr>
        <w:contextualSpacing/>
      </w:pPr>
      <w:tblPr/>
      <w:tcPr>
        <w:shd w:val="clear" w:color="auto" w:fill="F2F2F2"/>
        <w:tcMar>
          <w:top w:w="0" w:type="nil"/>
          <w:left w:w="115" w:type="dxa"/>
          <w:bottom w:w="0" w:type="nil"/>
          <w:right w:w="115" w:type="dxa"/>
        </w:tcMar>
      </w:tcPr>
    </w:tblStylePr>
  </w:style>
  <w:style w:type="table" w:customStyle="1" w:styleId="a7">
    <w:basedOn w:val="TableNormal"/>
    <w:pPr>
      <w:contextualSpacing/>
    </w:pPr>
    <w:tblPr>
      <w:tblStyleRowBandSize w:val="1"/>
      <w:tblStyleColBandSize w:val="1"/>
      <w:tblInd w:w="0" w:type="dxa"/>
      <w:tblCellMar>
        <w:top w:w="0" w:type="dxa"/>
        <w:left w:w="115" w:type="dxa"/>
        <w:bottom w:w="0" w:type="dxa"/>
        <w:right w:w="115" w:type="dxa"/>
      </w:tblCellMar>
    </w:tblPr>
    <w:tcPr>
      <w:shd w:val="clear" w:color="auto" w:fill="FFFFFF"/>
    </w:tcPr>
    <w:tblStylePr w:type="firstRow">
      <w:pPr>
        <w:contextualSpacing/>
      </w:pPr>
      <w:tblPr/>
      <w:tcPr>
        <w:shd w:val="clear" w:color="auto" w:fill="F2F2F2"/>
        <w:tcMar>
          <w:top w:w="0" w:type="nil"/>
          <w:left w:w="115" w:type="dxa"/>
          <w:bottom w:w="0" w:type="nil"/>
          <w:right w:w="115" w:type="dxa"/>
        </w:tcMar>
      </w:tcPr>
    </w:tblStylePr>
  </w:style>
  <w:style w:type="table" w:customStyle="1" w:styleId="a8">
    <w:basedOn w:val="TableNormal"/>
    <w:pPr>
      <w:contextualSpacing/>
    </w:pPr>
    <w:tblPr>
      <w:tblStyleRowBandSize w:val="1"/>
      <w:tblStyleColBandSize w:val="1"/>
      <w:tblInd w:w="0" w:type="dxa"/>
      <w:tblCellMar>
        <w:top w:w="0" w:type="dxa"/>
        <w:left w:w="115" w:type="dxa"/>
        <w:bottom w:w="0" w:type="dxa"/>
        <w:right w:w="115" w:type="dxa"/>
      </w:tblCellMar>
    </w:tblPr>
    <w:tcPr>
      <w:shd w:val="clear" w:color="auto" w:fill="FFFFFF"/>
    </w:tcPr>
    <w:tblStylePr w:type="firstRow">
      <w:pPr>
        <w:contextualSpacing/>
      </w:pPr>
      <w:tblPr/>
      <w:tcPr>
        <w:shd w:val="clear" w:color="auto" w:fill="F2F2F2"/>
        <w:tcMar>
          <w:top w:w="0" w:type="nil"/>
          <w:left w:w="115" w:type="dxa"/>
          <w:bottom w:w="0" w:type="nil"/>
          <w:right w:w="115" w:type="dxa"/>
        </w:tcMar>
      </w:tcPr>
    </w:tblStylePr>
  </w:style>
  <w:style w:type="table" w:customStyle="1" w:styleId="a9">
    <w:basedOn w:val="TableNormal"/>
    <w:pPr>
      <w:contextualSpacing/>
    </w:pPr>
    <w:tblPr>
      <w:tblStyleRowBandSize w:val="1"/>
      <w:tblStyleColBandSize w:val="1"/>
      <w:tblInd w:w="0" w:type="dxa"/>
      <w:tblCellMar>
        <w:top w:w="0" w:type="dxa"/>
        <w:left w:w="115" w:type="dxa"/>
        <w:bottom w:w="0" w:type="dxa"/>
        <w:right w:w="115" w:type="dxa"/>
      </w:tblCellMar>
    </w:tblPr>
    <w:tcPr>
      <w:shd w:val="clear" w:color="auto" w:fill="FFFFFF"/>
    </w:tcPr>
    <w:tblStylePr w:type="firstRow">
      <w:pPr>
        <w:contextualSpacing/>
      </w:pPr>
      <w:tblPr/>
      <w:tcPr>
        <w:shd w:val="clear" w:color="auto" w:fill="F2F2F2"/>
        <w:tcMar>
          <w:top w:w="0" w:type="nil"/>
          <w:left w:w="115" w:type="dxa"/>
          <w:bottom w:w="0" w:type="nil"/>
          <w:right w:w="115" w:type="dxa"/>
        </w:tcMar>
      </w:tcPr>
    </w:tblStylePr>
  </w:style>
  <w:style w:type="table" w:customStyle="1" w:styleId="aa">
    <w:basedOn w:val="TableNormal"/>
    <w:pPr>
      <w:contextualSpacing/>
    </w:pPr>
    <w:tblPr>
      <w:tblStyleRowBandSize w:val="1"/>
      <w:tblStyleColBandSize w:val="1"/>
      <w:tblInd w:w="0" w:type="dxa"/>
      <w:tblCellMar>
        <w:top w:w="0" w:type="dxa"/>
        <w:left w:w="115" w:type="dxa"/>
        <w:bottom w:w="0" w:type="dxa"/>
        <w:right w:w="115" w:type="dxa"/>
      </w:tblCellMar>
    </w:tblPr>
    <w:tcPr>
      <w:shd w:val="clear" w:color="auto" w:fill="FFFFFF"/>
    </w:tcPr>
    <w:tblStylePr w:type="firstRow">
      <w:pPr>
        <w:contextualSpacing/>
      </w:pPr>
      <w:tblPr/>
      <w:tcPr>
        <w:shd w:val="clear" w:color="auto" w:fill="F2F2F2"/>
        <w:tcMar>
          <w:top w:w="0" w:type="nil"/>
          <w:left w:w="115" w:type="dxa"/>
          <w:bottom w:w="0" w:type="nil"/>
          <w:right w:w="115" w:type="dxa"/>
        </w:tcMar>
      </w:tcPr>
    </w:tblStylePr>
  </w:style>
  <w:style w:type="table" w:customStyle="1" w:styleId="ab">
    <w:basedOn w:val="TableNormal"/>
    <w:pPr>
      <w:contextualSpacing/>
    </w:pPr>
    <w:tblPr>
      <w:tblStyleRowBandSize w:val="1"/>
      <w:tblStyleColBandSize w:val="1"/>
      <w:tblInd w:w="0" w:type="dxa"/>
      <w:tblCellMar>
        <w:top w:w="0" w:type="dxa"/>
        <w:left w:w="115" w:type="dxa"/>
        <w:bottom w:w="0" w:type="dxa"/>
        <w:right w:w="115" w:type="dxa"/>
      </w:tblCellMar>
    </w:tblPr>
    <w:tcPr>
      <w:shd w:val="clear" w:color="auto" w:fill="FFFFFF"/>
    </w:tcPr>
    <w:tblStylePr w:type="firstRow">
      <w:pPr>
        <w:contextualSpacing/>
      </w:pPr>
      <w:tblPr/>
      <w:tcPr>
        <w:shd w:val="clear" w:color="auto" w:fill="F2F2F2"/>
        <w:tcMar>
          <w:top w:w="0" w:type="nil"/>
          <w:left w:w="115" w:type="dxa"/>
          <w:bottom w:w="0" w:type="nil"/>
          <w:right w:w="115" w:type="dxa"/>
        </w:tcMar>
      </w:tcPr>
    </w:tblStylePr>
  </w:style>
  <w:style w:type="paragraph" w:styleId="CommentText">
    <w:name w:val="annotation text"/>
    <w:basedOn w:val="Normal"/>
    <w:link w:val="CommentTextChar"/>
    <w:unhideWhenUsed/>
    <w:rPr>
      <w:sz w:val="20"/>
      <w:szCs w:val="20"/>
    </w:rPr>
  </w:style>
  <w:style w:type="character" w:customStyle="1" w:styleId="CommentTextChar">
    <w:name w:val="Comment Text Char"/>
    <w:basedOn w:val="DefaultParagraphFont"/>
    <w:link w:val="CommentText"/>
    <w:rPr>
      <w:sz w:val="20"/>
      <w:szCs w:val="20"/>
    </w:rPr>
  </w:style>
  <w:style w:type="character" w:styleId="CommentReference">
    <w:name w:val="annotation reference"/>
    <w:basedOn w:val="DefaultParagraphFont"/>
    <w:unhideWhenUsed/>
    <w:rPr>
      <w:sz w:val="16"/>
      <w:szCs w:val="16"/>
    </w:rPr>
  </w:style>
  <w:style w:type="paragraph" w:styleId="BalloonText">
    <w:name w:val="Balloon Text"/>
    <w:basedOn w:val="Normal"/>
    <w:link w:val="BalloonTextChar"/>
    <w:uiPriority w:val="99"/>
    <w:semiHidden/>
    <w:unhideWhenUsed/>
    <w:rsid w:val="00465FF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65FF1"/>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0B5A90"/>
    <w:rPr>
      <w:b/>
      <w:bCs/>
    </w:rPr>
  </w:style>
  <w:style w:type="character" w:customStyle="1" w:styleId="CommentSubjectChar">
    <w:name w:val="Comment Subject Char"/>
    <w:basedOn w:val="CommentTextChar"/>
    <w:link w:val="CommentSubject"/>
    <w:uiPriority w:val="99"/>
    <w:semiHidden/>
    <w:rsid w:val="000B5A90"/>
    <w:rPr>
      <w:b/>
      <w:bCs/>
      <w:sz w:val="20"/>
      <w:szCs w:val="20"/>
    </w:rPr>
  </w:style>
  <w:style w:type="character" w:styleId="PlaceholderText">
    <w:name w:val="Placeholder Text"/>
    <w:basedOn w:val="DefaultParagraphFont"/>
    <w:uiPriority w:val="99"/>
    <w:semiHidden/>
    <w:rsid w:val="00152A6E"/>
    <w:rPr>
      <w:color w:val="808080"/>
    </w:rPr>
  </w:style>
  <w:style w:type="paragraph" w:styleId="Header">
    <w:name w:val="header"/>
    <w:basedOn w:val="Normal"/>
    <w:link w:val="HeaderChar"/>
    <w:uiPriority w:val="99"/>
    <w:unhideWhenUsed/>
    <w:rsid w:val="00A37D5C"/>
    <w:pPr>
      <w:tabs>
        <w:tab w:val="center" w:pos="4513"/>
        <w:tab w:val="right" w:pos="9026"/>
      </w:tabs>
    </w:pPr>
  </w:style>
  <w:style w:type="character" w:customStyle="1" w:styleId="HeaderChar">
    <w:name w:val="Header Char"/>
    <w:basedOn w:val="DefaultParagraphFont"/>
    <w:link w:val="Header"/>
    <w:uiPriority w:val="99"/>
    <w:rsid w:val="00A37D5C"/>
  </w:style>
  <w:style w:type="paragraph" w:styleId="Footer">
    <w:name w:val="footer"/>
    <w:basedOn w:val="Normal"/>
    <w:link w:val="FooterChar"/>
    <w:uiPriority w:val="99"/>
    <w:unhideWhenUsed/>
    <w:rsid w:val="00A37D5C"/>
    <w:pPr>
      <w:tabs>
        <w:tab w:val="center" w:pos="4513"/>
        <w:tab w:val="right" w:pos="9026"/>
      </w:tabs>
    </w:pPr>
  </w:style>
  <w:style w:type="character" w:customStyle="1" w:styleId="FooterChar">
    <w:name w:val="Footer Char"/>
    <w:basedOn w:val="DefaultParagraphFont"/>
    <w:link w:val="Footer"/>
    <w:uiPriority w:val="99"/>
    <w:rsid w:val="00A37D5C"/>
  </w:style>
  <w:style w:type="paragraph" w:styleId="Revision">
    <w:name w:val="Revision"/>
    <w:hidden/>
    <w:uiPriority w:val="99"/>
    <w:semiHidden/>
    <w:rsid w:val="006818BB"/>
  </w:style>
  <w:style w:type="paragraph" w:customStyle="1" w:styleId="A-head">
    <w:name w:val="A-head"/>
    <w:basedOn w:val="Normal"/>
    <w:rsid w:val="009C54DB"/>
    <w:pPr>
      <w:tabs>
        <w:tab w:val="right" w:pos="9072"/>
      </w:tabs>
      <w:spacing w:before="120" w:after="60"/>
    </w:pPr>
    <w:rPr>
      <w:rFonts w:ascii="Verdana" w:hAnsi="Verdana"/>
      <w:b/>
      <w:sz w:val="40"/>
      <w:szCs w:val="40"/>
    </w:rPr>
  </w:style>
  <w:style w:type="paragraph" w:customStyle="1" w:styleId="Questionnumber">
    <w:name w:val="Question number"/>
    <w:basedOn w:val="Normal"/>
    <w:rsid w:val="009C54DB"/>
    <w:pPr>
      <w:spacing w:before="200" w:after="57"/>
    </w:pPr>
    <w:rPr>
      <w:rFonts w:ascii="Verdana" w:hAnsi="Verdana"/>
      <w:b/>
    </w:rPr>
  </w:style>
  <w:style w:type="paragraph" w:customStyle="1" w:styleId="Tablehead">
    <w:name w:val="Table head"/>
    <w:basedOn w:val="Normal"/>
    <w:rsid w:val="003663AE"/>
    <w:pPr>
      <w:tabs>
        <w:tab w:val="left" w:pos="7088"/>
      </w:tabs>
    </w:pPr>
    <w:rPr>
      <w:rFonts w:ascii="Verdana" w:hAnsi="Verdana"/>
      <w:b/>
    </w:rPr>
  </w:style>
  <w:style w:type="paragraph" w:customStyle="1" w:styleId="Questiontext">
    <w:name w:val="Question text"/>
    <w:basedOn w:val="Normal"/>
    <w:rsid w:val="003663AE"/>
    <w:pPr>
      <w:spacing w:before="113" w:after="113"/>
      <w:ind w:left="397"/>
    </w:pPr>
    <w:rPr>
      <w:rFonts w:ascii="Verdana" w:hAnsi="Verdana"/>
    </w:rPr>
  </w:style>
  <w:style w:type="paragraph" w:customStyle="1" w:styleId="Questionalpha">
    <w:name w:val="Question alpha"/>
    <w:next w:val="Normal"/>
    <w:rsid w:val="00211C08"/>
    <w:pPr>
      <w:tabs>
        <w:tab w:val="right" w:pos="10198"/>
      </w:tabs>
      <w:ind w:left="851" w:hanging="425"/>
      <w:contextualSpacing/>
    </w:pPr>
    <w:rPr>
      <w:rFonts w:ascii="Verdana" w:hAnsi="Verdana"/>
    </w:rPr>
  </w:style>
  <w:style w:type="character" w:customStyle="1" w:styleId="Bodybold">
    <w:name w:val="Body bold"/>
    <w:basedOn w:val="DefaultParagraphFont"/>
    <w:uiPriority w:val="1"/>
    <w:rsid w:val="00211C08"/>
    <w:rPr>
      <w:rFonts w:ascii="Verdana" w:hAnsi="Verdana"/>
      <w:b/>
      <w:bCs/>
      <w:i w:val="0"/>
      <w:iCs w:val="0"/>
      <w:sz w:val="22"/>
    </w:rPr>
  </w:style>
  <w:style w:type="paragraph" w:customStyle="1" w:styleId="Questionalpha2">
    <w:name w:val="Question alpha 2"/>
    <w:basedOn w:val="Normal"/>
    <w:rsid w:val="009B6930"/>
    <w:pPr>
      <w:numPr>
        <w:numId w:val="4"/>
      </w:numPr>
      <w:tabs>
        <w:tab w:val="right" w:pos="1134"/>
        <w:tab w:val="right" w:pos="10206"/>
      </w:tabs>
      <w:ind w:left="794" w:hanging="397"/>
      <w:contextualSpacing/>
    </w:pPr>
    <w:rPr>
      <w:rFonts w:ascii="Verdana" w:hAnsi="Verdan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doNotSaveAsSingleFile/>
</w:webSettings>
</file>

<file path=word/_rels/document.xml.rels><?xml version="1.0" encoding="UTF-8" standalone="yes"?>
<Relationships xmlns="http://schemas.openxmlformats.org/package/2006/relationships"><Relationship Id="rId46" Type="http://schemas.openxmlformats.org/officeDocument/2006/relationships/oleObject" Target="embeddings/oleObject19.bin"/><Relationship Id="rId47" Type="http://schemas.openxmlformats.org/officeDocument/2006/relationships/footer" Target="footer1.xml"/><Relationship Id="rId48" Type="http://schemas.openxmlformats.org/officeDocument/2006/relationships/header" Target="header1.xml"/><Relationship Id="rId49" Type="http://schemas.openxmlformats.org/officeDocument/2006/relationships/footer" Target="footer2.xml"/><Relationship Id="rId20" Type="http://schemas.openxmlformats.org/officeDocument/2006/relationships/image" Target="media/image8.wmf"/><Relationship Id="rId21" Type="http://schemas.openxmlformats.org/officeDocument/2006/relationships/oleObject" Target="embeddings/oleObject6.bin"/><Relationship Id="rId22" Type="http://schemas.openxmlformats.org/officeDocument/2006/relationships/image" Target="media/image9.wmf"/><Relationship Id="rId23" Type="http://schemas.openxmlformats.org/officeDocument/2006/relationships/oleObject" Target="embeddings/oleObject7.bin"/><Relationship Id="rId24" Type="http://schemas.openxmlformats.org/officeDocument/2006/relationships/oleObject" Target="embeddings/oleObject8.bin"/><Relationship Id="rId25" Type="http://schemas.openxmlformats.org/officeDocument/2006/relationships/image" Target="media/image10.wmf"/><Relationship Id="rId26" Type="http://schemas.openxmlformats.org/officeDocument/2006/relationships/oleObject" Target="embeddings/oleObject9.bin"/><Relationship Id="rId27" Type="http://schemas.openxmlformats.org/officeDocument/2006/relationships/image" Target="media/image11.wmf"/><Relationship Id="rId28" Type="http://schemas.openxmlformats.org/officeDocument/2006/relationships/oleObject" Target="embeddings/oleObject10.bin"/><Relationship Id="rId29" Type="http://schemas.openxmlformats.org/officeDocument/2006/relationships/image" Target="media/image12.wmf"/><Relationship Id="rId50" Type="http://schemas.openxmlformats.org/officeDocument/2006/relationships/fontTable" Target="fontTable.xml"/><Relationship Id="rId51"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30" Type="http://schemas.openxmlformats.org/officeDocument/2006/relationships/oleObject" Target="embeddings/oleObject11.bin"/><Relationship Id="rId31" Type="http://schemas.openxmlformats.org/officeDocument/2006/relationships/image" Target="media/image13.wmf"/><Relationship Id="rId32" Type="http://schemas.openxmlformats.org/officeDocument/2006/relationships/oleObject" Target="embeddings/oleObject12.bin"/><Relationship Id="rId9" Type="http://schemas.openxmlformats.org/officeDocument/2006/relationships/image" Target="media/image2.jpeg"/><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jpeg"/><Relationship Id="rId33" Type="http://schemas.openxmlformats.org/officeDocument/2006/relationships/image" Target="media/image14.wmf"/><Relationship Id="rId34" Type="http://schemas.openxmlformats.org/officeDocument/2006/relationships/oleObject" Target="embeddings/oleObject13.bin"/><Relationship Id="rId35" Type="http://schemas.openxmlformats.org/officeDocument/2006/relationships/image" Target="media/image15.wmf"/><Relationship Id="rId36" Type="http://schemas.openxmlformats.org/officeDocument/2006/relationships/oleObject" Target="embeddings/oleObject14.bin"/><Relationship Id="rId10" Type="http://schemas.openxmlformats.org/officeDocument/2006/relationships/image" Target="media/image3.wmf"/><Relationship Id="rId11" Type="http://schemas.openxmlformats.org/officeDocument/2006/relationships/oleObject" Target="embeddings/oleObject1.bin"/><Relationship Id="rId12" Type="http://schemas.openxmlformats.org/officeDocument/2006/relationships/image" Target="media/image4.wmf"/><Relationship Id="rId13" Type="http://schemas.openxmlformats.org/officeDocument/2006/relationships/oleObject" Target="embeddings/oleObject2.bin"/><Relationship Id="rId14" Type="http://schemas.openxmlformats.org/officeDocument/2006/relationships/image" Target="media/image5.wmf"/><Relationship Id="rId15" Type="http://schemas.openxmlformats.org/officeDocument/2006/relationships/oleObject" Target="embeddings/oleObject3.bin"/><Relationship Id="rId16" Type="http://schemas.openxmlformats.org/officeDocument/2006/relationships/image" Target="media/image6.wmf"/><Relationship Id="rId17" Type="http://schemas.openxmlformats.org/officeDocument/2006/relationships/oleObject" Target="embeddings/oleObject4.bin"/><Relationship Id="rId18" Type="http://schemas.openxmlformats.org/officeDocument/2006/relationships/image" Target="media/image7.wmf"/><Relationship Id="rId19" Type="http://schemas.openxmlformats.org/officeDocument/2006/relationships/oleObject" Target="embeddings/oleObject5.bin"/><Relationship Id="rId37" Type="http://schemas.openxmlformats.org/officeDocument/2006/relationships/image" Target="media/image16.wmf"/><Relationship Id="rId38" Type="http://schemas.openxmlformats.org/officeDocument/2006/relationships/oleObject" Target="embeddings/oleObject15.bin"/><Relationship Id="rId39" Type="http://schemas.openxmlformats.org/officeDocument/2006/relationships/image" Target="media/image17.wmf"/><Relationship Id="rId40" Type="http://schemas.openxmlformats.org/officeDocument/2006/relationships/oleObject" Target="embeddings/oleObject16.bin"/><Relationship Id="rId41" Type="http://schemas.openxmlformats.org/officeDocument/2006/relationships/image" Target="media/image18.wmf"/><Relationship Id="rId42" Type="http://schemas.openxmlformats.org/officeDocument/2006/relationships/oleObject" Target="embeddings/oleObject17.bin"/><Relationship Id="rId43" Type="http://schemas.openxmlformats.org/officeDocument/2006/relationships/image" Target="media/image19.wmf"/><Relationship Id="rId44" Type="http://schemas.openxmlformats.org/officeDocument/2006/relationships/oleObject" Target="embeddings/oleObject18.bin"/><Relationship Id="rId45" Type="http://schemas.openxmlformats.org/officeDocument/2006/relationships/image" Target="media/image20.wmf"/></Relationships>
</file>

<file path=word/_rels/header1.xml.rels><?xml version="1.0" encoding="UTF-8" standalone="yes"?>
<Relationships xmlns="http://schemas.openxmlformats.org/package/2006/relationships"><Relationship Id="rId1"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38FCAD-CC97-D949-8F95-9213176B65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1117</Words>
  <Characters>6368</Characters>
  <Application>Microsoft Macintosh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Leanne Poll</dc:creator>
  <cp:lastModifiedBy>Cameron McPhail</cp:lastModifiedBy>
  <cp:revision>3</cp:revision>
  <cp:lastPrinted>2015-09-01T00:10:00Z</cp:lastPrinted>
  <dcterms:created xsi:type="dcterms:W3CDTF">2015-12-20T08:55:00Z</dcterms:created>
  <dcterms:modified xsi:type="dcterms:W3CDTF">2015-12-20T08:57:00Z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