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6FB134" w14:textId="43928ADC" w:rsidR="00E6150B" w:rsidRDefault="00E6150B">
      <w:pPr>
        <w:rPr>
          <w:lang w:val="en-US"/>
        </w:rPr>
      </w:pPr>
      <w:r>
        <w:rPr>
          <w:lang w:val="en-US"/>
        </w:rPr>
        <w:t>Topic: Measurement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EQ: How do I find the area of different shapes? (practice)</w:t>
      </w:r>
    </w:p>
    <w:p w14:paraId="67E5ECDE" w14:textId="156E858C" w:rsidR="00E6150B" w:rsidRPr="00E6150B" w:rsidRDefault="00E6150B">
      <w:pPr>
        <w:rPr>
          <w:b/>
          <w:bCs/>
          <w:lang w:val="en-US"/>
        </w:rPr>
      </w:pPr>
      <w:r w:rsidRPr="00E6150B">
        <w:rPr>
          <w:b/>
          <w:bCs/>
          <w:lang w:val="en-US"/>
        </w:rPr>
        <w:t>This is a check for understanding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9639"/>
      </w:tblGrid>
      <w:tr w:rsidR="00E6150B" w14:paraId="0AF46896" w14:textId="77777777" w:rsidTr="00E6150B">
        <w:tc>
          <w:tcPr>
            <w:tcW w:w="562" w:type="dxa"/>
          </w:tcPr>
          <w:p w14:paraId="6F522FCA" w14:textId="7D3CC9B0" w:rsidR="00E6150B" w:rsidRDefault="00E6150B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9639" w:type="dxa"/>
          </w:tcPr>
          <w:p w14:paraId="05CBF3E9" w14:textId="77777777" w:rsidR="00E6150B" w:rsidRDefault="00E6150B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F6CB719" wp14:editId="63733F16">
                  <wp:extent cx="3289300" cy="1462073"/>
                  <wp:effectExtent l="0" t="0" r="635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077" cy="1468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0561D" w14:textId="5748254E" w:rsidR="00E6150B" w:rsidRDefault="00E6150B">
            <w:pPr>
              <w:rPr>
                <w:lang w:val="en-US"/>
              </w:rPr>
            </w:pPr>
          </w:p>
        </w:tc>
      </w:tr>
      <w:tr w:rsidR="00E6150B" w14:paraId="4CDDD863" w14:textId="77777777" w:rsidTr="00E6150B">
        <w:tc>
          <w:tcPr>
            <w:tcW w:w="562" w:type="dxa"/>
          </w:tcPr>
          <w:p w14:paraId="5D5CF1FF" w14:textId="3190E7D0" w:rsidR="00E6150B" w:rsidRDefault="00E6150B">
            <w:pPr>
              <w:rPr>
                <w:lang w:val="en-US"/>
              </w:rPr>
            </w:pPr>
            <w:r>
              <w:rPr>
                <w:lang w:val="en-US"/>
              </w:rPr>
              <w:t xml:space="preserve">2. </w:t>
            </w:r>
          </w:p>
        </w:tc>
        <w:tc>
          <w:tcPr>
            <w:tcW w:w="9639" w:type="dxa"/>
          </w:tcPr>
          <w:p w14:paraId="3E820F9C" w14:textId="77777777" w:rsidR="00E6150B" w:rsidRDefault="00E6150B">
            <w:pPr>
              <w:rPr>
                <w:lang w:val="en-US"/>
              </w:rPr>
            </w:pPr>
          </w:p>
          <w:p w14:paraId="240A75C3" w14:textId="77777777" w:rsidR="00E6150B" w:rsidRDefault="00E6150B">
            <w:pPr>
              <w:rPr>
                <w:lang w:val="en-US"/>
              </w:rPr>
            </w:pPr>
          </w:p>
          <w:p w14:paraId="51BCA39E" w14:textId="433E2191" w:rsidR="00E6150B" w:rsidRDefault="00E6150B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19A95A3" wp14:editId="43E59192">
                  <wp:extent cx="4481323" cy="33528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195" cy="3354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50B" w14:paraId="3A71F1B5" w14:textId="77777777" w:rsidTr="00E6150B">
        <w:tc>
          <w:tcPr>
            <w:tcW w:w="562" w:type="dxa"/>
          </w:tcPr>
          <w:p w14:paraId="75C32EB2" w14:textId="16BA0B2D" w:rsidR="00E6150B" w:rsidRDefault="00E6150B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9639" w:type="dxa"/>
          </w:tcPr>
          <w:p w14:paraId="6A412ABB" w14:textId="77777777" w:rsidR="00E6150B" w:rsidRPr="00E6150B" w:rsidRDefault="00E6150B" w:rsidP="00E6150B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lang w:eastAsia="en-AU"/>
              </w:rPr>
            </w:pPr>
            <w:r w:rsidRPr="00E6150B">
              <w:rPr>
                <w:rFonts w:eastAsia="Times New Roman" w:cstheme="minorHAnsi"/>
                <w:color w:val="000000"/>
                <w:lang w:eastAsia="en-AU"/>
              </w:rPr>
              <w:t>Find the area of the triangle used to rack up the billiard balls below.</w:t>
            </w:r>
          </w:p>
          <w:p w14:paraId="61114656" w14:textId="7AD27569" w:rsidR="00E6150B" w:rsidRPr="00E6150B" w:rsidRDefault="00E6150B" w:rsidP="00E6150B">
            <w:pPr>
              <w:shd w:val="clear" w:color="auto" w:fill="FFFFFF"/>
              <w:textAlignment w:val="top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AU"/>
              </w:rPr>
            </w:pPr>
            <w:r w:rsidRPr="00E6150B">
              <w:rPr>
                <w:rFonts w:ascii="Helvetica" w:eastAsia="Times New Roman" w:hAnsi="Helvetica" w:cs="Helvetica"/>
                <w:noProof/>
                <w:color w:val="0000FF"/>
                <w:sz w:val="23"/>
                <w:szCs w:val="23"/>
                <w:lang w:eastAsia="en-AU"/>
              </w:rPr>
              <w:drawing>
                <wp:inline distT="0" distB="0" distL="0" distR="0" wp14:anchorId="334E9F47" wp14:editId="1D0786F2">
                  <wp:extent cx="1409700" cy="1022923"/>
                  <wp:effectExtent l="0" t="0" r="0" b="6350"/>
                  <wp:docPr id="3" name="Picture 3" descr="diagram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gram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478" cy="1025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E34F9C" w14:textId="16EE9373" w:rsidR="00E6150B" w:rsidRDefault="00E6150B">
            <w:pPr>
              <w:rPr>
                <w:lang w:val="en-US"/>
              </w:rPr>
            </w:pPr>
          </w:p>
        </w:tc>
      </w:tr>
      <w:tr w:rsidR="00E6150B" w14:paraId="1B9FC284" w14:textId="77777777" w:rsidTr="00E6150B">
        <w:tc>
          <w:tcPr>
            <w:tcW w:w="562" w:type="dxa"/>
          </w:tcPr>
          <w:p w14:paraId="40528505" w14:textId="6F8FA49C" w:rsidR="00E6150B" w:rsidRDefault="00E6150B">
            <w:pPr>
              <w:rPr>
                <w:lang w:val="en-US"/>
              </w:rPr>
            </w:pPr>
            <w:r>
              <w:rPr>
                <w:lang w:val="en-US"/>
              </w:rPr>
              <w:t xml:space="preserve">4. </w:t>
            </w:r>
          </w:p>
        </w:tc>
        <w:tc>
          <w:tcPr>
            <w:tcW w:w="9639" w:type="dxa"/>
          </w:tcPr>
          <w:p w14:paraId="35F11536" w14:textId="77777777" w:rsidR="00E6150B" w:rsidRPr="00E6150B" w:rsidRDefault="00E6150B" w:rsidP="00E6150B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lang w:eastAsia="en-AU"/>
              </w:rPr>
            </w:pPr>
            <w:r w:rsidRPr="00E6150B">
              <w:rPr>
                <w:rFonts w:eastAsia="Times New Roman" w:cstheme="minorHAnsi"/>
                <w:color w:val="000000"/>
                <w:lang w:eastAsia="en-AU"/>
              </w:rPr>
              <w:t>Georgia is planning to create a feature wall in her lounge room by painting it a different colour. The wall is 4.6 m wide and 3.4 m high.</w:t>
            </w:r>
          </w:p>
          <w:p w14:paraId="7CC795C0" w14:textId="280C1F14" w:rsidR="00E6150B" w:rsidRPr="00E6150B" w:rsidRDefault="00E6150B" w:rsidP="00E6150B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lang w:eastAsia="en-AU"/>
              </w:rPr>
            </w:pPr>
            <w:r w:rsidRPr="00E6150B">
              <w:rPr>
                <w:rFonts w:eastAsia="Times New Roman" w:cstheme="minorHAnsi"/>
                <w:color w:val="000000"/>
                <w:lang w:eastAsia="en-AU"/>
              </w:rPr>
              <w:t>Calculate the area of the wall to be painted.</w:t>
            </w:r>
          </w:p>
          <w:p w14:paraId="2A5E97B0" w14:textId="77777777" w:rsidR="00E6150B" w:rsidRPr="00E6150B" w:rsidRDefault="00E6150B" w:rsidP="00E6150B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lang w:eastAsia="en-AU"/>
              </w:rPr>
            </w:pPr>
          </w:p>
          <w:p w14:paraId="0FC8DE7D" w14:textId="09EDFB14" w:rsidR="00E6150B" w:rsidRPr="00E6150B" w:rsidRDefault="00E6150B" w:rsidP="00E6150B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000000"/>
                <w:lang w:eastAsia="en-AU"/>
              </w:rPr>
            </w:pPr>
            <w:r w:rsidRPr="00E6150B">
              <w:rPr>
                <w:rFonts w:eastAsia="Times New Roman" w:cstheme="minorHAnsi"/>
                <w:color w:val="000000"/>
                <w:lang w:eastAsia="en-AU"/>
              </w:rPr>
              <w:t>Georgia knows that a 4 litre can of paint is sufficient to cover 12 square metres of wall. How many cans must she purchase if she needs to apply two coats of paint?</w:t>
            </w:r>
          </w:p>
          <w:p w14:paraId="0A3AE7A0" w14:textId="77777777" w:rsidR="00E6150B" w:rsidRPr="00E6150B" w:rsidRDefault="00E6150B" w:rsidP="00E6150B">
            <w:pPr>
              <w:pStyle w:val="ListParagraph"/>
              <w:rPr>
                <w:rFonts w:asciiTheme="majorHAnsi" w:eastAsia="Times New Roman" w:hAnsiTheme="majorHAnsi" w:cstheme="majorHAnsi"/>
                <w:color w:val="000000"/>
                <w:lang w:eastAsia="en-AU"/>
              </w:rPr>
            </w:pPr>
          </w:p>
          <w:p w14:paraId="42E96308" w14:textId="77777777" w:rsidR="00E6150B" w:rsidRDefault="00E6150B">
            <w:pPr>
              <w:rPr>
                <w:rFonts w:asciiTheme="majorHAnsi" w:hAnsiTheme="majorHAnsi" w:cstheme="majorHAnsi"/>
                <w:lang w:val="en-US"/>
              </w:rPr>
            </w:pPr>
          </w:p>
          <w:p w14:paraId="38C5E99B" w14:textId="6E29F544" w:rsidR="00E6150B" w:rsidRPr="00E6150B" w:rsidRDefault="00E6150B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4488D35D" w14:textId="77777777" w:rsidR="00E6150B" w:rsidRPr="00E6150B" w:rsidRDefault="00E6150B">
      <w:pPr>
        <w:rPr>
          <w:lang w:val="en-US"/>
        </w:rPr>
      </w:pPr>
    </w:p>
    <w:sectPr w:rsidR="00E6150B" w:rsidRPr="00E6150B" w:rsidSect="00E615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B67152"/>
    <w:multiLevelType w:val="multilevel"/>
    <w:tmpl w:val="3E7433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0B"/>
    <w:rsid w:val="003A3341"/>
    <w:rsid w:val="00BA523E"/>
    <w:rsid w:val="00E6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1FAE4"/>
  <w15:chartTrackingRefBased/>
  <w15:docId w15:val="{1337D126-D959-4268-8AEA-75D40A6CD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1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61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E615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11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1507">
          <w:marLeft w:val="0"/>
          <w:marRight w:val="0"/>
          <w:marTop w:val="15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content.jacplus.com.au/secure/ebooks/17421/1742162843/ch10_images/lightwindow/10_source104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2021-02-16T13:07:00Z</dcterms:created>
  <dcterms:modified xsi:type="dcterms:W3CDTF">2021-02-16T13:15:00Z</dcterms:modified>
</cp:coreProperties>
</file>