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2"/>
        <w:gridCol w:w="2118"/>
        <w:gridCol w:w="5266"/>
        <w:gridCol w:w="2146"/>
        <w:gridCol w:w="2034"/>
      </w:tblGrid>
      <w:tr w:rsidR="00F250FF" w:rsidRPr="001F5A4A" w14:paraId="2BA6144D" w14:textId="77777777" w:rsidTr="00D36B98">
        <w:trPr>
          <w:trHeight w:val="546"/>
        </w:trPr>
        <w:tc>
          <w:tcPr>
            <w:tcW w:w="2022" w:type="dxa"/>
            <w:tcBorders>
              <w:bottom w:val="single" w:sz="4" w:space="0" w:color="auto"/>
            </w:tcBorders>
            <w:vAlign w:val="center"/>
          </w:tcPr>
          <w:p w14:paraId="0495C911" w14:textId="298F5FF6" w:rsidR="00F250FF" w:rsidRPr="00EB2FFE" w:rsidRDefault="00F250FF" w:rsidP="00D36B9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2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700D44" w14:textId="34ED0998" w:rsidR="00F250FF" w:rsidRPr="00EB2FFE" w:rsidRDefault="00F250FF" w:rsidP="00D36B9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Term</w:t>
            </w:r>
          </w:p>
        </w:tc>
        <w:tc>
          <w:tcPr>
            <w:tcW w:w="52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B9C32A" w14:textId="77777777" w:rsidR="00F250FF" w:rsidRPr="00EB2FFE" w:rsidRDefault="00F250FF" w:rsidP="00D36B9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2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811DD0" w14:textId="77777777" w:rsidR="00F250FF" w:rsidRPr="00EB2FFE" w:rsidRDefault="00F250FF" w:rsidP="00D36B9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Weighting</w:t>
            </w:r>
          </w:p>
        </w:tc>
        <w:tc>
          <w:tcPr>
            <w:tcW w:w="20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61A28F" w14:textId="77777777" w:rsidR="00F250FF" w:rsidRPr="00EB2FFE" w:rsidRDefault="00F250FF" w:rsidP="00D36B9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</w:tr>
      <w:tr w:rsidR="00F250FF" w:rsidRPr="001F5A4A" w14:paraId="4939771D" w14:textId="77777777" w:rsidTr="00D36B98">
        <w:trPr>
          <w:trHeight w:val="546"/>
        </w:trPr>
        <w:tc>
          <w:tcPr>
            <w:tcW w:w="2022" w:type="dxa"/>
            <w:vMerge w:val="restart"/>
            <w:tcBorders>
              <w:bottom w:val="double" w:sz="4" w:space="0" w:color="auto"/>
            </w:tcBorders>
            <w:vAlign w:val="center"/>
          </w:tcPr>
          <w:p w14:paraId="561E2DF7" w14:textId="3AEAD5A9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118" w:type="dxa"/>
            <w:vMerge w:val="restart"/>
            <w:shd w:val="clear" w:color="auto" w:fill="auto"/>
            <w:vAlign w:val="center"/>
          </w:tcPr>
          <w:p w14:paraId="013A768C" w14:textId="014F312D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50FF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52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E28CEF" w14:textId="67784246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50FF">
              <w:rPr>
                <w:rFonts w:asciiTheme="minorHAnsi" w:hAnsiTheme="minorHAnsi" w:cstheme="minorHAnsi"/>
                <w:bCs/>
                <w:sz w:val="22"/>
                <w:szCs w:val="22"/>
              </w:rPr>
              <w:t>Test 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:</w:t>
            </w:r>
          </w:p>
        </w:tc>
        <w:tc>
          <w:tcPr>
            <w:tcW w:w="21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458FE2" w14:textId="19547850" w:rsidR="00F250FF" w:rsidRPr="00F250FF" w:rsidRDefault="00D36A8C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10%</w:t>
            </w:r>
          </w:p>
        </w:tc>
        <w:tc>
          <w:tcPr>
            <w:tcW w:w="20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AD94FD" w14:textId="5D140BE4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4</w:t>
            </w:r>
          </w:p>
        </w:tc>
      </w:tr>
      <w:tr w:rsidR="00F250FF" w:rsidRPr="001F5A4A" w14:paraId="64744BE2" w14:textId="77777777" w:rsidTr="00D36B98">
        <w:trPr>
          <w:trHeight w:val="546"/>
        </w:trPr>
        <w:tc>
          <w:tcPr>
            <w:tcW w:w="2022" w:type="dxa"/>
            <w:vMerge/>
            <w:tcBorders>
              <w:bottom w:val="double" w:sz="4" w:space="0" w:color="auto"/>
            </w:tcBorders>
            <w:vAlign w:val="center"/>
          </w:tcPr>
          <w:p w14:paraId="5A7FA19B" w14:textId="77777777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219C87" w14:textId="5ED6336C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2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EA7B4" w14:textId="712E5556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Practical Application 1: Box of Chocolates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9B3B" w14:textId="3CF500D0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12.5%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3DD0E" w14:textId="0ADB3103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8</w:t>
            </w:r>
          </w:p>
        </w:tc>
      </w:tr>
      <w:tr w:rsidR="00F250FF" w:rsidRPr="001F5A4A" w14:paraId="232AA15A" w14:textId="77777777" w:rsidTr="00D36B98">
        <w:trPr>
          <w:trHeight w:val="546"/>
        </w:trPr>
        <w:tc>
          <w:tcPr>
            <w:tcW w:w="2022" w:type="dxa"/>
            <w:vMerge/>
            <w:tcBorders>
              <w:bottom w:val="double" w:sz="4" w:space="0" w:color="auto"/>
            </w:tcBorders>
            <w:vAlign w:val="center"/>
          </w:tcPr>
          <w:p w14:paraId="3AE47D35" w14:textId="77777777" w:rsid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6937E3" w14:textId="6D679C4F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91EDB0" w14:textId="57196A5A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Practical Application 2: Buying a Car</w:t>
            </w:r>
          </w:p>
        </w:tc>
        <w:tc>
          <w:tcPr>
            <w:tcW w:w="2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33D4" w14:textId="7640F0BE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12.5%</w:t>
            </w:r>
          </w:p>
        </w:tc>
        <w:tc>
          <w:tcPr>
            <w:tcW w:w="20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C94360" w14:textId="20B921F5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</w:t>
            </w:r>
            <w:r w:rsidR="00070D8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</w:tr>
      <w:tr w:rsidR="00F250FF" w:rsidRPr="001F5A4A" w14:paraId="265EF0B0" w14:textId="77777777" w:rsidTr="00D36B98">
        <w:trPr>
          <w:trHeight w:val="546"/>
        </w:trPr>
        <w:tc>
          <w:tcPr>
            <w:tcW w:w="2022" w:type="dxa"/>
            <w:vMerge/>
            <w:tcBorders>
              <w:bottom w:val="double" w:sz="4" w:space="0" w:color="auto"/>
            </w:tcBorders>
            <w:vAlign w:val="center"/>
          </w:tcPr>
          <w:p w14:paraId="38584F6D" w14:textId="77777777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5A615B" w14:textId="6AA4337E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26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55A97D" w14:textId="26FBBCBE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Test 2:</w:t>
            </w:r>
          </w:p>
        </w:tc>
        <w:tc>
          <w:tcPr>
            <w:tcW w:w="214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053FA8C" w14:textId="24088056" w:rsidR="00F250FF" w:rsidRPr="00F250FF" w:rsidRDefault="00D36A8C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10%</w:t>
            </w:r>
          </w:p>
        </w:tc>
        <w:tc>
          <w:tcPr>
            <w:tcW w:w="20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0BFBA68" w14:textId="375C0E89" w:rsidR="00F250FF" w:rsidRPr="00F250FF" w:rsidRDefault="00F250F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4</w:t>
            </w:r>
          </w:p>
        </w:tc>
      </w:tr>
      <w:tr w:rsidR="00070D8F" w:rsidRPr="001F5A4A" w14:paraId="04F92369" w14:textId="77777777" w:rsidTr="00D36B98">
        <w:trPr>
          <w:trHeight w:val="546"/>
        </w:trPr>
        <w:tc>
          <w:tcPr>
            <w:tcW w:w="2022" w:type="dxa"/>
            <w:vMerge w:val="restart"/>
            <w:tcBorders>
              <w:top w:val="double" w:sz="4" w:space="0" w:color="auto"/>
            </w:tcBorders>
            <w:vAlign w:val="center"/>
          </w:tcPr>
          <w:p w14:paraId="297A7E73" w14:textId="66686F45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11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14DA649" w14:textId="565BAFF0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26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AF10BD8" w14:textId="58DC6A65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Test 3:</w:t>
            </w:r>
          </w:p>
        </w:tc>
        <w:tc>
          <w:tcPr>
            <w:tcW w:w="214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6048B1" w14:textId="2D7177FF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10%</w:t>
            </w:r>
          </w:p>
        </w:tc>
        <w:tc>
          <w:tcPr>
            <w:tcW w:w="20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4D18571" w14:textId="08AC9ED1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10</w:t>
            </w:r>
          </w:p>
        </w:tc>
      </w:tr>
      <w:tr w:rsidR="00070D8F" w:rsidRPr="001F5A4A" w14:paraId="63323D2B" w14:textId="77777777" w:rsidTr="00D36B98">
        <w:trPr>
          <w:trHeight w:val="546"/>
        </w:trPr>
        <w:tc>
          <w:tcPr>
            <w:tcW w:w="2022" w:type="dxa"/>
            <w:vMerge/>
            <w:vAlign w:val="center"/>
          </w:tcPr>
          <w:p w14:paraId="6ABFB7F8" w14:textId="77777777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 w:val="restart"/>
            <w:shd w:val="clear" w:color="auto" w:fill="auto"/>
            <w:vAlign w:val="center"/>
          </w:tcPr>
          <w:p w14:paraId="18F5C962" w14:textId="57456A8C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5266" w:type="dxa"/>
            <w:shd w:val="clear" w:color="auto" w:fill="auto"/>
            <w:vAlign w:val="center"/>
          </w:tcPr>
          <w:p w14:paraId="283B7D35" w14:textId="72626872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Statistical investigation 1: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0D3F3479" w14:textId="4844FDB8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12.5%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4CCCADBE" w14:textId="0CC87D82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3</w:t>
            </w:r>
          </w:p>
        </w:tc>
      </w:tr>
      <w:tr w:rsidR="00070D8F" w:rsidRPr="001F5A4A" w14:paraId="37CD7987" w14:textId="77777777" w:rsidTr="00D36B98">
        <w:trPr>
          <w:trHeight w:val="546"/>
        </w:trPr>
        <w:tc>
          <w:tcPr>
            <w:tcW w:w="2022" w:type="dxa"/>
            <w:vMerge/>
            <w:vAlign w:val="center"/>
          </w:tcPr>
          <w:p w14:paraId="50FE73FD" w14:textId="77777777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/>
            <w:shd w:val="clear" w:color="auto" w:fill="auto"/>
            <w:vAlign w:val="center"/>
          </w:tcPr>
          <w:p w14:paraId="4D7F2825" w14:textId="58019D5A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266" w:type="dxa"/>
            <w:shd w:val="clear" w:color="auto" w:fill="auto"/>
            <w:vAlign w:val="center"/>
          </w:tcPr>
          <w:p w14:paraId="2233E5B7" w14:textId="22847E7F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Test 4: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3C0061E4" w14:textId="68011AD5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10%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75B83B72" w14:textId="7C0286D5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5</w:t>
            </w:r>
          </w:p>
        </w:tc>
      </w:tr>
      <w:tr w:rsidR="00070D8F" w:rsidRPr="001F5A4A" w14:paraId="3A5A8AA0" w14:textId="77777777" w:rsidTr="00D36B98">
        <w:trPr>
          <w:trHeight w:val="546"/>
        </w:trPr>
        <w:tc>
          <w:tcPr>
            <w:tcW w:w="2022" w:type="dxa"/>
            <w:vMerge/>
            <w:vAlign w:val="center"/>
          </w:tcPr>
          <w:p w14:paraId="4763A097" w14:textId="77777777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 w:val="restart"/>
            <w:shd w:val="clear" w:color="auto" w:fill="auto"/>
            <w:vAlign w:val="center"/>
          </w:tcPr>
          <w:p w14:paraId="28CA9543" w14:textId="4F81943D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5266" w:type="dxa"/>
            <w:shd w:val="clear" w:color="auto" w:fill="auto"/>
            <w:vAlign w:val="center"/>
          </w:tcPr>
          <w:p w14:paraId="7ECD0134" w14:textId="10EE8EF8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Practical Application 3: Amazing race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19B42E3D" w14:textId="0A332D92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12.5%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305EA7DD" w14:textId="07FB862E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1</w:t>
            </w:r>
          </w:p>
        </w:tc>
      </w:tr>
      <w:tr w:rsidR="00070D8F" w:rsidRPr="001F5A4A" w14:paraId="11756EDC" w14:textId="77777777" w:rsidTr="00D36B98">
        <w:trPr>
          <w:trHeight w:val="546"/>
        </w:trPr>
        <w:tc>
          <w:tcPr>
            <w:tcW w:w="2022" w:type="dxa"/>
            <w:vMerge/>
            <w:vAlign w:val="center"/>
          </w:tcPr>
          <w:p w14:paraId="4248B4A5" w14:textId="77777777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118" w:type="dxa"/>
            <w:vMerge/>
            <w:shd w:val="clear" w:color="auto" w:fill="auto"/>
            <w:vAlign w:val="center"/>
          </w:tcPr>
          <w:p w14:paraId="7A46F694" w14:textId="77777777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266" w:type="dxa"/>
            <w:shd w:val="clear" w:color="auto" w:fill="auto"/>
            <w:vAlign w:val="center"/>
          </w:tcPr>
          <w:p w14:paraId="0F6E8767" w14:textId="4FF58DD3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Test 5: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1E4D22CF" w14:textId="677ED82F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10%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103D0F02" w14:textId="00028705" w:rsidR="00070D8F" w:rsidRPr="00F250FF" w:rsidRDefault="00070D8F" w:rsidP="00D36B98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Week 5</w:t>
            </w:r>
          </w:p>
        </w:tc>
      </w:tr>
    </w:tbl>
    <w:p w14:paraId="6737574D" w14:textId="77777777" w:rsidR="003267C9" w:rsidRDefault="003267C9">
      <w:bookmarkStart w:id="0" w:name="_GoBack"/>
      <w:bookmarkEnd w:id="0"/>
    </w:p>
    <w:sectPr w:rsidR="003267C9" w:rsidSect="00F250FF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54CF0" w14:textId="77777777" w:rsidR="00A644E8" w:rsidRDefault="00A644E8" w:rsidP="00BA098D">
      <w:r>
        <w:separator/>
      </w:r>
    </w:p>
  </w:endnote>
  <w:endnote w:type="continuationSeparator" w:id="0">
    <w:p w14:paraId="2C5C4995" w14:textId="77777777" w:rsidR="00A644E8" w:rsidRDefault="00A644E8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B3088" w14:textId="77777777" w:rsidR="00A644E8" w:rsidRDefault="00A644E8" w:rsidP="00BA098D">
      <w:r>
        <w:separator/>
      </w:r>
    </w:p>
  </w:footnote>
  <w:footnote w:type="continuationSeparator" w:id="0">
    <w:p w14:paraId="1CA7B691" w14:textId="77777777" w:rsidR="00A644E8" w:rsidRDefault="00A644E8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763C3" w14:textId="52976B29" w:rsidR="00BA098D" w:rsidRPr="00EB2FFE" w:rsidRDefault="00BA098D" w:rsidP="00BA098D">
    <w:pPr>
      <w:pStyle w:val="Header"/>
      <w:jc w:val="center"/>
      <w:rPr>
        <w:rFonts w:asciiTheme="minorHAnsi" w:hAnsiTheme="minorHAnsi" w:cstheme="minorHAnsi"/>
        <w:b/>
        <w:bCs/>
        <w:sz w:val="32"/>
        <w:szCs w:val="32"/>
      </w:rPr>
    </w:pPr>
    <w:r w:rsidRPr="00EB2FFE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317CB503" wp14:editId="77B1A05E">
          <wp:simplePos x="0" y="0"/>
          <wp:positionH relativeFrom="column">
            <wp:posOffset>694690</wp:posOffset>
          </wp:positionH>
          <wp:positionV relativeFrom="page">
            <wp:posOffset>160020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D8F">
      <w:rPr>
        <w:rFonts w:asciiTheme="minorHAnsi" w:hAnsiTheme="minorHAnsi" w:cstheme="minorHAnsi"/>
        <w:b/>
        <w:bCs/>
        <w:sz w:val="32"/>
        <w:szCs w:val="32"/>
      </w:rPr>
      <w:t>2021</w:t>
    </w:r>
    <w:r w:rsidR="00EB2FFE">
      <w:rPr>
        <w:rFonts w:asciiTheme="minorHAnsi" w:hAnsiTheme="minorHAnsi" w:cstheme="minorHAnsi"/>
        <w:b/>
        <w:bCs/>
        <w:sz w:val="32"/>
        <w:szCs w:val="32"/>
      </w:rPr>
      <w:t xml:space="preserve"> </w:t>
    </w:r>
    <w:r w:rsidRPr="00EB2FFE">
      <w:rPr>
        <w:rFonts w:asciiTheme="minorHAnsi" w:hAnsiTheme="minorHAnsi" w:cstheme="minorHAnsi"/>
        <w:b/>
        <w:bCs/>
        <w:sz w:val="32"/>
        <w:szCs w:val="32"/>
      </w:rPr>
      <w:t>Year 11 Mathematics Essentials Assessment Outline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70D8F"/>
    <w:rsid w:val="000D724A"/>
    <w:rsid w:val="001A70FC"/>
    <w:rsid w:val="003267C9"/>
    <w:rsid w:val="00904E68"/>
    <w:rsid w:val="00A644E8"/>
    <w:rsid w:val="00BA098D"/>
    <w:rsid w:val="00D36A8C"/>
    <w:rsid w:val="00D36B98"/>
    <w:rsid w:val="00EB2FFE"/>
    <w:rsid w:val="00F250FF"/>
    <w:rsid w:val="00F2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MORGAN Adam [Baldivis Secondary College]</cp:lastModifiedBy>
  <cp:revision>5</cp:revision>
  <dcterms:created xsi:type="dcterms:W3CDTF">2021-11-17T03:15:00Z</dcterms:created>
  <dcterms:modified xsi:type="dcterms:W3CDTF">2021-11-17T03:35:00Z</dcterms:modified>
</cp:coreProperties>
</file>