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5E3A" w:rsidRPr="00A55E3A" w:rsidRDefault="00A55E3A" w:rsidP="00A55E3A">
      <w:pPr>
        <w:spacing w:after="300" w:line="264" w:lineRule="atLeast"/>
        <w:outlineLvl w:val="0"/>
        <w:rPr>
          <w:rFonts w:ascii="Arial" w:eastAsia="Times New Roman" w:hAnsi="Arial" w:cs="Arial"/>
          <w:kern w:val="36"/>
          <w:sz w:val="65"/>
          <w:szCs w:val="65"/>
          <w:lang w:eastAsia="en-AU"/>
        </w:rPr>
      </w:pPr>
      <w:r w:rsidRPr="00A55E3A">
        <w:rPr>
          <w:rFonts w:ascii="Arial" w:eastAsia="Times New Roman" w:hAnsi="Arial" w:cs="Arial"/>
          <w:kern w:val="36"/>
          <w:sz w:val="65"/>
          <w:szCs w:val="65"/>
          <w:lang w:eastAsia="en-AU"/>
        </w:rPr>
        <w:t xml:space="preserve">How the Treaty of Versailles and German Guilt Led to World War </w:t>
      </w:r>
      <w:proofErr w:type="gramStart"/>
      <w:r w:rsidRPr="00A55E3A">
        <w:rPr>
          <w:rFonts w:ascii="Arial" w:eastAsia="Times New Roman" w:hAnsi="Arial" w:cs="Arial"/>
          <w:kern w:val="36"/>
          <w:sz w:val="65"/>
          <w:szCs w:val="65"/>
          <w:lang w:eastAsia="en-AU"/>
        </w:rPr>
        <w:t>II</w:t>
      </w:r>
      <w:proofErr w:type="gramEnd"/>
    </w:p>
    <w:p w:rsidR="00A55E3A" w:rsidRPr="00A55E3A" w:rsidRDefault="00A55E3A" w:rsidP="00A55E3A">
      <w:pPr>
        <w:spacing w:after="0" w:line="330" w:lineRule="atLeast"/>
        <w:rPr>
          <w:rFonts w:ascii="Arial" w:eastAsia="Times New Roman" w:hAnsi="Arial" w:cs="Arial"/>
          <w:sz w:val="36"/>
          <w:szCs w:val="36"/>
          <w:lang w:eastAsia="en-AU"/>
        </w:rPr>
      </w:pPr>
      <w:r w:rsidRPr="00A55E3A">
        <w:rPr>
          <w:rFonts w:ascii="Arial" w:eastAsia="Times New Roman" w:hAnsi="Arial" w:cs="Arial"/>
          <w:sz w:val="36"/>
          <w:szCs w:val="36"/>
          <w:lang w:eastAsia="en-AU"/>
        </w:rPr>
        <w:t>From the moment the leaders of the victorious Allied nations arrived in France for the peace conference in early 1919, the post-war reality began to diverge sharply from Wilson’s idealistic vision.</w:t>
      </w:r>
    </w:p>
    <w:p w:rsidR="00A55E3A" w:rsidRPr="00A55E3A" w:rsidRDefault="00941787" w:rsidP="00A55E3A">
      <w:pPr>
        <w:spacing w:after="0" w:line="336" w:lineRule="atLeast"/>
        <w:rPr>
          <w:rFonts w:ascii="Arial" w:eastAsia="Times New Roman" w:hAnsi="Arial" w:cs="Arial"/>
          <w:b/>
          <w:bCs/>
          <w:caps/>
          <w:lang w:eastAsia="en-AU"/>
        </w:rPr>
      </w:pPr>
      <w:hyperlink r:id="rId5" w:history="1">
        <w:r w:rsidR="00A55E3A" w:rsidRPr="00A55E3A">
          <w:rPr>
            <w:rFonts w:ascii="Arial" w:eastAsia="Times New Roman" w:hAnsi="Arial" w:cs="Arial"/>
            <w:b/>
            <w:bCs/>
            <w:caps/>
            <w:color w:val="181818"/>
            <w:u w:val="single"/>
            <w:lang w:eastAsia="en-AU"/>
          </w:rPr>
          <w:t>SARAH PRUITT</w:t>
        </w:r>
      </w:hyperlink>
    </w:p>
    <w:p w:rsidR="00A55E3A" w:rsidRPr="00A55E3A" w:rsidRDefault="00A55E3A" w:rsidP="00A55E3A">
      <w:pPr>
        <w:spacing w:after="0" w:line="240" w:lineRule="auto"/>
        <w:rPr>
          <w:rFonts w:ascii="Times New Roman" w:eastAsia="Times New Roman" w:hAnsi="Times New Roman" w:cs="Times New Roman"/>
          <w:sz w:val="24"/>
          <w:szCs w:val="24"/>
          <w:lang w:eastAsia="en-AU"/>
        </w:rPr>
      </w:pPr>
    </w:p>
    <w:p w:rsidR="00A55E3A" w:rsidRPr="00A55E3A" w:rsidRDefault="00A55E3A" w:rsidP="00A55E3A">
      <w:pPr>
        <w:shd w:val="clear" w:color="auto" w:fill="FFFFFF"/>
        <w:spacing w:after="450" w:line="396" w:lineRule="atLeast"/>
        <w:rPr>
          <w:rFonts w:ascii="Arial" w:eastAsia="Times New Roman" w:hAnsi="Arial" w:cs="Arial"/>
          <w:sz w:val="32"/>
          <w:szCs w:val="32"/>
          <w:lang w:eastAsia="en-AU"/>
        </w:rPr>
      </w:pPr>
      <w:r w:rsidRPr="00A55E3A">
        <w:rPr>
          <w:rFonts w:ascii="Arial" w:eastAsia="Times New Roman" w:hAnsi="Arial" w:cs="Arial"/>
          <w:sz w:val="32"/>
          <w:szCs w:val="32"/>
          <w:lang w:eastAsia="en-AU"/>
        </w:rPr>
        <w:t>When Germany signed the armistice ending hostilities in the </w:t>
      </w:r>
      <w:hyperlink r:id="rId6" w:history="1">
        <w:r w:rsidRPr="00A55E3A">
          <w:rPr>
            <w:rFonts w:ascii="Arial" w:eastAsia="Times New Roman" w:hAnsi="Arial" w:cs="Arial"/>
            <w:sz w:val="32"/>
            <w:szCs w:val="32"/>
            <w:u w:val="single"/>
            <w:lang w:eastAsia="en-AU"/>
          </w:rPr>
          <w:t xml:space="preserve">First World </w:t>
        </w:r>
        <w:proofErr w:type="spellStart"/>
        <w:r w:rsidRPr="00A55E3A">
          <w:rPr>
            <w:rFonts w:ascii="Arial" w:eastAsia="Times New Roman" w:hAnsi="Arial" w:cs="Arial"/>
            <w:sz w:val="32"/>
            <w:szCs w:val="32"/>
            <w:u w:val="single"/>
            <w:lang w:eastAsia="en-AU"/>
          </w:rPr>
          <w:t>War</w:t>
        </w:r>
      </w:hyperlink>
      <w:r w:rsidRPr="00A55E3A">
        <w:rPr>
          <w:rFonts w:ascii="Arial" w:eastAsia="Times New Roman" w:hAnsi="Arial" w:cs="Arial"/>
          <w:sz w:val="32"/>
          <w:szCs w:val="32"/>
          <w:lang w:eastAsia="en-AU"/>
        </w:rPr>
        <w:t>on</w:t>
      </w:r>
      <w:proofErr w:type="spellEnd"/>
      <w:r w:rsidRPr="00A55E3A">
        <w:rPr>
          <w:rFonts w:ascii="Arial" w:eastAsia="Times New Roman" w:hAnsi="Arial" w:cs="Arial"/>
          <w:sz w:val="32"/>
          <w:szCs w:val="32"/>
          <w:lang w:eastAsia="en-AU"/>
        </w:rPr>
        <w:t xml:space="preserve"> November 11, 1918, its leaders believed they were accepting a “peace without victory,” as outlined by </w:t>
      </w:r>
      <w:hyperlink r:id="rId7" w:history="1">
        <w:r w:rsidRPr="00A55E3A">
          <w:rPr>
            <w:rFonts w:ascii="Arial" w:eastAsia="Times New Roman" w:hAnsi="Arial" w:cs="Arial"/>
            <w:sz w:val="32"/>
            <w:szCs w:val="32"/>
            <w:u w:val="single"/>
            <w:lang w:eastAsia="en-AU"/>
          </w:rPr>
          <w:t>U.S. President Woodrow Wilson</w:t>
        </w:r>
      </w:hyperlink>
      <w:r w:rsidRPr="00A55E3A">
        <w:rPr>
          <w:rFonts w:ascii="Arial" w:eastAsia="Times New Roman" w:hAnsi="Arial" w:cs="Arial"/>
          <w:sz w:val="32"/>
          <w:szCs w:val="32"/>
          <w:lang w:eastAsia="en-AU"/>
        </w:rPr>
        <w:t> in his famous </w:t>
      </w:r>
      <w:hyperlink r:id="rId8" w:history="1">
        <w:r w:rsidRPr="00A55E3A">
          <w:rPr>
            <w:rFonts w:ascii="Arial" w:eastAsia="Times New Roman" w:hAnsi="Arial" w:cs="Arial"/>
            <w:sz w:val="32"/>
            <w:szCs w:val="32"/>
            <w:u w:val="single"/>
            <w:lang w:eastAsia="en-AU"/>
          </w:rPr>
          <w:t>Fourteen Points</w:t>
        </w:r>
      </w:hyperlink>
      <w:r w:rsidRPr="00A55E3A">
        <w:rPr>
          <w:rFonts w:ascii="Arial" w:eastAsia="Times New Roman" w:hAnsi="Arial" w:cs="Arial"/>
          <w:sz w:val="32"/>
          <w:szCs w:val="32"/>
          <w:lang w:eastAsia="en-AU"/>
        </w:rPr>
        <w:t>. But from the moment the leaders of the victorious Allied nations arrived in France for the peace conference in early 1919, the post-war reality began to diverge sharply from Wilson’s idealistic vision.</w:t>
      </w:r>
    </w:p>
    <w:p w:rsidR="00A55E3A" w:rsidRPr="00A55E3A" w:rsidRDefault="00A55E3A" w:rsidP="00A55E3A">
      <w:pPr>
        <w:shd w:val="clear" w:color="auto" w:fill="FFFFFF"/>
        <w:spacing w:after="450" w:line="396" w:lineRule="atLeast"/>
        <w:rPr>
          <w:rFonts w:ascii="Arial" w:eastAsia="Times New Roman" w:hAnsi="Arial" w:cs="Arial"/>
          <w:sz w:val="32"/>
          <w:szCs w:val="32"/>
          <w:lang w:eastAsia="en-AU"/>
        </w:rPr>
      </w:pPr>
      <w:r w:rsidRPr="00A55E3A">
        <w:rPr>
          <w:rFonts w:ascii="Arial" w:eastAsia="Times New Roman" w:hAnsi="Arial" w:cs="Arial"/>
          <w:sz w:val="32"/>
          <w:szCs w:val="32"/>
          <w:lang w:eastAsia="en-AU"/>
        </w:rPr>
        <w:t>Five long months later, on June 28—exactly five years after the assassination of </w:t>
      </w:r>
      <w:hyperlink r:id="rId9" w:history="1">
        <w:r w:rsidRPr="00A55E3A">
          <w:rPr>
            <w:rFonts w:ascii="Arial" w:eastAsia="Times New Roman" w:hAnsi="Arial" w:cs="Arial"/>
            <w:sz w:val="32"/>
            <w:szCs w:val="32"/>
            <w:u w:val="single"/>
            <w:lang w:eastAsia="en-AU"/>
          </w:rPr>
          <w:t>Archduke Franz Ferdinand</w:t>
        </w:r>
      </w:hyperlink>
      <w:r w:rsidRPr="00A55E3A">
        <w:rPr>
          <w:rFonts w:ascii="Arial" w:eastAsia="Times New Roman" w:hAnsi="Arial" w:cs="Arial"/>
          <w:sz w:val="32"/>
          <w:szCs w:val="32"/>
          <w:lang w:eastAsia="en-AU"/>
        </w:rPr>
        <w:t> and his wife in Sarajevo—the leaders of the Allied and associated powers, as well as representatives from Germany, gathered in the Hall of Mirrors at the Palace of Versailles to sign the final treaty. By placing the burden of war guilt entirely on Germany, imposing harsh reparations payments and creating an increasingly unstable collection of smaller nations in Europe, the treaty would ultimately fail to resolve the underlying issues that caused war to break out in 1914, and help pave the way for another massive global conflict 20 years later.</w:t>
      </w:r>
    </w:p>
    <w:p w:rsidR="00A55E3A" w:rsidRPr="00A55E3A" w:rsidRDefault="00A55E3A" w:rsidP="00A55E3A">
      <w:pPr>
        <w:shd w:val="clear" w:color="auto" w:fill="FFFFFF"/>
        <w:spacing w:after="450" w:line="396" w:lineRule="atLeast"/>
        <w:rPr>
          <w:rFonts w:ascii="Arial" w:eastAsia="Times New Roman" w:hAnsi="Arial" w:cs="Arial"/>
          <w:sz w:val="32"/>
          <w:szCs w:val="32"/>
          <w:lang w:eastAsia="en-AU"/>
        </w:rPr>
      </w:pPr>
      <w:r w:rsidRPr="00A55E3A">
        <w:rPr>
          <w:rFonts w:ascii="Arial" w:eastAsia="Times New Roman" w:hAnsi="Arial" w:cs="Arial"/>
          <w:b/>
          <w:bCs/>
          <w:sz w:val="32"/>
          <w:szCs w:val="32"/>
          <w:lang w:eastAsia="en-AU"/>
        </w:rPr>
        <w:t>The Paris Peace Conference: None of the defeated nations weighed in, and even the smaller Allied powers had little say.</w:t>
      </w:r>
      <w:r w:rsidRPr="00A55E3A">
        <w:rPr>
          <w:rFonts w:ascii="Arial" w:eastAsia="Times New Roman" w:hAnsi="Arial" w:cs="Arial"/>
          <w:sz w:val="32"/>
          <w:szCs w:val="32"/>
          <w:lang w:eastAsia="en-AU"/>
        </w:rPr>
        <w:br/>
        <w:t>Formal peace negotiations opened in Paris on January 18, 1919, the anniversary of the coronation of German Emperor Wilhelm I at the end of the Franco-Prussian War in 1871. World War I had brought up painful memories of that conflict—which ended in German unification and its seizure of the provinces of Alsace and Lorraine from France—and now France intended to make Germany pay.</w:t>
      </w:r>
    </w:p>
    <w:p w:rsidR="00A55E3A" w:rsidRPr="00A55E3A" w:rsidRDefault="00A55E3A" w:rsidP="00A55E3A">
      <w:pPr>
        <w:shd w:val="clear" w:color="auto" w:fill="FFFFFF"/>
        <w:spacing w:after="450" w:line="396" w:lineRule="atLeast"/>
        <w:rPr>
          <w:rFonts w:ascii="Arial" w:eastAsia="Times New Roman" w:hAnsi="Arial" w:cs="Arial"/>
          <w:sz w:val="32"/>
          <w:szCs w:val="32"/>
          <w:lang w:eastAsia="en-AU"/>
        </w:rPr>
      </w:pPr>
      <w:r w:rsidRPr="00A55E3A">
        <w:rPr>
          <w:rFonts w:ascii="Arial" w:eastAsia="Times New Roman" w:hAnsi="Arial" w:cs="Arial"/>
          <w:sz w:val="32"/>
          <w:szCs w:val="32"/>
          <w:lang w:eastAsia="en-AU"/>
        </w:rPr>
        <w:lastRenderedPageBreak/>
        <w:t>The “Big Four” leaders of the victorious Allied nations (Woodrow Wilson of the United States, David Lloyd George of Great Britain, Georges Clemenceau of France and, to a lesser extent, Vittorio Orlando of Italy) dominated the peace negotiations. None of the defeated nations were invited to weigh in, and even the smaller Allied powers had little say. Though the Versailles Treaty, signed with Germany in June 1919, was the most famous outcome of the Paris Peace Conference, the Allies also had separate treaties with Austria, Bulgaria, Hungary and Turkey, and the formal peacemaking process wasn’t concluded until the signing of the Treaty of Lausanne in July 1923.</w:t>
      </w:r>
    </w:p>
    <w:p w:rsidR="00A55E3A" w:rsidRPr="00A55E3A" w:rsidRDefault="00A55E3A" w:rsidP="00A55E3A">
      <w:pPr>
        <w:shd w:val="clear" w:color="auto" w:fill="FFFFFF"/>
        <w:spacing w:after="450" w:line="396" w:lineRule="atLeast"/>
        <w:rPr>
          <w:rFonts w:ascii="Arial" w:eastAsia="Times New Roman" w:hAnsi="Arial" w:cs="Arial"/>
          <w:sz w:val="32"/>
          <w:szCs w:val="32"/>
          <w:lang w:eastAsia="en-AU"/>
        </w:rPr>
      </w:pPr>
      <w:r w:rsidRPr="00A55E3A">
        <w:rPr>
          <w:rFonts w:ascii="Arial" w:eastAsia="Times New Roman" w:hAnsi="Arial" w:cs="Arial"/>
          <w:b/>
          <w:bCs/>
          <w:sz w:val="32"/>
          <w:szCs w:val="32"/>
          <w:lang w:eastAsia="en-AU"/>
        </w:rPr>
        <w:t>The treaty was lengthy, and ultimately did not satisfy any nation. </w:t>
      </w:r>
      <w:r w:rsidRPr="00A55E3A">
        <w:rPr>
          <w:rFonts w:ascii="Arial" w:eastAsia="Times New Roman" w:hAnsi="Arial" w:cs="Arial"/>
          <w:sz w:val="32"/>
          <w:szCs w:val="32"/>
          <w:lang w:eastAsia="en-AU"/>
        </w:rPr>
        <w:br/>
        <w:t>The Versailles Treaty forced Germany to give up territory to Belgium, Czechoslovakia and Poland, return Alsace and Lorraine to France and cede all of its overseas colonies in China, Pacific and Africa to the Allied nations. In addition, it had to drastically reduce its armed forces and accept the demilitarization and Allied occupation of the region around the Rhine River. Most importantly, Article 231 of the treaty placed all blame for inciting the war squarely on Germany, and forced it to pay several billion in reparations to the Allied nations.</w:t>
      </w:r>
    </w:p>
    <w:p w:rsidR="00A55E3A" w:rsidRPr="00A55E3A" w:rsidRDefault="00A55E3A" w:rsidP="00A55E3A">
      <w:pPr>
        <w:shd w:val="clear" w:color="auto" w:fill="FFFFFF"/>
        <w:spacing w:after="450" w:line="396" w:lineRule="atLeast"/>
        <w:rPr>
          <w:rFonts w:ascii="Arial" w:eastAsia="Times New Roman" w:hAnsi="Arial" w:cs="Arial"/>
          <w:sz w:val="32"/>
          <w:szCs w:val="32"/>
          <w:lang w:eastAsia="en-AU"/>
        </w:rPr>
      </w:pPr>
      <w:r w:rsidRPr="00A55E3A">
        <w:rPr>
          <w:rFonts w:ascii="Arial" w:eastAsia="Times New Roman" w:hAnsi="Arial" w:cs="Arial"/>
          <w:sz w:val="32"/>
          <w:szCs w:val="32"/>
          <w:lang w:eastAsia="en-AU"/>
        </w:rPr>
        <w:t xml:space="preserve">Faced with the seemingly impossible task of balancing many competing priorities, the treaty ended up as a lengthy and confusing document that satisfied no one. “It literally is an attempt to remake Europe,” says Michael </w:t>
      </w:r>
      <w:proofErr w:type="spellStart"/>
      <w:r w:rsidRPr="00A55E3A">
        <w:rPr>
          <w:rFonts w:ascii="Arial" w:eastAsia="Times New Roman" w:hAnsi="Arial" w:cs="Arial"/>
          <w:sz w:val="32"/>
          <w:szCs w:val="32"/>
          <w:lang w:eastAsia="en-AU"/>
        </w:rPr>
        <w:t>Neiberg</w:t>
      </w:r>
      <w:proofErr w:type="spellEnd"/>
      <w:r w:rsidRPr="00A55E3A">
        <w:rPr>
          <w:rFonts w:ascii="Arial" w:eastAsia="Times New Roman" w:hAnsi="Arial" w:cs="Arial"/>
          <w:sz w:val="32"/>
          <w:szCs w:val="32"/>
          <w:lang w:eastAsia="en-AU"/>
        </w:rPr>
        <w:t>, professor of history at U.S. Army War College and author of </w:t>
      </w:r>
      <w:hyperlink r:id="rId10" w:tgtFrame="_blank" w:history="1">
        <w:r w:rsidRPr="00A55E3A">
          <w:rPr>
            <w:rFonts w:ascii="Arial" w:eastAsia="Times New Roman" w:hAnsi="Arial" w:cs="Arial"/>
            <w:i/>
            <w:iCs/>
            <w:sz w:val="32"/>
            <w:szCs w:val="32"/>
            <w:u w:val="single"/>
            <w:lang w:eastAsia="en-AU"/>
          </w:rPr>
          <w:t>The Treaty of Versailles: A Concise History</w:t>
        </w:r>
      </w:hyperlink>
      <w:r w:rsidRPr="00A55E3A">
        <w:rPr>
          <w:rFonts w:ascii="Arial" w:eastAsia="Times New Roman" w:hAnsi="Arial" w:cs="Arial"/>
          <w:sz w:val="32"/>
          <w:szCs w:val="32"/>
          <w:lang w:eastAsia="en-AU"/>
        </w:rPr>
        <w:t> (2017). “I’m not one of those people who believes the treaty made the </w:t>
      </w:r>
      <w:hyperlink r:id="rId11" w:history="1">
        <w:r w:rsidRPr="00A55E3A">
          <w:rPr>
            <w:rFonts w:ascii="Arial" w:eastAsia="Times New Roman" w:hAnsi="Arial" w:cs="Arial"/>
            <w:sz w:val="32"/>
            <w:szCs w:val="32"/>
            <w:u w:val="single"/>
            <w:lang w:eastAsia="en-AU"/>
          </w:rPr>
          <w:t>Second World War</w:t>
        </w:r>
      </w:hyperlink>
      <w:r w:rsidRPr="00A55E3A">
        <w:rPr>
          <w:rFonts w:ascii="Arial" w:eastAsia="Times New Roman" w:hAnsi="Arial" w:cs="Arial"/>
          <w:sz w:val="32"/>
          <w:szCs w:val="32"/>
          <w:lang w:eastAsia="en-AU"/>
        </w:rPr>
        <w:t> inevitable, but I think you could argue that it made Europe a less stable place.”</w:t>
      </w:r>
    </w:p>
    <w:p w:rsidR="00A55E3A" w:rsidRPr="00A55E3A" w:rsidRDefault="00A55E3A" w:rsidP="00A55E3A">
      <w:pPr>
        <w:shd w:val="clear" w:color="auto" w:fill="FFFFFF"/>
        <w:spacing w:after="450" w:line="396" w:lineRule="atLeast"/>
        <w:rPr>
          <w:rFonts w:ascii="Arial" w:eastAsia="Times New Roman" w:hAnsi="Arial" w:cs="Arial"/>
          <w:sz w:val="32"/>
          <w:szCs w:val="32"/>
          <w:lang w:eastAsia="en-AU"/>
        </w:rPr>
      </w:pPr>
      <w:r w:rsidRPr="00A55E3A">
        <w:rPr>
          <w:rFonts w:ascii="Arial" w:eastAsia="Times New Roman" w:hAnsi="Arial" w:cs="Arial"/>
          <w:sz w:val="32"/>
          <w:szCs w:val="32"/>
          <w:lang w:eastAsia="en-AU"/>
        </w:rPr>
        <w:t>In Wilson’s vision of the post-war world, all nations (not just the losers) would reduce their armed forces, preserve the freedom of the seas and join an international peacekeeping organization called the League of Nations. But his fellow Allied leaders rejected much of his plan as naive and too idealistic. The French, in particular, wanted Germany to pay a heavy price for the war, including loss of territory, disarmament and payment of reparations, while the British saw Wilson’s plan as a threat to their supremacy in Europe.</w:t>
      </w:r>
    </w:p>
    <w:p w:rsidR="00A55E3A" w:rsidRPr="00A55E3A" w:rsidRDefault="00A55E3A" w:rsidP="00A55E3A">
      <w:pPr>
        <w:shd w:val="clear" w:color="auto" w:fill="FFFFFF"/>
        <w:spacing w:after="450" w:line="396" w:lineRule="atLeast"/>
        <w:rPr>
          <w:rFonts w:ascii="Arial" w:eastAsia="Times New Roman" w:hAnsi="Arial" w:cs="Arial"/>
          <w:sz w:val="32"/>
          <w:szCs w:val="32"/>
          <w:lang w:eastAsia="en-AU"/>
        </w:rPr>
      </w:pPr>
      <w:r w:rsidRPr="00A55E3A">
        <w:rPr>
          <w:rFonts w:ascii="Arial" w:eastAsia="Times New Roman" w:hAnsi="Arial" w:cs="Arial"/>
          <w:b/>
          <w:bCs/>
          <w:sz w:val="32"/>
          <w:szCs w:val="32"/>
          <w:lang w:eastAsia="en-AU"/>
        </w:rPr>
        <w:lastRenderedPageBreak/>
        <w:t>Aside from affecting Germany, the Treaty of Versailles might have caused the Great Depression.</w:t>
      </w:r>
      <w:r w:rsidRPr="00A55E3A">
        <w:rPr>
          <w:rFonts w:ascii="Arial" w:eastAsia="Times New Roman" w:hAnsi="Arial" w:cs="Arial"/>
          <w:sz w:val="32"/>
          <w:szCs w:val="32"/>
          <w:lang w:eastAsia="en-AU"/>
        </w:rPr>
        <w:br/>
        <w:t>Many people, even at the time, agreed with the British economist John Maynard Keynes that Germany could not possibly pay so much in reparations without severe risks to the entire European economy. In his later memoir, U.S. President Herbert Hoover went so far as to blame reparations for causing the </w:t>
      </w:r>
      <w:hyperlink r:id="rId12" w:history="1">
        <w:r w:rsidRPr="00A55E3A">
          <w:rPr>
            <w:rFonts w:ascii="Arial" w:eastAsia="Times New Roman" w:hAnsi="Arial" w:cs="Arial"/>
            <w:sz w:val="32"/>
            <w:szCs w:val="32"/>
            <w:u w:val="single"/>
            <w:lang w:eastAsia="en-AU"/>
          </w:rPr>
          <w:t>Great Depression</w:t>
        </w:r>
      </w:hyperlink>
      <w:r w:rsidRPr="00A55E3A">
        <w:rPr>
          <w:rFonts w:ascii="Arial" w:eastAsia="Times New Roman" w:hAnsi="Arial" w:cs="Arial"/>
          <w:sz w:val="32"/>
          <w:szCs w:val="32"/>
          <w:lang w:eastAsia="en-AU"/>
        </w:rPr>
        <w:t>.</w:t>
      </w:r>
    </w:p>
    <w:p w:rsidR="00A55E3A" w:rsidRPr="00A55E3A" w:rsidRDefault="00A55E3A" w:rsidP="00A55E3A">
      <w:pPr>
        <w:shd w:val="clear" w:color="auto" w:fill="FFFFFF"/>
        <w:spacing w:after="450" w:line="396" w:lineRule="atLeast"/>
        <w:rPr>
          <w:rFonts w:ascii="Arial" w:eastAsia="Times New Roman" w:hAnsi="Arial" w:cs="Arial"/>
          <w:sz w:val="32"/>
          <w:szCs w:val="32"/>
          <w:lang w:eastAsia="en-AU"/>
        </w:rPr>
      </w:pPr>
      <w:r w:rsidRPr="00A55E3A">
        <w:rPr>
          <w:rFonts w:ascii="Arial" w:eastAsia="Times New Roman" w:hAnsi="Arial" w:cs="Arial"/>
          <w:sz w:val="32"/>
          <w:szCs w:val="32"/>
          <w:lang w:eastAsia="en-AU"/>
        </w:rPr>
        <w:t xml:space="preserve">But though most Germans were furious about the Treaty of Versailles, calling it a Diktat (dictated peace) and condemning the German representatives who signed it as “November criminals” who had stabbed them in the back, in hindsight it seems clear that the treaty turned out to be far more lenient than its authors might have intended. “Germany ended up not paying anywhere near what the treaty said Germany should pay,” </w:t>
      </w:r>
      <w:proofErr w:type="spellStart"/>
      <w:r w:rsidRPr="00A55E3A">
        <w:rPr>
          <w:rFonts w:ascii="Arial" w:eastAsia="Times New Roman" w:hAnsi="Arial" w:cs="Arial"/>
          <w:sz w:val="32"/>
          <w:szCs w:val="32"/>
          <w:lang w:eastAsia="en-AU"/>
        </w:rPr>
        <w:t>Neiberg</w:t>
      </w:r>
      <w:proofErr w:type="spellEnd"/>
      <w:r w:rsidRPr="00A55E3A">
        <w:rPr>
          <w:rFonts w:ascii="Arial" w:eastAsia="Times New Roman" w:hAnsi="Arial" w:cs="Arial"/>
          <w:sz w:val="32"/>
          <w:szCs w:val="32"/>
          <w:lang w:eastAsia="en-AU"/>
        </w:rPr>
        <w:t xml:space="preserve"> says, adding that hardly anyone had expected Germany to be able to pay the entire amount.</w:t>
      </w:r>
    </w:p>
    <w:p w:rsidR="00A55E3A" w:rsidRPr="00A55E3A" w:rsidRDefault="00A55E3A" w:rsidP="00A55E3A">
      <w:pPr>
        <w:shd w:val="clear" w:color="auto" w:fill="FFFFFF"/>
        <w:spacing w:after="450" w:line="396" w:lineRule="atLeast"/>
        <w:rPr>
          <w:rFonts w:ascii="Arial" w:eastAsia="Times New Roman" w:hAnsi="Arial" w:cs="Arial"/>
          <w:sz w:val="32"/>
          <w:szCs w:val="32"/>
          <w:lang w:eastAsia="en-AU"/>
        </w:rPr>
      </w:pPr>
      <w:r w:rsidRPr="00A55E3A">
        <w:rPr>
          <w:rFonts w:ascii="Arial" w:eastAsia="Times New Roman" w:hAnsi="Arial" w:cs="Arial"/>
          <w:sz w:val="32"/>
          <w:szCs w:val="32"/>
          <w:lang w:eastAsia="en-AU"/>
        </w:rPr>
        <w:t xml:space="preserve">And despite the loss of German territory, “there were plenty of people who understood as early as 1919 that the map actually gave Germany some advantages,” </w:t>
      </w:r>
      <w:proofErr w:type="spellStart"/>
      <w:r w:rsidRPr="00A55E3A">
        <w:rPr>
          <w:rFonts w:ascii="Arial" w:eastAsia="Times New Roman" w:hAnsi="Arial" w:cs="Arial"/>
          <w:sz w:val="32"/>
          <w:szCs w:val="32"/>
          <w:lang w:eastAsia="en-AU"/>
        </w:rPr>
        <w:t>Neiberg</w:t>
      </w:r>
      <w:proofErr w:type="spellEnd"/>
      <w:r w:rsidRPr="00A55E3A">
        <w:rPr>
          <w:rFonts w:ascii="Arial" w:eastAsia="Times New Roman" w:hAnsi="Arial" w:cs="Arial"/>
          <w:sz w:val="32"/>
          <w:szCs w:val="32"/>
          <w:lang w:eastAsia="en-AU"/>
        </w:rPr>
        <w:t xml:space="preserve"> points out. “It put small states on Germany’s borders, in eastern and central Europe. It eliminated Russia as a direct enemy of Germany, at least in the 1920s, and it removed Russia as an ally of France. So while the treaty looked really harsh to some people, it actually opened up opportunities for others.”</w:t>
      </w:r>
    </w:p>
    <w:p w:rsidR="00A55E3A" w:rsidRPr="00A55E3A" w:rsidRDefault="00A55E3A" w:rsidP="00A55E3A">
      <w:pPr>
        <w:shd w:val="clear" w:color="auto" w:fill="FFFFFF"/>
        <w:spacing w:after="450" w:line="396" w:lineRule="atLeast"/>
        <w:rPr>
          <w:rFonts w:ascii="Arial" w:eastAsia="Times New Roman" w:hAnsi="Arial" w:cs="Arial"/>
          <w:sz w:val="32"/>
          <w:szCs w:val="32"/>
          <w:lang w:eastAsia="en-AU"/>
        </w:rPr>
      </w:pPr>
      <w:r w:rsidRPr="00A55E3A">
        <w:rPr>
          <w:rFonts w:ascii="Arial" w:eastAsia="Times New Roman" w:hAnsi="Arial" w:cs="Arial"/>
          <w:sz w:val="32"/>
          <w:szCs w:val="32"/>
          <w:lang w:eastAsia="en-AU"/>
        </w:rPr>
        <w:t xml:space="preserve">The war guilt clause was more problematic. “You have to go back to 1914, when most Germans believed they had entered the war because Russia had mobilized its army,” explains </w:t>
      </w:r>
      <w:proofErr w:type="spellStart"/>
      <w:r w:rsidRPr="00A55E3A">
        <w:rPr>
          <w:rFonts w:ascii="Arial" w:eastAsia="Times New Roman" w:hAnsi="Arial" w:cs="Arial"/>
          <w:sz w:val="32"/>
          <w:szCs w:val="32"/>
          <w:lang w:eastAsia="en-AU"/>
        </w:rPr>
        <w:t>Neiberg</w:t>
      </w:r>
      <w:proofErr w:type="spellEnd"/>
      <w:r w:rsidRPr="00A55E3A">
        <w:rPr>
          <w:rFonts w:ascii="Arial" w:eastAsia="Times New Roman" w:hAnsi="Arial" w:cs="Arial"/>
          <w:sz w:val="32"/>
          <w:szCs w:val="32"/>
          <w:lang w:eastAsia="en-AU"/>
        </w:rPr>
        <w:t>. “To most Germans in 1919, and not just those on the right, blaming Germany specifically for the war made no sense. Especially when they did not put a war guilt clause on Austria-Hungary, which you could reasonably argue were the people that actually started this.”</w:t>
      </w:r>
    </w:p>
    <w:p w:rsidR="00A55E3A" w:rsidRPr="00A55E3A" w:rsidRDefault="00A55E3A" w:rsidP="00A55E3A">
      <w:pPr>
        <w:shd w:val="clear" w:color="auto" w:fill="FFFFFF"/>
        <w:spacing w:after="450" w:line="396" w:lineRule="atLeast"/>
        <w:rPr>
          <w:rFonts w:ascii="Arial" w:eastAsia="Times New Roman" w:hAnsi="Arial" w:cs="Arial"/>
          <w:sz w:val="32"/>
          <w:szCs w:val="32"/>
          <w:lang w:eastAsia="en-AU"/>
        </w:rPr>
      </w:pPr>
      <w:r w:rsidRPr="00A55E3A">
        <w:rPr>
          <w:rFonts w:ascii="Arial" w:eastAsia="Times New Roman" w:hAnsi="Arial" w:cs="Arial"/>
          <w:b/>
          <w:bCs/>
          <w:sz w:val="32"/>
          <w:szCs w:val="32"/>
          <w:lang w:eastAsia="en-AU"/>
        </w:rPr>
        <w:t>New European borders, the League of Nations and Germany reparations. </w:t>
      </w:r>
      <w:r w:rsidRPr="00A55E3A">
        <w:rPr>
          <w:rFonts w:ascii="Arial" w:eastAsia="Times New Roman" w:hAnsi="Arial" w:cs="Arial"/>
          <w:sz w:val="32"/>
          <w:szCs w:val="32"/>
          <w:lang w:eastAsia="en-AU"/>
        </w:rPr>
        <w:br/>
        <w:t xml:space="preserve">Taken as a whole, the treaties concluded after World War I redrew the borders of Europe, carving up the former Austro-Hungarian Empire into states like Yugoslavia, Poland and Czechoslovakia. As </w:t>
      </w:r>
      <w:proofErr w:type="spellStart"/>
      <w:r w:rsidRPr="00A55E3A">
        <w:rPr>
          <w:rFonts w:ascii="Arial" w:eastAsia="Times New Roman" w:hAnsi="Arial" w:cs="Arial"/>
          <w:sz w:val="32"/>
          <w:szCs w:val="32"/>
          <w:lang w:eastAsia="en-AU"/>
        </w:rPr>
        <w:t>Neiberg</w:t>
      </w:r>
      <w:proofErr w:type="spellEnd"/>
      <w:r w:rsidRPr="00A55E3A">
        <w:rPr>
          <w:rFonts w:ascii="Arial" w:eastAsia="Times New Roman" w:hAnsi="Arial" w:cs="Arial"/>
          <w:sz w:val="32"/>
          <w:szCs w:val="32"/>
          <w:lang w:eastAsia="en-AU"/>
        </w:rPr>
        <w:t xml:space="preserve"> puts it: </w:t>
      </w:r>
      <w:r w:rsidRPr="00A55E3A">
        <w:rPr>
          <w:rFonts w:ascii="Arial" w:eastAsia="Times New Roman" w:hAnsi="Arial" w:cs="Arial"/>
          <w:sz w:val="32"/>
          <w:szCs w:val="32"/>
          <w:lang w:eastAsia="en-AU"/>
        </w:rPr>
        <w:lastRenderedPageBreak/>
        <w:t>“Whereas in 1914, you had a small number of great powers, after 1919 you have a larger number of smaller powers. That meant that the balance of power was less stable.”</w:t>
      </w:r>
    </w:p>
    <w:p w:rsidR="00A55E3A" w:rsidRPr="00A55E3A" w:rsidRDefault="00A55E3A" w:rsidP="00A55E3A">
      <w:pPr>
        <w:shd w:val="clear" w:color="auto" w:fill="FFFFFF"/>
        <w:spacing w:after="450" w:line="396" w:lineRule="atLeast"/>
        <w:rPr>
          <w:rFonts w:ascii="Arial" w:eastAsia="Times New Roman" w:hAnsi="Arial" w:cs="Arial"/>
          <w:sz w:val="32"/>
          <w:szCs w:val="32"/>
          <w:lang w:eastAsia="en-AU"/>
        </w:rPr>
      </w:pPr>
      <w:r w:rsidRPr="00A55E3A">
        <w:rPr>
          <w:rFonts w:ascii="Arial" w:eastAsia="Times New Roman" w:hAnsi="Arial" w:cs="Arial"/>
          <w:sz w:val="32"/>
          <w:szCs w:val="32"/>
          <w:lang w:eastAsia="en-AU"/>
        </w:rPr>
        <w:t>The Versailles Treaty had also included a covenant for the </w:t>
      </w:r>
      <w:hyperlink r:id="rId13" w:history="1">
        <w:r w:rsidRPr="00A55E3A">
          <w:rPr>
            <w:rFonts w:ascii="Arial" w:eastAsia="Times New Roman" w:hAnsi="Arial" w:cs="Arial"/>
            <w:sz w:val="32"/>
            <w:szCs w:val="32"/>
            <w:u w:val="single"/>
            <w:lang w:eastAsia="en-AU"/>
          </w:rPr>
          <w:t>League of Nations</w:t>
        </w:r>
      </w:hyperlink>
      <w:r w:rsidRPr="00A55E3A">
        <w:rPr>
          <w:rFonts w:ascii="Arial" w:eastAsia="Times New Roman" w:hAnsi="Arial" w:cs="Arial"/>
          <w:sz w:val="32"/>
          <w:szCs w:val="32"/>
          <w:lang w:eastAsia="en-AU"/>
        </w:rPr>
        <w:t>, the international organization that Woodrow Wilson had envisioned would preserve peace among the nations of Europe and the world. But the U.S. Senate ultimately refused to ratify the Versailles Treaty due to its opposition to the League, which left the organization seriously weakened without U.S. participation or military backing.</w:t>
      </w:r>
    </w:p>
    <w:p w:rsidR="00A55E3A" w:rsidRPr="00A55E3A" w:rsidRDefault="00A55E3A" w:rsidP="00A55E3A">
      <w:pPr>
        <w:shd w:val="clear" w:color="auto" w:fill="FFFFFF"/>
        <w:spacing w:after="450" w:line="396" w:lineRule="atLeast"/>
        <w:rPr>
          <w:rFonts w:ascii="Arial" w:eastAsia="Times New Roman" w:hAnsi="Arial" w:cs="Arial"/>
          <w:sz w:val="32"/>
          <w:szCs w:val="32"/>
          <w:lang w:eastAsia="en-AU"/>
        </w:rPr>
      </w:pPr>
      <w:r w:rsidRPr="00A55E3A">
        <w:rPr>
          <w:rFonts w:ascii="Arial" w:eastAsia="Times New Roman" w:hAnsi="Arial" w:cs="Arial"/>
          <w:sz w:val="32"/>
          <w:szCs w:val="32"/>
          <w:lang w:eastAsia="en-AU"/>
        </w:rPr>
        <w:t>Meanwhile, Germany’s economic woes, exacerbated by the burden of reparations and general European inflation, destabilized the Weimar Republic, the government established at the end of the war. Due to lasting resentment of the Versailles Treaty, the National Socialist (Nazi) Party and other radical right-wing parties were able to gain support in the 1920s and early ‘30s by promising to overturn its harsh provisions and make Germany into a major European power once again.</w:t>
      </w:r>
    </w:p>
    <w:p w:rsidR="00A55E3A" w:rsidRPr="00A55E3A" w:rsidRDefault="00A55E3A" w:rsidP="00A55E3A">
      <w:pPr>
        <w:shd w:val="clear" w:color="auto" w:fill="FFFFFF"/>
        <w:spacing w:after="450" w:line="396" w:lineRule="atLeast"/>
        <w:rPr>
          <w:rFonts w:ascii="Arial" w:eastAsia="Times New Roman" w:hAnsi="Arial" w:cs="Arial"/>
          <w:sz w:val="32"/>
          <w:szCs w:val="32"/>
          <w:lang w:eastAsia="en-AU"/>
        </w:rPr>
      </w:pPr>
      <w:r w:rsidRPr="00A55E3A">
        <w:rPr>
          <w:rFonts w:ascii="Arial" w:eastAsia="Times New Roman" w:hAnsi="Arial" w:cs="Arial"/>
          <w:b/>
          <w:bCs/>
          <w:sz w:val="32"/>
          <w:szCs w:val="32"/>
          <w:lang w:eastAsia="en-AU"/>
        </w:rPr>
        <w:t>The Versailles Treaty made World War II possible, not inevitable.</w:t>
      </w:r>
      <w:r w:rsidRPr="00A55E3A">
        <w:rPr>
          <w:rFonts w:ascii="Arial" w:eastAsia="Times New Roman" w:hAnsi="Arial" w:cs="Arial"/>
          <w:sz w:val="32"/>
          <w:szCs w:val="32"/>
          <w:lang w:eastAsia="en-AU"/>
        </w:rPr>
        <w:br/>
        <w:t xml:space="preserve">In 1945, when the leaders of the United States, Great Britain and Soviet Union met at Potsdam, they blamed the failures of the Versailles Treaty for making another great conflict necessary, and vowed to right the wrongs of their peacekeeping predecessors. But </w:t>
      </w:r>
      <w:proofErr w:type="spellStart"/>
      <w:r w:rsidRPr="00A55E3A">
        <w:rPr>
          <w:rFonts w:ascii="Arial" w:eastAsia="Times New Roman" w:hAnsi="Arial" w:cs="Arial"/>
          <w:sz w:val="32"/>
          <w:szCs w:val="32"/>
          <w:lang w:eastAsia="en-AU"/>
        </w:rPr>
        <w:t>Neiberg</w:t>
      </w:r>
      <w:proofErr w:type="spellEnd"/>
      <w:r w:rsidRPr="00A55E3A">
        <w:rPr>
          <w:rFonts w:ascii="Arial" w:eastAsia="Times New Roman" w:hAnsi="Arial" w:cs="Arial"/>
          <w:sz w:val="32"/>
          <w:szCs w:val="32"/>
          <w:lang w:eastAsia="en-AU"/>
        </w:rPr>
        <w:t>, like many historians, takes a more nuanced view, pointing to events other than the treaty—including the United States not joining the League of Nations and the rise of the Stalinist regime in the Soviet Union—as necessary elements in understanding the path to the Second World War.</w:t>
      </w:r>
    </w:p>
    <w:p w:rsidR="00A55E3A" w:rsidRDefault="00A55E3A" w:rsidP="00A55E3A">
      <w:pPr>
        <w:shd w:val="clear" w:color="auto" w:fill="FFFFFF"/>
        <w:spacing w:after="450" w:line="396" w:lineRule="atLeast"/>
        <w:rPr>
          <w:rFonts w:ascii="Arial" w:eastAsia="Times New Roman" w:hAnsi="Arial" w:cs="Arial"/>
          <w:sz w:val="32"/>
          <w:szCs w:val="32"/>
          <w:lang w:eastAsia="en-AU"/>
        </w:rPr>
      </w:pPr>
      <w:r w:rsidRPr="00A55E3A">
        <w:rPr>
          <w:rFonts w:ascii="Arial" w:eastAsia="Times New Roman" w:hAnsi="Arial" w:cs="Arial"/>
          <w:sz w:val="32"/>
          <w:szCs w:val="32"/>
          <w:lang w:eastAsia="en-AU"/>
        </w:rPr>
        <w:t>“In my own personal view as a historian, you need to be really careful directly con</w:t>
      </w:r>
      <w:bookmarkStart w:id="0" w:name="_GoBack"/>
      <w:bookmarkEnd w:id="0"/>
      <w:r w:rsidRPr="00A55E3A">
        <w:rPr>
          <w:rFonts w:ascii="Arial" w:eastAsia="Times New Roman" w:hAnsi="Arial" w:cs="Arial"/>
          <w:sz w:val="32"/>
          <w:szCs w:val="32"/>
          <w:lang w:eastAsia="en-AU"/>
        </w:rPr>
        <w:t>necting events that happened 20 years apart,” he says. “A different treaty produces a different outcome, yes. But you shouldn’t draw inevitability. It’s part of the recipe, but it’s not the only ingredient.”</w:t>
      </w:r>
    </w:p>
    <w:p w:rsidR="00A55E3A" w:rsidRDefault="00A55E3A" w:rsidP="00A55E3A">
      <w:pPr>
        <w:shd w:val="clear" w:color="auto" w:fill="FFFFFF"/>
        <w:spacing w:after="450" w:line="396" w:lineRule="atLeast"/>
        <w:rPr>
          <w:rFonts w:ascii="Arial" w:eastAsia="Times New Roman" w:hAnsi="Arial" w:cs="Arial"/>
          <w:sz w:val="32"/>
          <w:szCs w:val="32"/>
          <w:lang w:eastAsia="en-AU"/>
        </w:rPr>
      </w:pPr>
    </w:p>
    <w:p w:rsidR="00F537C7" w:rsidRPr="00941787" w:rsidRDefault="00941787" w:rsidP="00941787">
      <w:pPr>
        <w:shd w:val="clear" w:color="auto" w:fill="FFFFFF"/>
        <w:spacing w:after="450" w:line="396" w:lineRule="atLeast"/>
        <w:rPr>
          <w:rFonts w:ascii="Arial" w:eastAsia="Times New Roman" w:hAnsi="Arial" w:cs="Arial"/>
          <w:sz w:val="32"/>
          <w:szCs w:val="32"/>
          <w:lang w:eastAsia="en-AU"/>
        </w:rPr>
      </w:pPr>
      <w:hyperlink r:id="rId14" w:history="1">
        <w:r w:rsidR="00A55E3A">
          <w:rPr>
            <w:rStyle w:val="Hyperlink"/>
          </w:rPr>
          <w:t>https://www.history.com/news/treaty-of-versailles-world-war-ii-german-guilt-effects</w:t>
        </w:r>
      </w:hyperlink>
    </w:p>
    <w:sectPr w:rsidR="00F537C7" w:rsidRPr="00941787" w:rsidSect="00A55E3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C44DE9"/>
    <w:multiLevelType w:val="multilevel"/>
    <w:tmpl w:val="2D98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E3A"/>
    <w:rsid w:val="000D1A09"/>
    <w:rsid w:val="0010759B"/>
    <w:rsid w:val="00941787"/>
    <w:rsid w:val="00A55E3A"/>
    <w:rsid w:val="00F537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11EBF"/>
  <w15:chartTrackingRefBased/>
  <w15:docId w15:val="{6B93C4B5-B791-424C-BC47-3A1A63294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55E3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102504">
      <w:bodyDiv w:val="1"/>
      <w:marLeft w:val="0"/>
      <w:marRight w:val="0"/>
      <w:marTop w:val="0"/>
      <w:marBottom w:val="0"/>
      <w:divBdr>
        <w:top w:val="none" w:sz="0" w:space="0" w:color="auto"/>
        <w:left w:val="none" w:sz="0" w:space="0" w:color="auto"/>
        <w:bottom w:val="none" w:sz="0" w:space="0" w:color="auto"/>
        <w:right w:val="none" w:sz="0" w:space="0" w:color="auto"/>
      </w:divBdr>
      <w:divsChild>
        <w:div w:id="56711082">
          <w:marLeft w:val="0"/>
          <w:marRight w:val="0"/>
          <w:marTop w:val="0"/>
          <w:marBottom w:val="0"/>
          <w:divBdr>
            <w:top w:val="none" w:sz="0" w:space="0" w:color="auto"/>
            <w:left w:val="none" w:sz="0" w:space="0" w:color="auto"/>
            <w:bottom w:val="none" w:sz="0" w:space="0" w:color="auto"/>
            <w:right w:val="none" w:sz="0" w:space="0" w:color="auto"/>
          </w:divBdr>
          <w:divsChild>
            <w:div w:id="2081587095">
              <w:marLeft w:val="0"/>
              <w:marRight w:val="0"/>
              <w:marTop w:val="0"/>
              <w:marBottom w:val="0"/>
              <w:divBdr>
                <w:top w:val="none" w:sz="0" w:space="0" w:color="auto"/>
                <w:left w:val="none" w:sz="0" w:space="0" w:color="auto"/>
                <w:bottom w:val="none" w:sz="0" w:space="0" w:color="auto"/>
                <w:right w:val="none" w:sz="0" w:space="0" w:color="auto"/>
              </w:divBdr>
              <w:divsChild>
                <w:div w:id="690644921">
                  <w:marLeft w:val="0"/>
                  <w:marRight w:val="0"/>
                  <w:marTop w:val="0"/>
                  <w:marBottom w:val="0"/>
                  <w:divBdr>
                    <w:top w:val="none" w:sz="0" w:space="0" w:color="auto"/>
                    <w:left w:val="none" w:sz="0" w:space="0" w:color="auto"/>
                    <w:bottom w:val="none" w:sz="0" w:space="0" w:color="auto"/>
                    <w:right w:val="none" w:sz="0" w:space="0" w:color="auto"/>
                  </w:divBdr>
                </w:div>
                <w:div w:id="142850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24498">
          <w:marLeft w:val="0"/>
          <w:marRight w:val="0"/>
          <w:marTop w:val="0"/>
          <w:marBottom w:val="0"/>
          <w:divBdr>
            <w:top w:val="none" w:sz="0" w:space="0" w:color="auto"/>
            <w:left w:val="none" w:sz="0" w:space="0" w:color="auto"/>
            <w:bottom w:val="none" w:sz="0" w:space="0" w:color="auto"/>
            <w:right w:val="none" w:sz="0" w:space="0" w:color="auto"/>
          </w:divBdr>
          <w:divsChild>
            <w:div w:id="118189414">
              <w:marLeft w:val="0"/>
              <w:marRight w:val="0"/>
              <w:marTop w:val="0"/>
              <w:marBottom w:val="0"/>
              <w:divBdr>
                <w:top w:val="none" w:sz="0" w:space="0" w:color="auto"/>
                <w:left w:val="none" w:sz="0" w:space="0" w:color="auto"/>
                <w:bottom w:val="none" w:sz="0" w:space="0" w:color="auto"/>
                <w:right w:val="none" w:sz="0" w:space="0" w:color="auto"/>
              </w:divBdr>
            </w:div>
            <w:div w:id="44592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story.com/this-day-in-history/wilson-delivers-fourteen-points-speech" TargetMode="External"/><Relationship Id="rId13" Type="http://schemas.openxmlformats.org/officeDocument/2006/relationships/hyperlink" Target="https://www.history.com/topics/league-of-nations" TargetMode="External"/><Relationship Id="rId3" Type="http://schemas.openxmlformats.org/officeDocument/2006/relationships/settings" Target="settings.xml"/><Relationship Id="rId7" Type="http://schemas.openxmlformats.org/officeDocument/2006/relationships/hyperlink" Target="https://www.history.com/topics/us-presidents/woodrow-wilson" TargetMode="External"/><Relationship Id="rId12" Type="http://schemas.openxmlformats.org/officeDocument/2006/relationships/hyperlink" Target="https://www.history.com/topics/great-depressio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history.com/topics/world-war-i/world-war-i-history" TargetMode="External"/><Relationship Id="rId11" Type="http://schemas.openxmlformats.org/officeDocument/2006/relationships/hyperlink" Target="https://www.history.com/topics/world-war-ii/world-war-ii-history" TargetMode="External"/><Relationship Id="rId5" Type="http://schemas.openxmlformats.org/officeDocument/2006/relationships/hyperlink" Target="https://www.history.com/author/sarah-pruitt" TargetMode="External"/><Relationship Id="rId15" Type="http://schemas.openxmlformats.org/officeDocument/2006/relationships/fontTable" Target="fontTable.xml"/><Relationship Id="rId10" Type="http://schemas.openxmlformats.org/officeDocument/2006/relationships/hyperlink" Target="https://global.oup.com/academic/product/the-treaty-of-versailles-9780190659189?cc=us&amp;lang=en&amp;" TargetMode="External"/><Relationship Id="rId4" Type="http://schemas.openxmlformats.org/officeDocument/2006/relationships/webSettings" Target="webSettings.xml"/><Relationship Id="rId9" Type="http://schemas.openxmlformats.org/officeDocument/2006/relationships/hyperlink" Target="https://www.history.com/topics/world-war-i/outbreak-of-world-war-i" TargetMode="External"/><Relationship Id="rId14" Type="http://schemas.openxmlformats.org/officeDocument/2006/relationships/hyperlink" Target="https://www.history.com/news/treaty-of-versailles-world-war-ii-german-guilt-eff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B19DFC98</Template>
  <TotalTime>4</TotalTime>
  <Pages>4</Pages>
  <Words>1374</Words>
  <Characters>7835</Characters>
  <Application>Microsoft Office Word</Application>
  <DocSecurity>0</DocSecurity>
  <Lines>65</Lines>
  <Paragraphs>18</Paragraphs>
  <ScaleCrop>false</ScaleCrop>
  <Company>Department of Education Western Australia</Company>
  <LinksUpToDate>false</LinksUpToDate>
  <CharactersWithSpaces>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2</cp:revision>
  <dcterms:created xsi:type="dcterms:W3CDTF">2019-06-20T02:24:00Z</dcterms:created>
  <dcterms:modified xsi:type="dcterms:W3CDTF">2019-06-20T02:32:00Z</dcterms:modified>
</cp:coreProperties>
</file>