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F74" w:rsidRPr="005B3F74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Discuss the main threats to the Weimar Republic from 1918-1933.</w:t>
      </w: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Pr="003327A7" w:rsidRDefault="003327A7" w:rsidP="003327A7">
      <w:pPr>
        <w:spacing w:line="360" w:lineRule="auto"/>
        <w:rPr>
          <w:rFonts w:ascii="Arial" w:hAnsi="Arial" w:cs="Arial"/>
        </w:rPr>
      </w:pPr>
    </w:p>
    <w:p w:rsidR="005B3F74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30937">
        <w:rPr>
          <w:rFonts w:ascii="Arial" w:hAnsi="Arial" w:cs="Arial"/>
        </w:rPr>
        <w:t>Explain the significance of the Munich Putsch.</w:t>
      </w: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5B3F74" w:rsidRPr="00030937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Analyse the impact of propaganda in Nazi Germany.</w:t>
      </w: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5B3F74" w:rsidRPr="00030937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30937">
        <w:rPr>
          <w:rFonts w:ascii="Arial" w:hAnsi="Arial" w:cs="Arial"/>
        </w:rPr>
        <w:t>Assess the impact of the Great Depression on Germany</w:t>
      </w:r>
      <w:r>
        <w:rPr>
          <w:rFonts w:ascii="Arial" w:hAnsi="Arial" w:cs="Arial"/>
        </w:rPr>
        <w:t xml:space="preserve"> and the Weimar Republic</w:t>
      </w:r>
      <w:r w:rsidRPr="00030937">
        <w:rPr>
          <w:rFonts w:ascii="Arial" w:hAnsi="Arial" w:cs="Arial"/>
        </w:rPr>
        <w:t>.</w:t>
      </w: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5B3F74" w:rsidRPr="00030937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30937">
        <w:rPr>
          <w:rFonts w:ascii="Arial" w:hAnsi="Arial" w:cs="Arial"/>
        </w:rPr>
        <w:t>Explain why propaganda was a critical part of the Nazi state.</w:t>
      </w: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5B3F74" w:rsidRPr="00030937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30937">
        <w:rPr>
          <w:rFonts w:ascii="Arial" w:hAnsi="Arial" w:cs="Arial"/>
        </w:rPr>
        <w:t>Account for the collapse of the Weimar Republic in 1933.</w:t>
      </w: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5B3F74" w:rsidRPr="005B3F74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30937">
        <w:rPr>
          <w:rFonts w:ascii="Arial" w:hAnsi="Arial" w:cs="Arial"/>
        </w:rPr>
        <w:t>Explain how Hitler rose to the position of Fuhrer of Germany.</w:t>
      </w: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5B3F74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30937">
        <w:rPr>
          <w:rFonts w:ascii="Arial" w:hAnsi="Arial" w:cs="Arial"/>
        </w:rPr>
        <w:t>Outline ways in which German social and cultural life was transformed under Nazism.</w:t>
      </w: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3327A7" w:rsidRDefault="003327A7" w:rsidP="003327A7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5B3F74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Analyse Hitler’s consolidated of power from 1933-1934.</w:t>
      </w:r>
    </w:p>
    <w:p w:rsidR="003327A7" w:rsidRDefault="003327A7" w:rsidP="003327A7">
      <w:pPr>
        <w:spacing w:line="360" w:lineRule="auto"/>
        <w:rPr>
          <w:rFonts w:ascii="Arial" w:hAnsi="Arial" w:cs="Arial"/>
        </w:rPr>
      </w:pPr>
    </w:p>
    <w:p w:rsidR="003327A7" w:rsidRDefault="003327A7" w:rsidP="003327A7">
      <w:pPr>
        <w:spacing w:line="360" w:lineRule="auto"/>
        <w:rPr>
          <w:rFonts w:ascii="Arial" w:hAnsi="Arial" w:cs="Arial"/>
        </w:rPr>
      </w:pPr>
    </w:p>
    <w:p w:rsidR="003327A7" w:rsidRPr="003327A7" w:rsidRDefault="003327A7" w:rsidP="003327A7">
      <w:pPr>
        <w:spacing w:line="360" w:lineRule="auto"/>
        <w:rPr>
          <w:rFonts w:ascii="Arial" w:hAnsi="Arial" w:cs="Arial"/>
        </w:rPr>
      </w:pPr>
    </w:p>
    <w:p w:rsidR="005B3F74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Explain how the Nazis persecuted minority groups in Germany.</w:t>
      </w:r>
    </w:p>
    <w:p w:rsidR="003327A7" w:rsidRDefault="003327A7" w:rsidP="003327A7">
      <w:pPr>
        <w:spacing w:line="360" w:lineRule="auto"/>
        <w:rPr>
          <w:rFonts w:ascii="Arial" w:hAnsi="Arial" w:cs="Arial"/>
        </w:rPr>
      </w:pPr>
    </w:p>
    <w:p w:rsidR="003327A7" w:rsidRDefault="003327A7" w:rsidP="003327A7">
      <w:pPr>
        <w:spacing w:line="360" w:lineRule="auto"/>
        <w:rPr>
          <w:rFonts w:ascii="Arial" w:hAnsi="Arial" w:cs="Arial"/>
        </w:rPr>
      </w:pPr>
    </w:p>
    <w:p w:rsidR="003327A7" w:rsidRPr="003327A7" w:rsidRDefault="003327A7" w:rsidP="003327A7">
      <w:pPr>
        <w:spacing w:line="360" w:lineRule="auto"/>
        <w:rPr>
          <w:rFonts w:ascii="Arial" w:hAnsi="Arial" w:cs="Arial"/>
        </w:rPr>
      </w:pPr>
    </w:p>
    <w:p w:rsidR="005B3F74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30937">
        <w:rPr>
          <w:rFonts w:ascii="Arial" w:hAnsi="Arial" w:cs="Arial"/>
        </w:rPr>
        <w:t>Discuss the preconditions to the Holocaust.</w:t>
      </w:r>
    </w:p>
    <w:p w:rsidR="003327A7" w:rsidRDefault="003327A7" w:rsidP="003327A7">
      <w:pPr>
        <w:spacing w:line="360" w:lineRule="auto"/>
        <w:rPr>
          <w:rFonts w:ascii="Arial" w:hAnsi="Arial" w:cs="Arial"/>
        </w:rPr>
      </w:pPr>
    </w:p>
    <w:p w:rsidR="003327A7" w:rsidRDefault="003327A7" w:rsidP="003327A7">
      <w:pPr>
        <w:spacing w:line="360" w:lineRule="auto"/>
        <w:rPr>
          <w:rFonts w:ascii="Arial" w:hAnsi="Arial" w:cs="Arial"/>
        </w:rPr>
      </w:pPr>
    </w:p>
    <w:p w:rsidR="003327A7" w:rsidRPr="003327A7" w:rsidRDefault="003327A7" w:rsidP="003327A7">
      <w:pPr>
        <w:spacing w:line="360" w:lineRule="auto"/>
        <w:rPr>
          <w:rFonts w:ascii="Arial" w:hAnsi="Arial" w:cs="Arial"/>
        </w:rPr>
      </w:pPr>
      <w:bookmarkStart w:id="0" w:name="_GoBack"/>
      <w:bookmarkEnd w:id="0"/>
    </w:p>
    <w:p w:rsidR="005B3F74" w:rsidRPr="00030937" w:rsidRDefault="005B3F74" w:rsidP="005B3F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30937">
        <w:rPr>
          <w:rFonts w:ascii="Arial" w:hAnsi="Arial" w:cs="Arial"/>
        </w:rPr>
        <w:t>Analyse the impact of the crises of 1923 in Weimar Germany.</w:t>
      </w:r>
    </w:p>
    <w:p w:rsidR="005B3F74" w:rsidRPr="00030937" w:rsidRDefault="005B3F74" w:rsidP="005B3F74">
      <w:pPr>
        <w:spacing w:line="360" w:lineRule="auto"/>
        <w:rPr>
          <w:rFonts w:ascii="Arial" w:hAnsi="Arial" w:cs="Arial"/>
        </w:rPr>
      </w:pPr>
    </w:p>
    <w:p w:rsidR="005B3F74" w:rsidRPr="00030937" w:rsidRDefault="005B3F74" w:rsidP="005B3F74">
      <w:pPr>
        <w:spacing w:line="360" w:lineRule="auto"/>
        <w:rPr>
          <w:rFonts w:ascii="Arial" w:hAnsi="Arial" w:cs="Arial"/>
        </w:rPr>
      </w:pPr>
    </w:p>
    <w:p w:rsidR="00F537C7" w:rsidRDefault="00F537C7"/>
    <w:sectPr w:rsidR="00F53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F59EC"/>
    <w:multiLevelType w:val="hybridMultilevel"/>
    <w:tmpl w:val="E4567C58"/>
    <w:lvl w:ilvl="0" w:tplc="98E89F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F74"/>
    <w:rsid w:val="000D1A09"/>
    <w:rsid w:val="0010759B"/>
    <w:rsid w:val="003327A7"/>
    <w:rsid w:val="005B3F74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E61A"/>
  <w15:chartTrackingRefBased/>
  <w15:docId w15:val="{F9BC4701-9839-4E43-B3CD-3EFFD0652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F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3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86A241C7</Template>
  <TotalTime>5</TotalTime>
  <Pages>2</Pages>
  <Words>113</Words>
  <Characters>649</Characters>
  <Application>Microsoft Office Word</Application>
  <DocSecurity>0</DocSecurity>
  <Lines>5</Lines>
  <Paragraphs>1</Paragraphs>
  <ScaleCrop>false</ScaleCrop>
  <Company>Department of Education Western Australia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2</cp:revision>
  <cp:lastPrinted>2019-10-24T04:40:00Z</cp:lastPrinted>
  <dcterms:created xsi:type="dcterms:W3CDTF">2019-09-24T07:08:00Z</dcterms:created>
  <dcterms:modified xsi:type="dcterms:W3CDTF">2019-10-24T04:40:00Z</dcterms:modified>
</cp:coreProperties>
</file>