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9C1" w:rsidRDefault="000B19C1" w:rsidP="0040209B">
      <w:pPr>
        <w:pStyle w:val="Heading1"/>
        <w:spacing w:before="0"/>
        <w:rPr>
          <w:i/>
          <w:sz w:val="24"/>
          <w:szCs w:val="24"/>
        </w:rPr>
      </w:pPr>
      <w:bookmarkStart w:id="0" w:name="_Toc381876020"/>
      <w:proofErr w:type="gramStart"/>
      <w:r>
        <w:rPr>
          <w:i/>
          <w:sz w:val="24"/>
          <w:szCs w:val="24"/>
        </w:rPr>
        <w:t>Using a pencil, write notes around the text below to explain the meaning of each highlighted segment.</w:t>
      </w:r>
      <w:proofErr w:type="gramEnd"/>
    </w:p>
    <w:p w:rsidR="000B19C1" w:rsidRPr="000B19C1" w:rsidRDefault="000B19C1" w:rsidP="000B19C1"/>
    <w:p w:rsidR="000B19C1" w:rsidRDefault="000B19C1" w:rsidP="0040209B">
      <w:pPr>
        <w:pStyle w:val="Heading1"/>
        <w:spacing w:before="0"/>
        <w:rPr>
          <w:i/>
          <w:sz w:val="24"/>
          <w:szCs w:val="24"/>
        </w:rPr>
      </w:pPr>
    </w:p>
    <w:p w:rsidR="0040209B" w:rsidRDefault="00FB3E59" w:rsidP="0040209B">
      <w:pPr>
        <w:pStyle w:val="Heading1"/>
        <w:spacing w:before="0"/>
      </w:pPr>
      <w:r>
        <w:t xml:space="preserve">Modern History </w:t>
      </w:r>
      <w:r w:rsidR="0040209B" w:rsidRPr="00B467C1">
        <w:rPr>
          <w:highlight w:val="yellow"/>
        </w:rPr>
        <w:t>Rationale</w:t>
      </w:r>
      <w:bookmarkEnd w:id="0"/>
    </w:p>
    <w:p w:rsidR="00FB3E59" w:rsidRPr="00FB3E59" w:rsidRDefault="00FB3E59" w:rsidP="00FB3E59"/>
    <w:p w:rsidR="0040209B" w:rsidRPr="00FB3E59" w:rsidRDefault="0040209B" w:rsidP="0040209B">
      <w:pPr>
        <w:pStyle w:val="Paragraph"/>
        <w:spacing w:line="480" w:lineRule="auto"/>
        <w:jc w:val="both"/>
        <w:rPr>
          <w:rFonts w:ascii="Calibri" w:hAnsi="Calibri" w:cs="Calibri"/>
          <w:color w:val="auto"/>
        </w:rPr>
      </w:pPr>
      <w:r w:rsidRPr="00FB3E59">
        <w:rPr>
          <w:rFonts w:ascii="Calibri" w:hAnsi="Calibri" w:cs="Calibri"/>
          <w:color w:val="auto"/>
        </w:rPr>
        <w:t xml:space="preserve">The Modern History General course provides students with an understanding of the </w:t>
      </w:r>
      <w:r w:rsidRPr="00FB3E59">
        <w:rPr>
          <w:rFonts w:ascii="Calibri" w:hAnsi="Calibri" w:cs="Calibri"/>
          <w:color w:val="auto"/>
          <w:highlight w:val="yellow"/>
        </w:rPr>
        <w:t>driving forces</w:t>
      </w:r>
      <w:r w:rsidRPr="00FB3E59">
        <w:rPr>
          <w:rFonts w:ascii="Calibri" w:hAnsi="Calibri" w:cs="Calibri"/>
          <w:color w:val="auto"/>
        </w:rPr>
        <w:t xml:space="preserve"> behind present local and global issues. Investigating the past helps students to understand why and how groups and/or </w:t>
      </w:r>
      <w:r w:rsidRPr="00FB3E59">
        <w:rPr>
          <w:rFonts w:ascii="Calibri" w:hAnsi="Calibri" w:cs="Calibri"/>
          <w:color w:val="auto"/>
          <w:highlight w:val="yellow"/>
        </w:rPr>
        <w:t>societies changed</w:t>
      </w:r>
      <w:r w:rsidRPr="00FB3E59">
        <w:rPr>
          <w:rFonts w:ascii="Calibri" w:hAnsi="Calibri" w:cs="Calibri"/>
          <w:color w:val="auto"/>
        </w:rPr>
        <w:t xml:space="preserve"> or resisted change.</w:t>
      </w:r>
    </w:p>
    <w:p w:rsidR="0040209B" w:rsidRPr="00FB3E59" w:rsidRDefault="0040209B" w:rsidP="0040209B">
      <w:pPr>
        <w:pStyle w:val="Paragraph"/>
        <w:spacing w:line="480" w:lineRule="auto"/>
        <w:jc w:val="both"/>
        <w:rPr>
          <w:rFonts w:ascii="Calibri" w:hAnsi="Calibri" w:cs="Calibri"/>
          <w:color w:val="auto"/>
        </w:rPr>
      </w:pPr>
      <w:r w:rsidRPr="00FB3E59">
        <w:rPr>
          <w:rFonts w:ascii="Calibri" w:hAnsi="Calibri" w:cs="Calibri"/>
          <w:color w:val="auto"/>
        </w:rPr>
        <w:t xml:space="preserve">The </w:t>
      </w:r>
      <w:r w:rsidRPr="00FB3E59">
        <w:rPr>
          <w:rFonts w:ascii="Calibri" w:hAnsi="Calibri" w:cs="Calibri"/>
          <w:iCs/>
          <w:color w:val="auto"/>
        </w:rPr>
        <w:t>Modern History</w:t>
      </w:r>
      <w:r w:rsidRPr="00FB3E59">
        <w:rPr>
          <w:rFonts w:ascii="Calibri" w:hAnsi="Calibri" w:cs="Calibri"/>
          <w:color w:val="auto"/>
        </w:rPr>
        <w:t xml:space="preserve"> General course promotes skills of research, </w:t>
      </w:r>
      <w:r w:rsidRPr="00FB3E59">
        <w:rPr>
          <w:rFonts w:ascii="Calibri" w:hAnsi="Calibri" w:cs="Calibri"/>
          <w:color w:val="auto"/>
          <w:highlight w:val="yellow"/>
        </w:rPr>
        <w:t>hypothesis testing</w:t>
      </w:r>
      <w:r w:rsidRPr="00FB3E59">
        <w:rPr>
          <w:rFonts w:ascii="Calibri" w:hAnsi="Calibri" w:cs="Calibri"/>
          <w:color w:val="auto"/>
        </w:rPr>
        <w:t xml:space="preserve"> and analysis of information as students engage with investigations. Through inquiries, they learn that </w:t>
      </w:r>
      <w:r w:rsidRPr="00FB3E59">
        <w:rPr>
          <w:rFonts w:ascii="Calibri" w:hAnsi="Calibri" w:cs="Calibri"/>
          <w:color w:val="auto"/>
          <w:highlight w:val="yellow"/>
        </w:rPr>
        <w:t>historical judgements are provisional and tentative in nature.</w:t>
      </w:r>
      <w:r w:rsidRPr="00FB3E59">
        <w:rPr>
          <w:rFonts w:ascii="Calibri" w:hAnsi="Calibri" w:cs="Calibri"/>
          <w:color w:val="auto"/>
        </w:rPr>
        <w:t xml:space="preserve"> They are encouraged to question and evaluate historical sources; to identify the various representations and </w:t>
      </w:r>
      <w:r w:rsidRPr="00FB3E59">
        <w:rPr>
          <w:rFonts w:ascii="Calibri" w:hAnsi="Calibri" w:cs="Calibri"/>
          <w:color w:val="auto"/>
          <w:highlight w:val="yellow"/>
        </w:rPr>
        <w:t>versions of history</w:t>
      </w:r>
      <w:r w:rsidRPr="00FB3E59">
        <w:rPr>
          <w:rFonts w:ascii="Calibri" w:hAnsi="Calibri" w:cs="Calibri"/>
          <w:color w:val="auto"/>
        </w:rPr>
        <w:t xml:space="preserve">. The study of history assists students in the development of </w:t>
      </w:r>
      <w:r w:rsidRPr="00FB3E59">
        <w:rPr>
          <w:rFonts w:ascii="Calibri" w:hAnsi="Calibri" w:cs="Calibri"/>
          <w:color w:val="auto"/>
          <w:highlight w:val="yellow"/>
        </w:rPr>
        <w:t>critical thinking</w:t>
      </w:r>
      <w:r w:rsidRPr="00FB3E59">
        <w:rPr>
          <w:rFonts w:ascii="Calibri" w:hAnsi="Calibri" w:cs="Calibri"/>
          <w:color w:val="auto"/>
        </w:rPr>
        <w:t xml:space="preserve"> skills as it encourages them to </w:t>
      </w:r>
      <w:r w:rsidRPr="00FB3E59">
        <w:rPr>
          <w:rFonts w:ascii="Calibri" w:hAnsi="Calibri" w:cs="Calibri"/>
          <w:color w:val="auto"/>
          <w:highlight w:val="yellow"/>
        </w:rPr>
        <w:t>compare and contrast</w:t>
      </w:r>
      <w:r w:rsidRPr="00FB3E59">
        <w:rPr>
          <w:rFonts w:ascii="Calibri" w:hAnsi="Calibri" w:cs="Calibri"/>
          <w:color w:val="auto"/>
        </w:rPr>
        <w:t xml:space="preserve"> information, detect inconsistencies in details, recognise the </w:t>
      </w:r>
      <w:r w:rsidRPr="00FB3E59">
        <w:rPr>
          <w:rFonts w:ascii="Calibri" w:hAnsi="Calibri" w:cs="Calibri"/>
          <w:color w:val="auto"/>
          <w:highlight w:val="yellow"/>
        </w:rPr>
        <w:t>manipulation of evidence</w:t>
      </w:r>
      <w:r w:rsidRPr="00FB3E59">
        <w:rPr>
          <w:rFonts w:ascii="Calibri" w:hAnsi="Calibri" w:cs="Calibri"/>
          <w:color w:val="auto"/>
        </w:rPr>
        <w:t xml:space="preserve">, identify perspective in the presentation of graphic and textual material, and evaluate the accuracy and </w:t>
      </w:r>
      <w:r w:rsidRPr="00FB3E59">
        <w:rPr>
          <w:rFonts w:ascii="Calibri" w:hAnsi="Calibri" w:cs="Calibri"/>
          <w:color w:val="auto"/>
          <w:highlight w:val="yellow"/>
        </w:rPr>
        <w:t>reliability</w:t>
      </w:r>
      <w:r w:rsidRPr="00FB3E59">
        <w:rPr>
          <w:rFonts w:ascii="Calibri" w:hAnsi="Calibri" w:cs="Calibri"/>
          <w:color w:val="auto"/>
        </w:rPr>
        <w:t xml:space="preserve"> of sources. History provides </w:t>
      </w:r>
      <w:r w:rsidRPr="00FB3E59">
        <w:rPr>
          <w:rFonts w:ascii="Calibri" w:hAnsi="Calibri" w:cs="Calibri"/>
          <w:color w:val="auto"/>
          <w:highlight w:val="yellow"/>
        </w:rPr>
        <w:t>insights into the present</w:t>
      </w:r>
      <w:r w:rsidRPr="00FB3E59">
        <w:rPr>
          <w:rFonts w:ascii="Calibri" w:hAnsi="Calibri" w:cs="Calibri"/>
          <w:color w:val="auto"/>
        </w:rPr>
        <w:t xml:space="preserve"> and gives students opportunities to reflect on the significance of past events, people, beliefs and ideas. They are encouraged to use the evidence from sources to formulate and support their own interpretations and to communicate their findings in a variety of ways.</w:t>
      </w:r>
    </w:p>
    <w:p w:rsidR="002B1A5D" w:rsidRDefault="0040209B" w:rsidP="0040209B">
      <w:pPr>
        <w:pStyle w:val="Paragraph"/>
        <w:spacing w:line="480" w:lineRule="auto"/>
        <w:jc w:val="both"/>
      </w:pPr>
      <w:r w:rsidRPr="00FB3E59">
        <w:rPr>
          <w:rFonts w:ascii="Calibri" w:hAnsi="Calibri" w:cs="Calibri"/>
          <w:color w:val="auto"/>
        </w:rPr>
        <w:t xml:space="preserve">The </w:t>
      </w:r>
      <w:r w:rsidRPr="00FB3E59">
        <w:rPr>
          <w:rFonts w:ascii="Calibri" w:hAnsi="Calibri" w:cs="Calibri"/>
          <w:iCs/>
          <w:color w:val="auto"/>
        </w:rPr>
        <w:t xml:space="preserve">Modern History </w:t>
      </w:r>
      <w:r w:rsidRPr="00FB3E59">
        <w:rPr>
          <w:rFonts w:ascii="Calibri" w:hAnsi="Calibri" w:cs="Calibri"/>
          <w:color w:val="auto"/>
        </w:rPr>
        <w:t xml:space="preserve">General course allows students to gain insights into their own society and its values. It helps them to understand why nations and people hold certain values, and why values and belief systems vary from one group to another. This knowledge is crucial to the development of active and informed citizens in any society. The study of history ensures that they gain essential knowledge of the past – its </w:t>
      </w:r>
      <w:r w:rsidRPr="00FB3E59">
        <w:rPr>
          <w:rFonts w:ascii="Calibri" w:hAnsi="Calibri" w:cs="Calibri"/>
          <w:color w:val="auto"/>
          <w:highlight w:val="yellow"/>
        </w:rPr>
        <w:t>legacy</w:t>
      </w:r>
      <w:r w:rsidRPr="00FB3E59">
        <w:rPr>
          <w:rFonts w:ascii="Calibri" w:hAnsi="Calibri" w:cs="Calibri"/>
          <w:color w:val="auto"/>
        </w:rPr>
        <w:t xml:space="preserve"> and </w:t>
      </w:r>
      <w:r w:rsidRPr="00FB3E59">
        <w:rPr>
          <w:rFonts w:ascii="Calibri" w:hAnsi="Calibri" w:cs="Calibri"/>
          <w:color w:val="auto"/>
          <w:highlight w:val="yellow"/>
        </w:rPr>
        <w:t>heritage</w:t>
      </w:r>
      <w:r w:rsidRPr="00FB3E59">
        <w:rPr>
          <w:rFonts w:ascii="Calibri" w:hAnsi="Calibri" w:cs="Calibri"/>
          <w:color w:val="auto"/>
        </w:rPr>
        <w:t>.</w:t>
      </w:r>
      <w:r w:rsidRPr="00FB3E59">
        <w:t xml:space="preserve"> </w:t>
      </w:r>
    </w:p>
    <w:p w:rsidR="000B19C1" w:rsidRDefault="000B19C1" w:rsidP="000B19C1">
      <w:pPr>
        <w:pStyle w:val="Heading1"/>
        <w:spacing w:before="0"/>
        <w:rPr>
          <w:i/>
          <w:sz w:val="24"/>
          <w:szCs w:val="24"/>
        </w:rPr>
      </w:pPr>
      <w:bookmarkStart w:id="1" w:name="_Toc382465541"/>
    </w:p>
    <w:p w:rsidR="000B19C1" w:rsidRDefault="000B19C1" w:rsidP="000B19C1">
      <w:pPr>
        <w:pStyle w:val="Heading1"/>
        <w:spacing w:before="0"/>
        <w:rPr>
          <w:i/>
          <w:sz w:val="28"/>
        </w:rPr>
      </w:pPr>
      <w:r>
        <w:rPr>
          <w:i/>
          <w:sz w:val="28"/>
        </w:rPr>
        <w:t>‘</w:t>
      </w:r>
      <w:r w:rsidRPr="000B19C1">
        <w:rPr>
          <w:i/>
          <w:sz w:val="28"/>
        </w:rPr>
        <w:t>Breaking it down</w:t>
      </w:r>
      <w:r>
        <w:rPr>
          <w:i/>
          <w:sz w:val="28"/>
        </w:rPr>
        <w:t xml:space="preserve">’: </w:t>
      </w:r>
    </w:p>
    <w:p w:rsidR="000B19C1" w:rsidRPr="000B19C1" w:rsidRDefault="000B19C1" w:rsidP="000B19C1">
      <w:pPr>
        <w:pStyle w:val="Heading1"/>
        <w:spacing w:before="0"/>
        <w:rPr>
          <w:i/>
          <w:sz w:val="24"/>
          <w:szCs w:val="24"/>
        </w:rPr>
      </w:pPr>
      <w:r w:rsidRPr="000B19C1">
        <w:rPr>
          <w:i/>
          <w:sz w:val="24"/>
          <w:szCs w:val="24"/>
        </w:rPr>
        <w:t>You will be placed in a small group and allocated a dot point</w:t>
      </w:r>
      <w:r>
        <w:rPr>
          <w:i/>
          <w:sz w:val="24"/>
          <w:szCs w:val="24"/>
        </w:rPr>
        <w:t>. Your group’s task will be to paraphrase your particular aim.</w:t>
      </w:r>
    </w:p>
    <w:p w:rsidR="000B19C1" w:rsidRDefault="000B19C1" w:rsidP="000B19C1">
      <w:pPr>
        <w:pStyle w:val="Heading1"/>
      </w:pPr>
    </w:p>
    <w:p w:rsidR="000B19C1" w:rsidRDefault="000B19C1" w:rsidP="000B19C1">
      <w:pPr>
        <w:pStyle w:val="Heading1"/>
      </w:pPr>
    </w:p>
    <w:p w:rsidR="000B19C1" w:rsidRPr="000A5CBD" w:rsidRDefault="000B19C1" w:rsidP="000B19C1">
      <w:pPr>
        <w:pStyle w:val="Heading1"/>
      </w:pPr>
      <w:bookmarkStart w:id="2" w:name="_GoBack"/>
      <w:bookmarkEnd w:id="2"/>
      <w:r w:rsidRPr="000A5CBD">
        <w:t>Aims</w:t>
      </w:r>
      <w:bookmarkEnd w:id="1"/>
    </w:p>
    <w:p w:rsidR="000B19C1" w:rsidRDefault="000B19C1" w:rsidP="000B19C1">
      <w:pPr>
        <w:pStyle w:val="Paragraph"/>
        <w:rPr>
          <w:rFonts w:ascii="Calibri" w:eastAsiaTheme="minorEastAsia" w:hAnsi="Calibri" w:cstheme="minorBidi"/>
          <w:color w:val="auto"/>
          <w:sz w:val="32"/>
          <w:szCs w:val="32"/>
          <w:lang w:eastAsia="en-US"/>
        </w:rPr>
      </w:pPr>
      <w:r w:rsidRPr="000B19C1">
        <w:rPr>
          <w:rFonts w:ascii="Calibri" w:hAnsi="Calibri" w:cstheme="minorHAnsi"/>
          <w:color w:val="auto"/>
          <w:sz w:val="32"/>
          <w:szCs w:val="32"/>
        </w:rPr>
        <w:t xml:space="preserve">The Modern History ATAR course </w:t>
      </w:r>
      <w:r w:rsidRPr="000B19C1">
        <w:rPr>
          <w:rFonts w:ascii="Calibri" w:eastAsiaTheme="minorEastAsia" w:hAnsi="Calibri" w:cstheme="minorBidi"/>
          <w:color w:val="auto"/>
          <w:sz w:val="32"/>
          <w:szCs w:val="32"/>
          <w:lang w:eastAsia="en-US"/>
        </w:rPr>
        <w:t>aims to develop students’:</w:t>
      </w:r>
    </w:p>
    <w:p w:rsidR="000B19C1" w:rsidRPr="000B19C1" w:rsidRDefault="000B19C1" w:rsidP="000B19C1">
      <w:pPr>
        <w:pStyle w:val="Paragraph"/>
        <w:rPr>
          <w:rFonts w:ascii="Calibri" w:eastAsiaTheme="minorEastAsia" w:hAnsi="Calibri" w:cstheme="minorBidi"/>
          <w:color w:val="auto"/>
          <w:sz w:val="32"/>
          <w:szCs w:val="32"/>
          <w:lang w:eastAsia="en-US"/>
        </w:rPr>
      </w:pPr>
    </w:p>
    <w:p w:rsidR="000B19C1" w:rsidRDefault="000B19C1" w:rsidP="000B19C1">
      <w:pPr>
        <w:numPr>
          <w:ilvl w:val="0"/>
          <w:numId w:val="1"/>
        </w:numPr>
        <w:spacing w:before="120" w:line="276" w:lineRule="auto"/>
        <w:rPr>
          <w:rFonts w:eastAsia="Calibri" w:cs="Calibri"/>
          <w:iCs/>
          <w:sz w:val="32"/>
          <w:szCs w:val="32"/>
          <w:lang w:eastAsia="en-AU"/>
        </w:rPr>
      </w:pPr>
      <w:r w:rsidRPr="000B19C1">
        <w:rPr>
          <w:rFonts w:eastAsia="Calibri" w:cs="Calibri"/>
          <w:iCs/>
          <w:sz w:val="32"/>
          <w:szCs w:val="32"/>
          <w:lang w:eastAsia="en-AU"/>
        </w:rPr>
        <w:t xml:space="preserve">knowledge and understanding of particular events, ideas, movements and developments that have shaped the modern world </w:t>
      </w:r>
    </w:p>
    <w:p w:rsidR="000B19C1" w:rsidRDefault="000B19C1" w:rsidP="000B19C1">
      <w:pPr>
        <w:spacing w:before="120" w:line="276" w:lineRule="auto"/>
        <w:rPr>
          <w:rFonts w:eastAsia="Calibri" w:cs="Calibri"/>
          <w:iCs/>
          <w:sz w:val="32"/>
          <w:szCs w:val="32"/>
          <w:lang w:eastAsia="en-AU"/>
        </w:rPr>
      </w:pPr>
    </w:p>
    <w:p w:rsidR="000B19C1" w:rsidRPr="000B19C1" w:rsidRDefault="000B19C1" w:rsidP="000B19C1">
      <w:pPr>
        <w:spacing w:before="120" w:line="276" w:lineRule="auto"/>
        <w:rPr>
          <w:rFonts w:eastAsia="Calibri" w:cs="Calibri"/>
          <w:iCs/>
          <w:sz w:val="32"/>
          <w:szCs w:val="32"/>
          <w:lang w:eastAsia="en-AU"/>
        </w:rPr>
      </w:pPr>
    </w:p>
    <w:p w:rsidR="000B19C1" w:rsidRDefault="000B19C1" w:rsidP="000B19C1">
      <w:pPr>
        <w:numPr>
          <w:ilvl w:val="0"/>
          <w:numId w:val="1"/>
        </w:numPr>
        <w:spacing w:before="120" w:line="276" w:lineRule="auto"/>
        <w:rPr>
          <w:rFonts w:eastAsia="Calibri" w:cs="Calibri"/>
          <w:iCs/>
          <w:sz w:val="32"/>
          <w:szCs w:val="32"/>
          <w:lang w:eastAsia="en-AU"/>
        </w:rPr>
      </w:pPr>
      <w:r w:rsidRPr="000B19C1">
        <w:rPr>
          <w:rFonts w:eastAsia="Calibri" w:cs="Calibri"/>
          <w:iCs/>
          <w:sz w:val="32"/>
          <w:szCs w:val="32"/>
          <w:lang w:eastAsia="en-AU"/>
        </w:rPr>
        <w:t>capacity to undertake historical inquiry, including skills in research, evaluation of sources, synthesis of evidence, analysis of interpretations and representations, and communication of findings</w:t>
      </w:r>
    </w:p>
    <w:p w:rsidR="000B19C1" w:rsidRDefault="000B19C1" w:rsidP="000B19C1">
      <w:pPr>
        <w:pStyle w:val="ListParagraph"/>
        <w:rPr>
          <w:rFonts w:eastAsia="Calibri" w:cs="Calibri"/>
          <w:iCs/>
          <w:sz w:val="32"/>
          <w:szCs w:val="32"/>
          <w:lang w:eastAsia="en-AU"/>
        </w:rPr>
      </w:pPr>
    </w:p>
    <w:p w:rsidR="000B19C1" w:rsidRPr="000B19C1" w:rsidRDefault="000B19C1" w:rsidP="000B19C1">
      <w:pPr>
        <w:spacing w:before="120" w:line="276" w:lineRule="auto"/>
        <w:rPr>
          <w:rFonts w:eastAsia="Calibri" w:cs="Calibri"/>
          <w:iCs/>
          <w:sz w:val="32"/>
          <w:szCs w:val="32"/>
          <w:lang w:eastAsia="en-AU"/>
        </w:rPr>
      </w:pPr>
    </w:p>
    <w:p w:rsidR="000B19C1" w:rsidRDefault="000B19C1" w:rsidP="000B19C1">
      <w:pPr>
        <w:numPr>
          <w:ilvl w:val="0"/>
          <w:numId w:val="1"/>
        </w:numPr>
        <w:spacing w:before="120" w:line="276" w:lineRule="auto"/>
        <w:rPr>
          <w:rFonts w:eastAsia="Calibri" w:cs="Calibri"/>
          <w:iCs/>
          <w:sz w:val="32"/>
          <w:szCs w:val="32"/>
          <w:lang w:eastAsia="en-AU"/>
        </w:rPr>
      </w:pPr>
      <w:r w:rsidRPr="000B19C1">
        <w:rPr>
          <w:rFonts w:eastAsia="Calibri" w:cs="Calibri"/>
          <w:iCs/>
          <w:sz w:val="32"/>
          <w:szCs w:val="32"/>
          <w:lang w:eastAsia="en-AU"/>
        </w:rPr>
        <w:t>application of historical concepts, including evidence, continuity and change, cause and effect, significance, empathy, perspectives and contestability</w:t>
      </w:r>
    </w:p>
    <w:p w:rsidR="000B19C1" w:rsidRDefault="000B19C1" w:rsidP="000B19C1">
      <w:pPr>
        <w:spacing w:before="120" w:line="276" w:lineRule="auto"/>
        <w:rPr>
          <w:rFonts w:eastAsia="Calibri" w:cs="Calibri"/>
          <w:iCs/>
          <w:sz w:val="32"/>
          <w:szCs w:val="32"/>
          <w:lang w:eastAsia="en-AU"/>
        </w:rPr>
      </w:pPr>
    </w:p>
    <w:p w:rsidR="000B19C1" w:rsidRPr="000B19C1" w:rsidRDefault="000B19C1" w:rsidP="000B19C1">
      <w:pPr>
        <w:spacing w:before="120" w:line="276" w:lineRule="auto"/>
        <w:rPr>
          <w:rFonts w:eastAsia="Calibri" w:cs="Calibri"/>
          <w:iCs/>
          <w:sz w:val="32"/>
          <w:szCs w:val="32"/>
          <w:lang w:eastAsia="en-AU"/>
        </w:rPr>
      </w:pPr>
    </w:p>
    <w:p w:rsidR="000B19C1" w:rsidRPr="000B19C1" w:rsidRDefault="000B19C1" w:rsidP="000B19C1">
      <w:pPr>
        <w:numPr>
          <w:ilvl w:val="0"/>
          <w:numId w:val="1"/>
        </w:numPr>
        <w:spacing w:before="120" w:line="276" w:lineRule="auto"/>
        <w:rPr>
          <w:rFonts w:eastAsia="Calibri" w:cs="Arial"/>
          <w:iCs/>
          <w:sz w:val="32"/>
          <w:szCs w:val="32"/>
          <w:lang w:eastAsia="en-AU"/>
        </w:rPr>
      </w:pPr>
      <w:proofErr w:type="gramStart"/>
      <w:r w:rsidRPr="000B19C1">
        <w:rPr>
          <w:rFonts w:eastAsia="Calibri" w:cs="Calibri"/>
          <w:iCs/>
          <w:sz w:val="32"/>
          <w:szCs w:val="32"/>
          <w:lang w:eastAsia="en-AU"/>
        </w:rPr>
        <w:t>capacity</w:t>
      </w:r>
      <w:proofErr w:type="gramEnd"/>
      <w:r w:rsidRPr="000B19C1">
        <w:rPr>
          <w:rFonts w:eastAsia="Calibri" w:cs="Calibri"/>
          <w:iCs/>
          <w:sz w:val="32"/>
          <w:szCs w:val="32"/>
          <w:lang w:eastAsia="en-AU"/>
        </w:rPr>
        <w:t xml:space="preserve"> to be informed citizens with the skills, including analytical and critical thinking, to participate in contemporary debates. </w:t>
      </w:r>
    </w:p>
    <w:p w:rsidR="000B19C1" w:rsidRPr="000B19C1" w:rsidRDefault="000B19C1" w:rsidP="0040209B">
      <w:pPr>
        <w:pStyle w:val="Paragraph"/>
        <w:spacing w:line="480" w:lineRule="auto"/>
        <w:jc w:val="both"/>
        <w:rPr>
          <w:sz w:val="32"/>
          <w:szCs w:val="32"/>
        </w:rPr>
      </w:pPr>
    </w:p>
    <w:sectPr w:rsidR="000B19C1" w:rsidRPr="000B19C1" w:rsidSect="000B19C1">
      <w:pgSz w:w="11906" w:h="16838"/>
      <w:pgMar w:top="426" w:right="2408" w:bottom="426"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09B"/>
    <w:rsid w:val="000B19C1"/>
    <w:rsid w:val="002B1A5D"/>
    <w:rsid w:val="0040209B"/>
    <w:rsid w:val="00B467C1"/>
    <w:rsid w:val="00DD048B"/>
    <w:rsid w:val="00FB3E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40209B"/>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209B"/>
    <w:rPr>
      <w:rFonts w:asciiTheme="majorHAnsi" w:eastAsiaTheme="majorEastAsia" w:hAnsiTheme="majorHAnsi" w:cstheme="majorBidi"/>
      <w:b/>
      <w:bCs/>
      <w:color w:val="365F91" w:themeColor="accent1" w:themeShade="BF"/>
      <w:sz w:val="40"/>
      <w:szCs w:val="28"/>
    </w:rPr>
  </w:style>
  <w:style w:type="paragraph" w:customStyle="1" w:styleId="Paragraph">
    <w:name w:val="Paragraph"/>
    <w:basedOn w:val="Normal"/>
    <w:link w:val="ParagraphChar"/>
    <w:qFormat/>
    <w:rsid w:val="0040209B"/>
    <w:pPr>
      <w:spacing w:before="120" w:after="120" w:line="276" w:lineRule="auto"/>
    </w:pPr>
    <w:rPr>
      <w:rFonts w:ascii="Arial" w:hAnsi="Arial" w:cs="Arial"/>
      <w:color w:val="595959" w:themeColor="text1" w:themeTint="A6"/>
      <w:sz w:val="22"/>
      <w:szCs w:val="22"/>
      <w:lang w:eastAsia="en-AU"/>
    </w:rPr>
  </w:style>
  <w:style w:type="character" w:customStyle="1" w:styleId="ParagraphChar">
    <w:name w:val="Paragraph Char"/>
    <w:basedOn w:val="DefaultParagraphFont"/>
    <w:link w:val="Paragraph"/>
    <w:locked/>
    <w:rsid w:val="0040209B"/>
    <w:rPr>
      <w:rFonts w:ascii="Arial" w:hAnsi="Arial" w:cs="Arial"/>
      <w:color w:val="595959" w:themeColor="text1" w:themeTint="A6"/>
      <w:sz w:val="22"/>
      <w:szCs w:val="22"/>
      <w:lang w:eastAsia="en-AU"/>
    </w:rPr>
  </w:style>
  <w:style w:type="paragraph" w:customStyle="1" w:styleId="ListItem">
    <w:name w:val="List Item"/>
    <w:basedOn w:val="Paragraph"/>
    <w:qFormat/>
    <w:rsid w:val="000B19C1"/>
    <w:pPr>
      <w:numPr>
        <w:numId w:val="1"/>
      </w:numPr>
    </w:pPr>
    <w:rPr>
      <w:iCs/>
    </w:rPr>
  </w:style>
  <w:style w:type="paragraph" w:styleId="ListParagraph">
    <w:name w:val="List Paragraph"/>
    <w:basedOn w:val="Normal"/>
    <w:uiPriority w:val="34"/>
    <w:qFormat/>
    <w:rsid w:val="000B19C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40209B"/>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209B"/>
    <w:rPr>
      <w:rFonts w:asciiTheme="majorHAnsi" w:eastAsiaTheme="majorEastAsia" w:hAnsiTheme="majorHAnsi" w:cstheme="majorBidi"/>
      <w:b/>
      <w:bCs/>
      <w:color w:val="365F91" w:themeColor="accent1" w:themeShade="BF"/>
      <w:sz w:val="40"/>
      <w:szCs w:val="28"/>
    </w:rPr>
  </w:style>
  <w:style w:type="paragraph" w:customStyle="1" w:styleId="Paragraph">
    <w:name w:val="Paragraph"/>
    <w:basedOn w:val="Normal"/>
    <w:link w:val="ParagraphChar"/>
    <w:qFormat/>
    <w:rsid w:val="0040209B"/>
    <w:pPr>
      <w:spacing w:before="120" w:after="120" w:line="276" w:lineRule="auto"/>
    </w:pPr>
    <w:rPr>
      <w:rFonts w:ascii="Arial" w:hAnsi="Arial" w:cs="Arial"/>
      <w:color w:val="595959" w:themeColor="text1" w:themeTint="A6"/>
      <w:sz w:val="22"/>
      <w:szCs w:val="22"/>
      <w:lang w:eastAsia="en-AU"/>
    </w:rPr>
  </w:style>
  <w:style w:type="character" w:customStyle="1" w:styleId="ParagraphChar">
    <w:name w:val="Paragraph Char"/>
    <w:basedOn w:val="DefaultParagraphFont"/>
    <w:link w:val="Paragraph"/>
    <w:locked/>
    <w:rsid w:val="0040209B"/>
    <w:rPr>
      <w:rFonts w:ascii="Arial" w:hAnsi="Arial" w:cs="Arial"/>
      <w:color w:val="595959" w:themeColor="text1" w:themeTint="A6"/>
      <w:sz w:val="22"/>
      <w:szCs w:val="22"/>
      <w:lang w:eastAsia="en-AU"/>
    </w:rPr>
  </w:style>
  <w:style w:type="paragraph" w:customStyle="1" w:styleId="ListItem">
    <w:name w:val="List Item"/>
    <w:basedOn w:val="Paragraph"/>
    <w:qFormat/>
    <w:rsid w:val="000B19C1"/>
    <w:pPr>
      <w:numPr>
        <w:numId w:val="1"/>
      </w:numPr>
    </w:pPr>
    <w:rPr>
      <w:iCs/>
    </w:rPr>
  </w:style>
  <w:style w:type="paragraph" w:styleId="ListParagraph">
    <w:name w:val="List Paragraph"/>
    <w:basedOn w:val="Normal"/>
    <w:uiPriority w:val="34"/>
    <w:qFormat/>
    <w:rsid w:val="000B1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E984903A</Template>
  <TotalTime>0</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2015-01-29T22:07:00Z</cp:lastPrinted>
  <dcterms:created xsi:type="dcterms:W3CDTF">2015-01-29T22:24:00Z</dcterms:created>
  <dcterms:modified xsi:type="dcterms:W3CDTF">2015-01-29T22:24:00Z</dcterms:modified>
</cp:coreProperties>
</file>