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D04" w:rsidRPr="009B1504" w:rsidRDefault="009B1504" w:rsidP="009B1504">
      <w:pPr>
        <w:spacing w:before="100" w:beforeAutospacing="1" w:after="100" w:afterAutospacing="1"/>
        <w:jc w:val="center"/>
        <w:outlineLvl w:val="0"/>
        <w:rPr>
          <w:rFonts w:ascii="Comic Sans MS" w:eastAsia="Times New Roman" w:hAnsi="Comic Sans MS"/>
          <w:b/>
          <w:bCs/>
          <w:kern w:val="36"/>
          <w:sz w:val="28"/>
          <w:szCs w:val="28"/>
          <w:u w:val="single"/>
          <w:lang w:val="en" w:eastAsia="en-AU"/>
        </w:rPr>
      </w:pPr>
      <w:r>
        <w:rPr>
          <w:rFonts w:ascii="Comic Sans MS" w:eastAsia="Times New Roman" w:hAnsi="Comic Sans MS"/>
          <w:b/>
          <w:bCs/>
          <w:kern w:val="36"/>
          <w:sz w:val="28"/>
          <w:szCs w:val="28"/>
          <w:u w:val="single"/>
          <w:lang w:val="en" w:eastAsia="en-AU"/>
        </w:rPr>
        <w:t>Post-Soviet S</w:t>
      </w:r>
      <w:r w:rsidR="00407D04" w:rsidRPr="009B1504">
        <w:rPr>
          <w:rFonts w:ascii="Comic Sans MS" w:eastAsia="Times New Roman" w:hAnsi="Comic Sans MS"/>
          <w:b/>
          <w:bCs/>
          <w:kern w:val="36"/>
          <w:sz w:val="28"/>
          <w:szCs w:val="28"/>
          <w:u w:val="single"/>
          <w:lang w:val="en" w:eastAsia="en-AU"/>
        </w:rPr>
        <w:t>tates</w:t>
      </w:r>
    </w:p>
    <w:p w:rsidR="009B1504" w:rsidRDefault="00407D04" w:rsidP="00407D04">
      <w:pPr>
        <w:spacing w:before="100" w:beforeAutospacing="1" w:after="100" w:afterAutospacing="1"/>
        <w:rPr>
          <w:rFonts w:ascii="Comic Sans MS" w:eastAsia="Times New Roman" w:hAnsi="Comic Sans MS"/>
          <w:lang w:val="en" w:eastAsia="en-AU"/>
        </w:rPr>
      </w:pPr>
      <w:r w:rsidRPr="009B1504">
        <w:rPr>
          <w:rFonts w:ascii="Comic Sans MS" w:eastAsia="Times New Roman" w:hAnsi="Comic Sans MS"/>
          <w:lang w:val="en" w:eastAsia="en-AU"/>
        </w:rPr>
        <w:t xml:space="preserve">The </w:t>
      </w:r>
      <w:r w:rsidRPr="009B1504">
        <w:rPr>
          <w:rFonts w:ascii="Comic Sans MS" w:eastAsia="Times New Roman" w:hAnsi="Comic Sans MS"/>
          <w:bCs/>
          <w:lang w:val="en" w:eastAsia="en-AU"/>
        </w:rPr>
        <w:t>post-Soviet states</w:t>
      </w:r>
      <w:r w:rsidRPr="009B1504">
        <w:rPr>
          <w:rFonts w:ascii="Comic Sans MS" w:eastAsia="Times New Roman" w:hAnsi="Comic Sans MS"/>
          <w:lang w:val="en" w:eastAsia="en-AU"/>
        </w:rPr>
        <w:t xml:space="preserve">, also collectively known as the </w:t>
      </w:r>
      <w:r w:rsidRPr="009B1504">
        <w:rPr>
          <w:rFonts w:ascii="Comic Sans MS" w:eastAsia="Times New Roman" w:hAnsi="Comic Sans MS"/>
          <w:bCs/>
          <w:lang w:val="en" w:eastAsia="en-AU"/>
        </w:rPr>
        <w:t>former Soviet Republics</w:t>
      </w:r>
      <w:r w:rsidRPr="009B1504">
        <w:rPr>
          <w:rFonts w:ascii="Comic Sans MS" w:eastAsia="Times New Roman" w:hAnsi="Comic Sans MS"/>
          <w:lang w:val="en" w:eastAsia="en-AU"/>
        </w:rPr>
        <w:t xml:space="preserve">, are the 15 independent </w:t>
      </w:r>
      <w:hyperlink r:id="rId6" w:tooltip="Sovereign state" w:history="1">
        <w:r w:rsidRPr="009B1504">
          <w:rPr>
            <w:rFonts w:ascii="Comic Sans MS" w:eastAsia="Times New Roman" w:hAnsi="Comic Sans MS"/>
            <w:lang w:val="en" w:eastAsia="en-AU"/>
          </w:rPr>
          <w:t>states</w:t>
        </w:r>
      </w:hyperlink>
      <w:r w:rsidRPr="009B1504">
        <w:rPr>
          <w:rFonts w:ascii="Comic Sans MS" w:eastAsia="Times New Roman" w:hAnsi="Comic Sans MS"/>
          <w:lang w:val="en" w:eastAsia="en-AU"/>
        </w:rPr>
        <w:t xml:space="preserve"> that emerged from the </w:t>
      </w:r>
      <w:hyperlink r:id="rId7" w:tooltip="Soviet Union" w:history="1">
        <w:r w:rsidRPr="009B1504">
          <w:rPr>
            <w:rFonts w:ascii="Comic Sans MS" w:eastAsia="Times New Roman" w:hAnsi="Comic Sans MS"/>
            <w:lang w:val="en" w:eastAsia="en-AU"/>
          </w:rPr>
          <w:t>Union of Soviet Socialist Republics</w:t>
        </w:r>
      </w:hyperlink>
      <w:r w:rsidRPr="009B1504">
        <w:rPr>
          <w:rFonts w:ascii="Comic Sans MS" w:eastAsia="Times New Roman" w:hAnsi="Comic Sans MS"/>
          <w:lang w:val="en" w:eastAsia="en-AU"/>
        </w:rPr>
        <w:t xml:space="preserve"> in its </w:t>
      </w:r>
      <w:hyperlink r:id="rId8" w:tooltip="Dissolution of the Soviet Union" w:history="1">
        <w:r w:rsidRPr="009B1504">
          <w:rPr>
            <w:rFonts w:ascii="Comic Sans MS" w:eastAsia="Times New Roman" w:hAnsi="Comic Sans MS"/>
            <w:lang w:val="en" w:eastAsia="en-AU"/>
          </w:rPr>
          <w:t>dissolution</w:t>
        </w:r>
      </w:hyperlink>
      <w:r w:rsidRPr="009B1504">
        <w:rPr>
          <w:rFonts w:ascii="Comic Sans MS" w:eastAsia="Times New Roman" w:hAnsi="Comic Sans MS"/>
          <w:lang w:val="en" w:eastAsia="en-AU"/>
        </w:rPr>
        <w:t xml:space="preserve"> in December 1991</w:t>
      </w:r>
      <w:r w:rsidR="009B1504">
        <w:rPr>
          <w:rFonts w:ascii="Comic Sans MS" w:eastAsia="Times New Roman" w:hAnsi="Comic Sans MS"/>
          <w:lang w:val="en" w:eastAsia="en-AU"/>
        </w:rPr>
        <w:t xml:space="preserve">. With </w:t>
      </w:r>
      <w:hyperlink r:id="rId9" w:tooltip="Russia" w:history="1">
        <w:r w:rsidRPr="009B1504">
          <w:rPr>
            <w:rFonts w:ascii="Comic Sans MS" w:eastAsia="Times New Roman" w:hAnsi="Comic Sans MS"/>
            <w:lang w:val="en" w:eastAsia="en-AU"/>
          </w:rPr>
          <w:t>Russia</w:t>
        </w:r>
      </w:hyperlink>
      <w:r w:rsidRPr="009B1504">
        <w:rPr>
          <w:rFonts w:ascii="Comic Sans MS" w:eastAsia="Times New Roman" w:hAnsi="Comic Sans MS"/>
          <w:lang w:val="en" w:eastAsia="en-AU"/>
        </w:rPr>
        <w:t xml:space="preserve"> internationally </w:t>
      </w:r>
      <w:proofErr w:type="spellStart"/>
      <w:r w:rsidRPr="009B1504">
        <w:rPr>
          <w:rFonts w:ascii="Comic Sans MS" w:eastAsia="Times New Roman" w:hAnsi="Comic Sans MS"/>
          <w:lang w:val="en" w:eastAsia="en-AU"/>
        </w:rPr>
        <w:t>recognised</w:t>
      </w:r>
      <w:proofErr w:type="spellEnd"/>
      <w:r w:rsidRPr="009B1504">
        <w:rPr>
          <w:rFonts w:ascii="Comic Sans MS" w:eastAsia="Times New Roman" w:hAnsi="Comic Sans MS"/>
          <w:lang w:val="en" w:eastAsia="en-AU"/>
        </w:rPr>
        <w:t xml:space="preserve"> as the </w:t>
      </w:r>
      <w:hyperlink r:id="rId10" w:tooltip="Succession of states" w:history="1">
        <w:r w:rsidRPr="009B1504">
          <w:rPr>
            <w:rFonts w:ascii="Comic Sans MS" w:eastAsia="Times New Roman" w:hAnsi="Comic Sans MS"/>
            <w:lang w:val="en" w:eastAsia="en-AU"/>
          </w:rPr>
          <w:t>successor state</w:t>
        </w:r>
      </w:hyperlink>
      <w:r w:rsidRPr="009B1504">
        <w:rPr>
          <w:rFonts w:ascii="Comic Sans MS" w:eastAsia="Times New Roman" w:hAnsi="Comic Sans MS"/>
          <w:lang w:val="en" w:eastAsia="en-AU"/>
        </w:rPr>
        <w:t xml:space="preserve"> to the Soviet Union. </w:t>
      </w:r>
    </w:p>
    <w:p w:rsidR="009B1504" w:rsidRDefault="009B1504" w:rsidP="00407D04">
      <w:pPr>
        <w:spacing w:before="100" w:beforeAutospacing="1" w:after="100" w:afterAutospacing="1"/>
        <w:rPr>
          <w:rFonts w:ascii="Comic Sans MS" w:eastAsia="Times New Roman" w:hAnsi="Comic Sans MS"/>
          <w:lang w:val="en" w:eastAsia="en-AU"/>
        </w:rPr>
      </w:pPr>
    </w:p>
    <w:p w:rsidR="009B1504" w:rsidRDefault="00407D04" w:rsidP="00407D04">
      <w:pPr>
        <w:spacing w:before="100" w:beforeAutospacing="1" w:after="100" w:afterAutospacing="1"/>
        <w:rPr>
          <w:rFonts w:ascii="Comic Sans MS" w:eastAsia="Times New Roman" w:hAnsi="Comic Sans MS"/>
          <w:lang w:val="en" w:eastAsia="en-AU"/>
        </w:rPr>
      </w:pPr>
      <w:r w:rsidRPr="009B1504">
        <w:rPr>
          <w:rFonts w:ascii="Comic Sans MS" w:eastAsia="Times New Roman" w:hAnsi="Comic Sans MS"/>
          <w:lang w:val="en" w:eastAsia="en-AU"/>
        </w:rPr>
        <w:t xml:space="preserve">On March 11, 1990, Lithuania was the first to declare its independence, with Estonia and Latvia following suit in August 1991. All three Baltic </w:t>
      </w:r>
      <w:proofErr w:type="gramStart"/>
      <w:r w:rsidRPr="009B1504">
        <w:rPr>
          <w:rFonts w:ascii="Comic Sans MS" w:eastAsia="Times New Roman" w:hAnsi="Comic Sans MS"/>
          <w:lang w:val="en" w:eastAsia="en-AU"/>
        </w:rPr>
        <w:t>states</w:t>
      </w:r>
      <w:proofErr w:type="gramEnd"/>
      <w:r w:rsidRPr="009B1504">
        <w:rPr>
          <w:rFonts w:ascii="Comic Sans MS" w:eastAsia="Times New Roman" w:hAnsi="Comic Sans MS"/>
          <w:lang w:val="en" w:eastAsia="en-AU"/>
        </w:rPr>
        <w:t xml:space="preserve"> claimed </w:t>
      </w:r>
      <w:hyperlink r:id="rId11" w:tooltip="State continuity of the Baltic states" w:history="1">
        <w:r w:rsidRPr="009B1504">
          <w:rPr>
            <w:rFonts w:ascii="Comic Sans MS" w:eastAsia="Times New Roman" w:hAnsi="Comic Sans MS"/>
            <w:lang w:val="en" w:eastAsia="en-AU"/>
          </w:rPr>
          <w:t>continuity from the original states</w:t>
        </w:r>
      </w:hyperlink>
      <w:r w:rsidRPr="009B1504">
        <w:rPr>
          <w:rFonts w:ascii="Comic Sans MS" w:eastAsia="Times New Roman" w:hAnsi="Comic Sans MS"/>
          <w:lang w:val="en" w:eastAsia="en-AU"/>
        </w:rPr>
        <w:t xml:space="preserve"> that existed prior to their annexation by the Soviet Union in 1944 and were admitted to the </w:t>
      </w:r>
      <w:hyperlink r:id="rId12" w:tooltip="United Nations" w:history="1">
        <w:r w:rsidRPr="009B1504">
          <w:rPr>
            <w:rFonts w:ascii="Comic Sans MS" w:eastAsia="Times New Roman" w:hAnsi="Comic Sans MS"/>
            <w:lang w:val="en" w:eastAsia="en-AU"/>
          </w:rPr>
          <w:t>United Nations</w:t>
        </w:r>
      </w:hyperlink>
      <w:r w:rsidRPr="009B1504">
        <w:rPr>
          <w:rFonts w:ascii="Comic Sans MS" w:eastAsia="Times New Roman" w:hAnsi="Comic Sans MS"/>
          <w:lang w:val="en" w:eastAsia="en-AU"/>
        </w:rPr>
        <w:t xml:space="preserve"> on 17 September 1991.</w:t>
      </w:r>
    </w:p>
    <w:p w:rsidR="009B1504" w:rsidRDefault="009B1504" w:rsidP="00407D04">
      <w:pPr>
        <w:spacing w:before="100" w:beforeAutospacing="1" w:after="100" w:afterAutospacing="1"/>
        <w:rPr>
          <w:rFonts w:ascii="Comic Sans MS" w:eastAsia="Times New Roman" w:hAnsi="Comic Sans MS"/>
          <w:lang w:val="en" w:eastAsia="en-AU"/>
        </w:rPr>
      </w:pPr>
    </w:p>
    <w:p w:rsidR="00407D04" w:rsidRPr="009B1504" w:rsidRDefault="009B1504" w:rsidP="00407D04">
      <w:pPr>
        <w:spacing w:before="100" w:beforeAutospacing="1" w:after="100" w:afterAutospacing="1"/>
        <w:rPr>
          <w:rFonts w:ascii="Comic Sans MS" w:eastAsia="Times New Roman" w:hAnsi="Comic Sans MS"/>
          <w:lang w:val="en" w:eastAsia="en-AU"/>
        </w:rPr>
      </w:pPr>
      <w:r w:rsidRPr="009B1504">
        <w:rPr>
          <w:rFonts w:ascii="Comic Sans MS" w:eastAsia="Times New Roman" w:hAnsi="Comic Sans MS"/>
          <w:b/>
          <w:noProof/>
          <w:lang w:eastAsia="en-AU"/>
        </w:rPr>
        <w:drawing>
          <wp:anchor distT="0" distB="0" distL="114300" distR="114300" simplePos="0" relativeHeight="251658240" behindDoc="1" locked="0" layoutInCell="1" allowOverlap="1" wp14:anchorId="76202BEB" wp14:editId="4B41CFE8">
            <wp:simplePos x="0" y="0"/>
            <wp:positionH relativeFrom="column">
              <wp:posOffset>412115</wp:posOffset>
            </wp:positionH>
            <wp:positionV relativeFrom="paragraph">
              <wp:posOffset>791210</wp:posOffset>
            </wp:positionV>
            <wp:extent cx="3647440" cy="2501900"/>
            <wp:effectExtent l="0" t="0" r="0" b="0"/>
            <wp:wrapTight wrapText="bothSides">
              <wp:wrapPolygon edited="0">
                <wp:start x="0" y="0"/>
                <wp:lineTo x="0" y="21381"/>
                <wp:lineTo x="21435" y="21381"/>
                <wp:lineTo x="21435" y="0"/>
                <wp:lineTo x="0" y="0"/>
              </wp:wrapPolygon>
            </wp:wrapTight>
            <wp:docPr id="1" name="Picture 1" descr="https://upload.wikimedia.org/wikipedia/commons/thumb/d/d0/USSR_Republics_Numbered_Alphabetically.png/350px-USSR_Republics_Numbered_Alphabetically.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d/d0/USSR_Republics_Numbered_Alphabetically.png/350px-USSR_Republics_Numbered_Alphabetically.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7440" cy="250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407D04" w:rsidRPr="009B1504">
        <w:rPr>
          <w:rFonts w:ascii="Comic Sans MS" w:eastAsia="Times New Roman" w:hAnsi="Comic Sans MS"/>
          <w:lang w:val="en" w:eastAsia="en-AU"/>
        </w:rPr>
        <w:t xml:space="preserve">The remaining 12 republics all subsequently seceded. </w:t>
      </w:r>
      <w:r>
        <w:rPr>
          <w:rFonts w:ascii="Comic Sans MS" w:eastAsia="Times New Roman" w:hAnsi="Comic Sans MS"/>
          <w:lang w:val="en" w:eastAsia="en-AU"/>
        </w:rPr>
        <w:t>Twelve</w:t>
      </w:r>
      <w:r w:rsidR="00407D04" w:rsidRPr="009B1504">
        <w:rPr>
          <w:rFonts w:ascii="Comic Sans MS" w:eastAsia="Times New Roman" w:hAnsi="Comic Sans MS"/>
          <w:lang w:val="en" w:eastAsia="en-AU"/>
        </w:rPr>
        <w:t xml:space="preserve"> of the </w:t>
      </w:r>
      <w:r>
        <w:rPr>
          <w:rFonts w:ascii="Comic Sans MS" w:eastAsia="Times New Roman" w:hAnsi="Comic Sans MS"/>
          <w:lang w:val="en" w:eastAsia="en-AU"/>
        </w:rPr>
        <w:t>fifteen</w:t>
      </w:r>
      <w:r w:rsidR="00407D04" w:rsidRPr="009B1504">
        <w:rPr>
          <w:rFonts w:ascii="Comic Sans MS" w:eastAsia="Times New Roman" w:hAnsi="Comic Sans MS"/>
          <w:lang w:val="en" w:eastAsia="en-AU"/>
        </w:rPr>
        <w:t xml:space="preserve"> states, excluding the Baltic states, initially formed the </w:t>
      </w:r>
      <w:hyperlink r:id="rId15" w:tooltip="Commonwealth of Independent States" w:history="1">
        <w:r w:rsidR="00407D04" w:rsidRPr="009B1504">
          <w:rPr>
            <w:rFonts w:ascii="Comic Sans MS" w:eastAsia="Times New Roman" w:hAnsi="Comic Sans MS"/>
            <w:lang w:val="en" w:eastAsia="en-AU"/>
          </w:rPr>
          <w:t>CIS</w:t>
        </w:r>
      </w:hyperlink>
      <w:r w:rsidR="00407D04" w:rsidRPr="009B1504">
        <w:rPr>
          <w:rFonts w:ascii="Comic Sans MS" w:eastAsia="Times New Roman" w:hAnsi="Comic Sans MS"/>
          <w:lang w:val="en" w:eastAsia="en-AU"/>
        </w:rPr>
        <w:t xml:space="preserve"> and most joined </w:t>
      </w:r>
      <w:hyperlink r:id="rId16" w:tooltip="Collective Security Treaty Organization" w:history="1">
        <w:r w:rsidR="00407D04" w:rsidRPr="009B1504">
          <w:rPr>
            <w:rFonts w:ascii="Comic Sans MS" w:eastAsia="Times New Roman" w:hAnsi="Comic Sans MS"/>
            <w:lang w:val="en" w:eastAsia="en-AU"/>
          </w:rPr>
          <w:t>CSTO</w:t>
        </w:r>
      </w:hyperlink>
      <w:r w:rsidR="00407D04" w:rsidRPr="009B1504">
        <w:rPr>
          <w:rFonts w:ascii="Comic Sans MS" w:eastAsia="Times New Roman" w:hAnsi="Comic Sans MS"/>
          <w:lang w:val="en" w:eastAsia="en-AU"/>
        </w:rPr>
        <w:t xml:space="preserve">, while the Baltic states focused on </w:t>
      </w:r>
      <w:hyperlink r:id="rId17" w:tooltip="European Union" w:history="1">
        <w:r w:rsidR="00407D04" w:rsidRPr="009B1504">
          <w:rPr>
            <w:rFonts w:ascii="Comic Sans MS" w:eastAsia="Times New Roman" w:hAnsi="Comic Sans MS"/>
            <w:lang w:val="en" w:eastAsia="en-AU"/>
          </w:rPr>
          <w:t>European Union</w:t>
        </w:r>
      </w:hyperlink>
      <w:r w:rsidR="00407D04" w:rsidRPr="009B1504">
        <w:rPr>
          <w:rFonts w:ascii="Comic Sans MS" w:eastAsia="Times New Roman" w:hAnsi="Comic Sans MS"/>
          <w:lang w:val="en" w:eastAsia="en-AU"/>
        </w:rPr>
        <w:t xml:space="preserve"> and </w:t>
      </w:r>
      <w:hyperlink r:id="rId18" w:tooltip="NATO" w:history="1">
        <w:r w:rsidR="00407D04" w:rsidRPr="009B1504">
          <w:rPr>
            <w:rFonts w:ascii="Comic Sans MS" w:eastAsia="Times New Roman" w:hAnsi="Comic Sans MS"/>
            <w:lang w:val="en" w:eastAsia="en-AU"/>
          </w:rPr>
          <w:t>NATO</w:t>
        </w:r>
      </w:hyperlink>
      <w:r w:rsidR="00407D04" w:rsidRPr="009B1504">
        <w:rPr>
          <w:rFonts w:ascii="Comic Sans MS" w:eastAsia="Times New Roman" w:hAnsi="Comic Sans MS"/>
          <w:lang w:val="en" w:eastAsia="en-AU"/>
        </w:rPr>
        <w:t xml:space="preserve"> membership.</w:t>
      </w:r>
    </w:p>
    <w:p w:rsidR="00407D04" w:rsidRPr="009B1504" w:rsidRDefault="00407D04" w:rsidP="00407D04">
      <w:pPr>
        <w:rPr>
          <w:rFonts w:ascii="Comic Sans MS" w:eastAsia="Times New Roman" w:hAnsi="Comic Sans MS"/>
          <w:lang w:eastAsia="en-AU"/>
        </w:rPr>
      </w:pPr>
      <w:r w:rsidRPr="009B1504">
        <w:rPr>
          <w:rFonts w:ascii="Comic Sans MS" w:eastAsia="Times New Roman" w:hAnsi="Comic Sans MS"/>
          <w:b/>
          <w:lang w:eastAsia="en-AU"/>
        </w:rPr>
        <w:t>Post-Soviet states</w:t>
      </w:r>
      <w:r w:rsidRPr="009B1504">
        <w:rPr>
          <w:rFonts w:ascii="Comic Sans MS" w:eastAsia="Times New Roman" w:hAnsi="Comic Sans MS"/>
          <w:lang w:eastAsia="en-AU"/>
        </w:rPr>
        <w:t xml:space="preserve">  </w:t>
      </w:r>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19" w:tooltip="Armenia" w:history="1">
        <w:r w:rsidR="00407D04" w:rsidRPr="009B1504">
          <w:rPr>
            <w:rFonts w:ascii="Comic Sans MS" w:eastAsia="Times New Roman" w:hAnsi="Comic Sans MS"/>
            <w:sz w:val="16"/>
            <w:szCs w:val="16"/>
            <w:lang w:eastAsia="en-AU"/>
          </w:rPr>
          <w:t>Armenia</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0" w:tooltip="Azerbaijan" w:history="1">
        <w:r w:rsidR="00407D04" w:rsidRPr="009B1504">
          <w:rPr>
            <w:rFonts w:ascii="Comic Sans MS" w:eastAsia="Times New Roman" w:hAnsi="Comic Sans MS"/>
            <w:sz w:val="16"/>
            <w:szCs w:val="16"/>
            <w:lang w:eastAsia="en-AU"/>
          </w:rPr>
          <w:t>Azerbaijan</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1" w:tooltip="Belarus" w:history="1">
        <w:r w:rsidR="00407D04" w:rsidRPr="009B1504">
          <w:rPr>
            <w:rFonts w:ascii="Comic Sans MS" w:eastAsia="Times New Roman" w:hAnsi="Comic Sans MS"/>
            <w:sz w:val="16"/>
            <w:szCs w:val="16"/>
            <w:lang w:eastAsia="en-AU"/>
          </w:rPr>
          <w:t>Belarus</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2" w:tooltip="Estonia" w:history="1">
        <w:r w:rsidR="00407D04" w:rsidRPr="009B1504">
          <w:rPr>
            <w:rFonts w:ascii="Comic Sans MS" w:eastAsia="Times New Roman" w:hAnsi="Comic Sans MS"/>
            <w:sz w:val="16"/>
            <w:szCs w:val="16"/>
            <w:lang w:eastAsia="en-AU"/>
          </w:rPr>
          <w:t>Estonia</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3" w:tooltip="Georgia (country)" w:history="1">
        <w:r w:rsidR="00407D04" w:rsidRPr="009B1504">
          <w:rPr>
            <w:rFonts w:ascii="Comic Sans MS" w:eastAsia="Times New Roman" w:hAnsi="Comic Sans MS"/>
            <w:sz w:val="16"/>
            <w:szCs w:val="16"/>
            <w:lang w:eastAsia="en-AU"/>
          </w:rPr>
          <w:t>Georgia</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4" w:tooltip="Kazakhstan" w:history="1">
        <w:r w:rsidR="00407D04" w:rsidRPr="009B1504">
          <w:rPr>
            <w:rFonts w:ascii="Comic Sans MS" w:eastAsia="Times New Roman" w:hAnsi="Comic Sans MS"/>
            <w:sz w:val="16"/>
            <w:szCs w:val="16"/>
            <w:lang w:eastAsia="en-AU"/>
          </w:rPr>
          <w:t>Kazakhstan</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5" w:tooltip="Kyrgyzstan" w:history="1">
        <w:r w:rsidR="00407D04" w:rsidRPr="009B1504">
          <w:rPr>
            <w:rFonts w:ascii="Comic Sans MS" w:eastAsia="Times New Roman" w:hAnsi="Comic Sans MS"/>
            <w:sz w:val="16"/>
            <w:szCs w:val="16"/>
            <w:lang w:eastAsia="en-AU"/>
          </w:rPr>
          <w:t>Kyrgyzstan</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6" w:tooltip="Latvia" w:history="1">
        <w:r w:rsidR="00407D04" w:rsidRPr="009B1504">
          <w:rPr>
            <w:rFonts w:ascii="Comic Sans MS" w:eastAsia="Times New Roman" w:hAnsi="Comic Sans MS"/>
            <w:sz w:val="16"/>
            <w:szCs w:val="16"/>
            <w:lang w:eastAsia="en-AU"/>
          </w:rPr>
          <w:t>Latvia</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7" w:tooltip="Lithuania" w:history="1">
        <w:r w:rsidR="00407D04" w:rsidRPr="009B1504">
          <w:rPr>
            <w:rFonts w:ascii="Comic Sans MS" w:eastAsia="Times New Roman" w:hAnsi="Comic Sans MS"/>
            <w:sz w:val="16"/>
            <w:szCs w:val="16"/>
            <w:lang w:eastAsia="en-AU"/>
          </w:rPr>
          <w:t>Lithuania</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8" w:tooltip="Moldova" w:history="1">
        <w:r w:rsidR="00407D04" w:rsidRPr="009B1504">
          <w:rPr>
            <w:rFonts w:ascii="Comic Sans MS" w:eastAsia="Times New Roman" w:hAnsi="Comic Sans MS"/>
            <w:sz w:val="16"/>
            <w:szCs w:val="16"/>
            <w:lang w:eastAsia="en-AU"/>
          </w:rPr>
          <w:t>Moldova</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29" w:tooltip="Russia" w:history="1">
        <w:r w:rsidR="00407D04" w:rsidRPr="009B1504">
          <w:rPr>
            <w:rFonts w:ascii="Comic Sans MS" w:eastAsia="Times New Roman" w:hAnsi="Comic Sans MS"/>
            <w:sz w:val="16"/>
            <w:szCs w:val="16"/>
            <w:lang w:eastAsia="en-AU"/>
          </w:rPr>
          <w:t>Russia</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30" w:tooltip="Tajikistan" w:history="1">
        <w:r w:rsidR="00407D04" w:rsidRPr="009B1504">
          <w:rPr>
            <w:rFonts w:ascii="Comic Sans MS" w:eastAsia="Times New Roman" w:hAnsi="Comic Sans MS"/>
            <w:sz w:val="16"/>
            <w:szCs w:val="16"/>
            <w:lang w:eastAsia="en-AU"/>
          </w:rPr>
          <w:t>Tajikistan</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31" w:tooltip="Turkmenistan" w:history="1">
        <w:r w:rsidR="00407D04" w:rsidRPr="009B1504">
          <w:rPr>
            <w:rFonts w:ascii="Comic Sans MS" w:eastAsia="Times New Roman" w:hAnsi="Comic Sans MS"/>
            <w:sz w:val="16"/>
            <w:szCs w:val="16"/>
            <w:lang w:eastAsia="en-AU"/>
          </w:rPr>
          <w:t>Turkmenistan</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32" w:tooltip="Ukraine" w:history="1">
        <w:r w:rsidR="00407D04" w:rsidRPr="009B1504">
          <w:rPr>
            <w:rFonts w:ascii="Comic Sans MS" w:eastAsia="Times New Roman" w:hAnsi="Comic Sans MS"/>
            <w:sz w:val="16"/>
            <w:szCs w:val="16"/>
            <w:lang w:eastAsia="en-AU"/>
          </w:rPr>
          <w:t>Ukraine</w:t>
        </w:r>
      </w:hyperlink>
    </w:p>
    <w:p w:rsidR="00407D04" w:rsidRPr="009B1504" w:rsidRDefault="00BD61BF" w:rsidP="00407D04">
      <w:pPr>
        <w:numPr>
          <w:ilvl w:val="0"/>
          <w:numId w:val="1"/>
        </w:numPr>
        <w:spacing w:before="100" w:beforeAutospacing="1" w:after="100" w:afterAutospacing="1"/>
        <w:rPr>
          <w:rFonts w:ascii="Comic Sans MS" w:eastAsia="Times New Roman" w:hAnsi="Comic Sans MS"/>
          <w:sz w:val="16"/>
          <w:szCs w:val="16"/>
          <w:lang w:eastAsia="en-AU"/>
        </w:rPr>
      </w:pPr>
      <w:hyperlink r:id="rId33" w:tooltip="Uzbekistan" w:history="1">
        <w:r w:rsidR="00407D04" w:rsidRPr="009B1504">
          <w:rPr>
            <w:rFonts w:ascii="Comic Sans MS" w:eastAsia="Times New Roman" w:hAnsi="Comic Sans MS"/>
            <w:sz w:val="16"/>
            <w:szCs w:val="16"/>
            <w:lang w:eastAsia="en-AU"/>
          </w:rPr>
          <w:t>Uzbekistan</w:t>
        </w:r>
      </w:hyperlink>
    </w:p>
    <w:p w:rsid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The </w:t>
      </w:r>
      <w:hyperlink r:id="rId34" w:tooltip="Dissolution of the Soviet Union" w:history="1">
        <w:r w:rsidRPr="009B1504">
          <w:rPr>
            <w:rFonts w:ascii="Comic Sans MS" w:eastAsia="Times New Roman" w:hAnsi="Comic Sans MS"/>
            <w:lang w:eastAsia="en-AU"/>
          </w:rPr>
          <w:t>dissolution of the Soviet Union</w:t>
        </w:r>
      </w:hyperlink>
      <w:r w:rsidRPr="009B1504">
        <w:rPr>
          <w:rFonts w:ascii="Comic Sans MS" w:eastAsia="Times New Roman" w:hAnsi="Comic Sans MS"/>
          <w:lang w:eastAsia="en-AU"/>
        </w:rPr>
        <w:t xml:space="preserve"> took place as a result and against the backdrop of general economic stagnation, even regression. </w:t>
      </w:r>
    </w:p>
    <w:p w:rsidR="009B1504" w:rsidRDefault="009B1504" w:rsidP="00407D04">
      <w:pPr>
        <w:spacing w:before="100" w:beforeAutospacing="1" w:after="100" w:afterAutospacing="1"/>
        <w:rPr>
          <w:rFonts w:ascii="Comic Sans MS" w:eastAsia="Times New Roman" w:hAnsi="Comic Sans MS"/>
          <w:lang w:eastAsia="en-AU"/>
        </w:rPr>
      </w:pPr>
    </w:p>
    <w:p w:rsidR="00407D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As production chains to cross </w:t>
      </w:r>
      <w:r w:rsidR="009B1504">
        <w:rPr>
          <w:rFonts w:ascii="Comic Sans MS" w:eastAsia="Times New Roman" w:hAnsi="Comic Sans MS"/>
          <w:lang w:eastAsia="en-AU"/>
        </w:rPr>
        <w:t xml:space="preserve">the </w:t>
      </w:r>
      <w:r w:rsidR="009B1504">
        <w:rPr>
          <w:rFonts w:ascii="Comic Sans MS" w:hAnsi="Comic Sans MS"/>
        </w:rPr>
        <w:t>republics</w:t>
      </w:r>
      <w:r w:rsidRPr="009B1504">
        <w:rPr>
          <w:rFonts w:ascii="Comic Sans MS" w:eastAsia="Times New Roman" w:hAnsi="Comic Sans MS"/>
          <w:lang w:eastAsia="en-AU"/>
        </w:rPr>
        <w:t xml:space="preserve"> broke down, the inter-republic economic connections were also disrupted, leading to even more serious breakdown of the post-Soviet economies.</w:t>
      </w:r>
    </w:p>
    <w:p w:rsidR="009B1504" w:rsidRPr="009B1504" w:rsidRDefault="009B1504" w:rsidP="00407D04">
      <w:pPr>
        <w:spacing w:before="100" w:beforeAutospacing="1" w:after="100" w:afterAutospacing="1"/>
        <w:rPr>
          <w:rFonts w:ascii="Comic Sans MS" w:eastAsia="Times New Roman" w:hAnsi="Comic Sans MS"/>
          <w:lang w:eastAsia="en-AU"/>
        </w:rPr>
      </w:pPr>
    </w:p>
    <w:p w:rsid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Most of the formerly Soviet states began the </w:t>
      </w:r>
      <w:hyperlink r:id="rId35" w:tooltip="Transition economy" w:history="1">
        <w:r w:rsidRPr="009B1504">
          <w:rPr>
            <w:rFonts w:ascii="Comic Sans MS" w:eastAsia="Times New Roman" w:hAnsi="Comic Sans MS"/>
            <w:lang w:eastAsia="en-AU"/>
          </w:rPr>
          <w:t>transition to a market economy</w:t>
        </w:r>
      </w:hyperlink>
      <w:r w:rsidRPr="009B1504">
        <w:rPr>
          <w:rFonts w:ascii="Comic Sans MS" w:eastAsia="Times New Roman" w:hAnsi="Comic Sans MS"/>
          <w:lang w:eastAsia="en-AU"/>
        </w:rPr>
        <w:t xml:space="preserve"> in 1990-1991 and made efforts to rebuild and restructure their economic systems, with varying results.</w:t>
      </w:r>
    </w:p>
    <w:p w:rsid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lastRenderedPageBreak/>
        <w:t xml:space="preserve"> The process triggered a severe transition decline, with </w:t>
      </w:r>
      <w:hyperlink r:id="rId36" w:tooltip="Gross Domestic Product" w:history="1">
        <w:r w:rsidRPr="009B1504">
          <w:rPr>
            <w:rFonts w:ascii="Comic Sans MS" w:eastAsia="Times New Roman" w:hAnsi="Comic Sans MS"/>
            <w:lang w:eastAsia="en-AU"/>
          </w:rPr>
          <w:t>Gross Domestic Product</w:t>
        </w:r>
      </w:hyperlink>
      <w:r w:rsidRPr="009B1504">
        <w:rPr>
          <w:rFonts w:ascii="Comic Sans MS" w:eastAsia="Times New Roman" w:hAnsi="Comic Sans MS"/>
          <w:lang w:eastAsia="en-AU"/>
        </w:rPr>
        <w:t xml:space="preserve"> (GDP) dropping by more than 40% between 1990 and 1995.</w:t>
      </w:r>
      <w:r w:rsidR="009B1504">
        <w:rPr>
          <w:rFonts w:ascii="Comic Sans MS" w:eastAsia="Times New Roman" w:hAnsi="Comic Sans MS"/>
          <w:lang w:eastAsia="en-AU"/>
        </w:rPr>
        <w:t xml:space="preserve"> </w:t>
      </w:r>
      <w:hyperlink r:id="rId37" w:anchor="cite_note-5" w:history="1"/>
      <w:r w:rsidRPr="009B1504">
        <w:rPr>
          <w:rFonts w:ascii="Comic Sans MS" w:eastAsia="Times New Roman" w:hAnsi="Comic Sans MS"/>
          <w:lang w:eastAsia="en-AU"/>
        </w:rPr>
        <w:t xml:space="preserve">This decline in GDP was much more intense than the 27% decline that the United States suffered in the wake of the </w:t>
      </w:r>
      <w:hyperlink r:id="rId38" w:tooltip="Great Depression" w:history="1">
        <w:r w:rsidRPr="009B1504">
          <w:rPr>
            <w:rFonts w:ascii="Comic Sans MS" w:eastAsia="Times New Roman" w:hAnsi="Comic Sans MS"/>
            <w:lang w:eastAsia="en-AU"/>
          </w:rPr>
          <w:t>Great Depression</w:t>
        </w:r>
      </w:hyperlink>
      <w:r w:rsidRPr="009B1504">
        <w:rPr>
          <w:rFonts w:ascii="Comic Sans MS" w:eastAsia="Times New Roman" w:hAnsi="Comic Sans MS"/>
          <w:lang w:eastAsia="en-AU"/>
        </w:rPr>
        <w:t xml:space="preserve"> between 1930 and 1934.</w:t>
      </w:r>
      <w:r w:rsidR="009B1504" w:rsidRPr="009B1504">
        <w:rPr>
          <w:rFonts w:ascii="Comic Sans MS" w:eastAsia="Times New Roman" w:hAnsi="Comic Sans MS"/>
          <w:lang w:eastAsia="en-AU"/>
        </w:rPr>
        <w:t xml:space="preserve"> The </w:t>
      </w:r>
      <w:r w:rsidR="009B1504">
        <w:rPr>
          <w:rFonts w:ascii="Comic Sans MS" w:eastAsia="Times New Roman" w:hAnsi="Comic Sans MS"/>
          <w:lang w:eastAsia="en-AU"/>
        </w:rPr>
        <w:t xml:space="preserve">economic shock and </w:t>
      </w:r>
      <w:r w:rsidR="009B1504" w:rsidRPr="009B1504">
        <w:rPr>
          <w:rFonts w:ascii="Comic Sans MS" w:eastAsia="Times New Roman" w:hAnsi="Comic Sans MS"/>
          <w:lang w:eastAsia="en-AU"/>
        </w:rPr>
        <w:t xml:space="preserve">reconfiguration </w:t>
      </w:r>
      <w:r w:rsidR="009B1504">
        <w:rPr>
          <w:rFonts w:ascii="Comic Sans MS" w:eastAsia="Times New Roman" w:hAnsi="Comic Sans MS"/>
          <w:lang w:eastAsia="en-AU"/>
        </w:rPr>
        <w:t>to adapt to a</w:t>
      </w:r>
      <w:r w:rsidR="009B1504" w:rsidRPr="009B1504">
        <w:rPr>
          <w:rFonts w:ascii="Comic Sans MS" w:eastAsia="Times New Roman" w:hAnsi="Comic Sans MS"/>
          <w:lang w:eastAsia="en-AU"/>
        </w:rPr>
        <w:t xml:space="preserve"> market economy resulted in dramatically reduced </w:t>
      </w:r>
      <w:r w:rsidR="009B1504">
        <w:rPr>
          <w:rFonts w:ascii="Comic Sans MS" w:eastAsia="Times New Roman" w:hAnsi="Comic Sans MS"/>
          <w:lang w:eastAsia="en-AU"/>
        </w:rPr>
        <w:t xml:space="preserve">public </w:t>
      </w:r>
      <w:r w:rsidR="009B1504" w:rsidRPr="009B1504">
        <w:rPr>
          <w:rFonts w:ascii="Comic Sans MS" w:eastAsia="Times New Roman" w:hAnsi="Comic Sans MS"/>
          <w:lang w:eastAsia="en-AU"/>
        </w:rPr>
        <w:t>leading to a sharp increase in poverty</w:t>
      </w:r>
      <w:r w:rsidR="009B1504">
        <w:rPr>
          <w:rFonts w:ascii="Comic Sans MS" w:eastAsia="Times New Roman" w:hAnsi="Comic Sans MS"/>
          <w:lang w:eastAsia="en-AU"/>
        </w:rPr>
        <w:t xml:space="preserve"> and</w:t>
      </w:r>
      <w:r w:rsidRPr="009B1504">
        <w:rPr>
          <w:rFonts w:ascii="Comic Sans MS" w:eastAsia="Times New Roman" w:hAnsi="Comic Sans MS"/>
          <w:lang w:eastAsia="en-AU"/>
        </w:rPr>
        <w:t xml:space="preserve"> the deaths of roughly 1 million working age individuals throughout the former Soviet bloc in the 1990s.</w:t>
      </w:r>
    </w:p>
    <w:p w:rsidR="00407D04" w:rsidRPr="009B1504" w:rsidRDefault="009B1504" w:rsidP="00407D04">
      <w:pPr>
        <w:spacing w:before="100" w:beforeAutospacing="1" w:after="100" w:afterAutospacing="1"/>
        <w:rPr>
          <w:rFonts w:ascii="Comic Sans MS" w:eastAsia="Times New Roman" w:hAnsi="Comic Sans MS"/>
          <w:vertAlign w:val="superscript"/>
          <w:lang w:eastAsia="en-AU"/>
        </w:rPr>
      </w:pPr>
      <w:r w:rsidRPr="009B1504">
        <w:rPr>
          <w:rFonts w:ascii="Comic Sans MS" w:eastAsia="Times New Roman" w:hAnsi="Comic Sans MS"/>
          <w:vertAlign w:val="superscript"/>
          <w:lang w:eastAsia="en-AU"/>
        </w:rPr>
        <w:t xml:space="preserve"> </w:t>
      </w:r>
    </w:p>
    <w:p w:rsid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The transition decline was eventually arrested by the cumulative effect of market reforms, and after 1995 the economy in the post-Soviet states began to recover</w:t>
      </w:r>
      <w:r w:rsidR="009B1504">
        <w:rPr>
          <w:rFonts w:ascii="Comic Sans MS" w:eastAsia="Times New Roman" w:hAnsi="Comic Sans MS"/>
          <w:lang w:eastAsia="en-AU"/>
        </w:rPr>
        <w:t xml:space="preserve">. </w:t>
      </w:r>
    </w:p>
    <w:p w:rsidR="00407D04" w:rsidRPr="00BD61BF" w:rsidRDefault="00407D04" w:rsidP="00407D04">
      <w:pPr>
        <w:spacing w:before="100" w:beforeAutospacing="1" w:after="100" w:afterAutospacing="1"/>
        <w:rPr>
          <w:rFonts w:ascii="Comic Sans MS" w:eastAsia="Times New Roman" w:hAnsi="Comic Sans MS"/>
          <w:b/>
          <w:lang w:eastAsia="en-AU"/>
        </w:rPr>
      </w:pPr>
      <w:r w:rsidRPr="00BD61BF">
        <w:rPr>
          <w:rFonts w:ascii="Comic Sans MS" w:eastAsia="Times New Roman" w:hAnsi="Comic Sans MS"/>
          <w:b/>
          <w:lang w:eastAsia="en-AU"/>
        </w:rPr>
        <w:t xml:space="preserve">This could be perceived as failure of capitalism to improve the standard of living in Russia, and combined with the aftershocks of the </w:t>
      </w:r>
      <w:hyperlink r:id="rId39" w:tooltip="1998 Russian financial crisis" w:history="1">
        <w:r w:rsidRPr="00BD61BF">
          <w:rPr>
            <w:rFonts w:ascii="Comic Sans MS" w:eastAsia="Times New Roman" w:hAnsi="Comic Sans MS"/>
            <w:b/>
            <w:lang w:eastAsia="en-AU"/>
          </w:rPr>
          <w:t>1998 economic crisis</w:t>
        </w:r>
      </w:hyperlink>
      <w:r w:rsidRPr="00BD61BF">
        <w:rPr>
          <w:rFonts w:ascii="Comic Sans MS" w:eastAsia="Times New Roman" w:hAnsi="Comic Sans MS"/>
          <w:b/>
          <w:lang w:eastAsia="en-AU"/>
        </w:rPr>
        <w:t xml:space="preserve"> it led to a return of more interventionist economic policies by </w:t>
      </w:r>
      <w:hyperlink r:id="rId40" w:tooltip="Vladimir Putin" w:history="1">
        <w:r w:rsidRPr="00BD61BF">
          <w:rPr>
            <w:rFonts w:ascii="Comic Sans MS" w:eastAsia="Times New Roman" w:hAnsi="Comic Sans MS"/>
            <w:b/>
            <w:lang w:eastAsia="en-AU"/>
          </w:rPr>
          <w:t>Vladimir Putin</w:t>
        </w:r>
      </w:hyperlink>
      <w:r w:rsidRPr="00BD61BF">
        <w:rPr>
          <w:rFonts w:ascii="Comic Sans MS" w:eastAsia="Times New Roman" w:hAnsi="Comic Sans MS"/>
          <w:b/>
          <w:lang w:eastAsia="en-AU"/>
        </w:rPr>
        <w:t>'s administration.</w:t>
      </w:r>
      <w:r w:rsidRPr="00BD61BF">
        <w:rPr>
          <w:rFonts w:ascii="Comic Sans MS" w:eastAsia="Times New Roman" w:hAnsi="Comic Sans MS"/>
          <w:b/>
          <w:vertAlign w:val="superscript"/>
          <w:lang w:eastAsia="en-AU"/>
        </w:rPr>
        <w:t>[</w:t>
      </w:r>
      <w:hyperlink r:id="rId41" w:tooltip="Wikipedia:Citation needed" w:history="1">
        <w:r w:rsidRPr="00BD61BF">
          <w:rPr>
            <w:rFonts w:ascii="Comic Sans MS" w:eastAsia="Times New Roman" w:hAnsi="Comic Sans MS"/>
            <w:b/>
            <w:i/>
            <w:iCs/>
            <w:vertAlign w:val="superscript"/>
            <w:lang w:eastAsia="en-AU"/>
          </w:rPr>
          <w:t>citation needed</w:t>
        </w:r>
      </w:hyperlink>
      <w:r w:rsidRPr="00BD61BF">
        <w:rPr>
          <w:rFonts w:ascii="Comic Sans MS" w:eastAsia="Times New Roman" w:hAnsi="Comic Sans MS"/>
          <w:b/>
          <w:vertAlign w:val="superscript"/>
          <w:lang w:eastAsia="en-AU"/>
        </w:rPr>
        <w:t>]</w:t>
      </w:r>
    </w:p>
    <w:p w:rsidR="00407D04" w:rsidRPr="009B1504" w:rsidRDefault="00407D04" w:rsidP="00407D04">
      <w:pPr>
        <w:rPr>
          <w:rFonts w:ascii="Comic Sans MS" w:eastAsia="Times New Roman" w:hAnsi="Comic Sans MS"/>
          <w:lang w:eastAsia="en-AU"/>
        </w:rPr>
      </w:pPr>
    </w:p>
    <w:p w:rsidR="00407D04" w:rsidRPr="009B1504" w:rsidRDefault="00407D04" w:rsidP="00407D04">
      <w:pPr>
        <w:rPr>
          <w:rFonts w:ascii="Comic Sans MS" w:eastAsia="Times New Roman" w:hAnsi="Comic Sans MS"/>
          <w:lang w:eastAsia="en-AU"/>
        </w:rPr>
      </w:pPr>
      <w:r w:rsidRPr="009B1504">
        <w:rPr>
          <w:rFonts w:ascii="Comic Sans MS" w:eastAsia="Times New Roman" w:hAnsi="Comic Sans MS"/>
          <w:noProof/>
          <w:lang w:eastAsia="en-AU"/>
        </w:rPr>
        <w:drawing>
          <wp:anchor distT="0" distB="0" distL="114300" distR="114300" simplePos="0" relativeHeight="251659264" behindDoc="1" locked="0" layoutInCell="1" allowOverlap="1">
            <wp:simplePos x="0" y="0"/>
            <wp:positionH relativeFrom="column">
              <wp:posOffset>1905</wp:posOffset>
            </wp:positionH>
            <wp:positionV relativeFrom="paragraph">
              <wp:posOffset>-2540</wp:posOffset>
            </wp:positionV>
            <wp:extent cx="1901825" cy="1303655"/>
            <wp:effectExtent l="0" t="0" r="3175" b="0"/>
            <wp:wrapTight wrapText="bothSides">
              <wp:wrapPolygon edited="0">
                <wp:start x="0" y="0"/>
                <wp:lineTo x="0" y="21148"/>
                <wp:lineTo x="21420" y="21148"/>
                <wp:lineTo x="21420" y="0"/>
                <wp:lineTo x="0" y="0"/>
              </wp:wrapPolygon>
            </wp:wrapTight>
            <wp:docPr id="64" name="Picture 64" descr="https://upload.wikimedia.org/wikipedia/commons/thumb/f/fb/Commonwealth_of_Independent_States_vs_EU_and_NATO.svg/200px-Commonwealth_of_Independent_States_vs_EU_and_NATO.svg.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upload.wikimedia.org/wikipedia/commons/thumb/f/fb/Commonwealth_of_Independent_States_vs_EU_and_NATO.svg/200px-Commonwealth_of_Independent_States_vs_EU_and_NATO.svg.pn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1825" cy="13036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7D04" w:rsidRPr="009B1504" w:rsidRDefault="00407D04" w:rsidP="00407D04">
      <w:pPr>
        <w:rPr>
          <w:rFonts w:ascii="Comic Sans MS" w:eastAsia="Times New Roman" w:hAnsi="Comic Sans MS"/>
          <w:lang w:eastAsia="en-AU"/>
        </w:rPr>
      </w:pPr>
      <w:r w:rsidRPr="009B1504">
        <w:rPr>
          <w:rFonts w:ascii="Comic Sans MS" w:eastAsia="Times New Roman" w:hAnsi="Comic Sans MS"/>
          <w:bdr w:val="single" w:sz="6" w:space="0" w:color="000000" w:frame="1"/>
          <w:shd w:val="clear" w:color="auto" w:fill="FFFFD0"/>
          <w:lang w:eastAsia="en-AU"/>
        </w:rPr>
        <w:t> </w:t>
      </w:r>
      <w:r w:rsidRPr="009B1504">
        <w:rPr>
          <w:rFonts w:ascii="Comic Sans MS" w:eastAsia="Times New Roman" w:hAnsi="Comic Sans MS"/>
          <w:lang w:eastAsia="en-AU"/>
        </w:rPr>
        <w:t> CIS members</w:t>
      </w:r>
    </w:p>
    <w:p w:rsidR="00407D04" w:rsidRPr="009B1504" w:rsidRDefault="00407D04" w:rsidP="00407D04">
      <w:pPr>
        <w:rPr>
          <w:rFonts w:ascii="Comic Sans MS" w:eastAsia="Times New Roman" w:hAnsi="Comic Sans MS"/>
          <w:lang w:eastAsia="en-AU"/>
        </w:rPr>
      </w:pPr>
      <w:r w:rsidRPr="009B1504">
        <w:rPr>
          <w:rFonts w:ascii="Comic Sans MS" w:eastAsia="Times New Roman" w:hAnsi="Comic Sans MS"/>
          <w:bdr w:val="single" w:sz="6" w:space="0" w:color="000000" w:frame="1"/>
          <w:shd w:val="clear" w:color="auto" w:fill="3CE67B"/>
          <w:lang w:eastAsia="en-AU"/>
        </w:rPr>
        <w:t> </w:t>
      </w:r>
      <w:r w:rsidRPr="009B1504">
        <w:rPr>
          <w:rFonts w:ascii="Comic Sans MS" w:eastAsia="Times New Roman" w:hAnsi="Comic Sans MS"/>
          <w:lang w:eastAsia="en-AU"/>
        </w:rPr>
        <w:t xml:space="preserve"> States that joined </w:t>
      </w:r>
      <w:hyperlink r:id="rId44" w:tooltip="European Union" w:history="1">
        <w:r w:rsidRPr="009B1504">
          <w:rPr>
            <w:rFonts w:ascii="Comic Sans MS" w:eastAsia="Times New Roman" w:hAnsi="Comic Sans MS"/>
            <w:lang w:eastAsia="en-AU"/>
          </w:rPr>
          <w:t>EU</w:t>
        </w:r>
      </w:hyperlink>
      <w:r w:rsidRPr="009B1504">
        <w:rPr>
          <w:rFonts w:ascii="Comic Sans MS" w:eastAsia="Times New Roman" w:hAnsi="Comic Sans MS"/>
          <w:lang w:eastAsia="en-AU"/>
        </w:rPr>
        <w:t xml:space="preserve"> and </w:t>
      </w:r>
      <w:hyperlink r:id="rId45" w:tooltip="NATO" w:history="1">
        <w:r w:rsidRPr="009B1504">
          <w:rPr>
            <w:rFonts w:ascii="Comic Sans MS" w:eastAsia="Times New Roman" w:hAnsi="Comic Sans MS"/>
            <w:lang w:eastAsia="en-AU"/>
          </w:rPr>
          <w:t>NATO</w:t>
        </w:r>
      </w:hyperlink>
    </w:p>
    <w:p w:rsidR="00407D04" w:rsidRPr="009B1504" w:rsidRDefault="00407D04" w:rsidP="00407D04">
      <w:pPr>
        <w:rPr>
          <w:rFonts w:ascii="Comic Sans MS" w:eastAsia="Times New Roman" w:hAnsi="Comic Sans MS"/>
          <w:lang w:eastAsia="en-AU"/>
        </w:rPr>
      </w:pPr>
      <w:r w:rsidRPr="009B1504">
        <w:rPr>
          <w:rFonts w:ascii="Comic Sans MS" w:eastAsia="Times New Roman" w:hAnsi="Comic Sans MS"/>
          <w:bdr w:val="single" w:sz="6" w:space="0" w:color="000000" w:frame="1"/>
          <w:shd w:val="clear" w:color="auto" w:fill="FFD0D0"/>
          <w:lang w:eastAsia="en-AU"/>
        </w:rPr>
        <w:t> </w:t>
      </w:r>
      <w:r w:rsidRPr="009B1504">
        <w:rPr>
          <w:rFonts w:ascii="Comic Sans MS" w:eastAsia="Times New Roman" w:hAnsi="Comic Sans MS"/>
          <w:lang w:eastAsia="en-AU"/>
        </w:rPr>
        <w:t> Other EU or NATO members</w:t>
      </w:r>
    </w:p>
    <w:p w:rsidR="00D167C1" w:rsidRDefault="00D167C1" w:rsidP="00407D04">
      <w:pPr>
        <w:spacing w:before="100" w:beforeAutospacing="1" w:after="100" w:afterAutospacing="1"/>
        <w:rPr>
          <w:rFonts w:ascii="Comic Sans MS" w:eastAsia="Times New Roman" w:hAnsi="Comic Sans MS"/>
          <w:lang w:eastAsia="en-AU"/>
        </w:rPr>
      </w:pPr>
    </w:p>
    <w:p w:rsidR="00407D04" w:rsidRP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A number of </w:t>
      </w:r>
      <w:hyperlink r:id="rId46" w:tooltip="Regional organization" w:history="1">
        <w:r w:rsidR="00D167C1">
          <w:rPr>
            <w:rFonts w:ascii="Comic Sans MS" w:eastAsia="Times New Roman" w:hAnsi="Comic Sans MS"/>
            <w:lang w:eastAsia="en-AU"/>
          </w:rPr>
          <w:t>regional organis</w:t>
        </w:r>
        <w:r w:rsidRPr="009B1504">
          <w:rPr>
            <w:rFonts w:ascii="Comic Sans MS" w:eastAsia="Times New Roman" w:hAnsi="Comic Sans MS"/>
            <w:lang w:eastAsia="en-AU"/>
          </w:rPr>
          <w:t>ations</w:t>
        </w:r>
      </w:hyperlink>
      <w:r w:rsidRPr="009B1504">
        <w:rPr>
          <w:rFonts w:ascii="Comic Sans MS" w:eastAsia="Times New Roman" w:hAnsi="Comic Sans MS"/>
          <w:lang w:eastAsia="en-AU"/>
        </w:rPr>
        <w:t xml:space="preserve"> and cooperating blocs have sprung up since the </w:t>
      </w:r>
      <w:hyperlink r:id="rId47" w:tooltip="Dissolution of the Soviet Union" w:history="1">
        <w:r w:rsidRPr="009B1504">
          <w:rPr>
            <w:rFonts w:ascii="Comic Sans MS" w:eastAsia="Times New Roman" w:hAnsi="Comic Sans MS"/>
            <w:lang w:eastAsia="en-AU"/>
          </w:rPr>
          <w:t>dissolution of the Soviet Union</w:t>
        </w:r>
      </w:hyperlink>
      <w:r w:rsidR="00D167C1">
        <w:rPr>
          <w:rFonts w:ascii="Comic Sans MS" w:eastAsia="Times New Roman" w:hAnsi="Comic Sans MS"/>
          <w:lang w:eastAsia="en-AU"/>
        </w:rPr>
        <w:t xml:space="preserve">. </w:t>
      </w:r>
      <w:r w:rsidRPr="009B1504">
        <w:rPr>
          <w:rFonts w:ascii="Comic Sans MS" w:eastAsia="Times New Roman" w:hAnsi="Comic Sans MS"/>
          <w:lang w:eastAsia="en-AU"/>
        </w:rPr>
        <w:t>The 15 post-Soviet states are divided in their participation to the regional blocs:</w:t>
      </w:r>
    </w:p>
    <w:p w:rsidR="00D167C1" w:rsidRDefault="00BD61BF" w:rsidP="00407D04">
      <w:pPr>
        <w:numPr>
          <w:ilvl w:val="0"/>
          <w:numId w:val="11"/>
        </w:numPr>
        <w:spacing w:before="100" w:beforeAutospacing="1" w:after="100" w:afterAutospacing="1"/>
        <w:rPr>
          <w:rFonts w:ascii="Comic Sans MS" w:eastAsia="Times New Roman" w:hAnsi="Comic Sans MS"/>
          <w:lang w:eastAsia="en-AU"/>
        </w:rPr>
      </w:pPr>
      <w:hyperlink r:id="rId48" w:tooltip="Belarus" w:history="1">
        <w:r w:rsidR="00407D04" w:rsidRPr="009B1504">
          <w:rPr>
            <w:rFonts w:ascii="Comic Sans MS" w:eastAsia="Times New Roman" w:hAnsi="Comic Sans MS"/>
            <w:lang w:eastAsia="en-AU"/>
          </w:rPr>
          <w:t>Belarus</w:t>
        </w:r>
      </w:hyperlink>
      <w:r w:rsidR="00407D04" w:rsidRPr="009B1504">
        <w:rPr>
          <w:rFonts w:ascii="Comic Sans MS" w:eastAsia="Times New Roman" w:hAnsi="Comic Sans MS"/>
          <w:lang w:eastAsia="en-AU"/>
        </w:rPr>
        <w:t xml:space="preserve">, </w:t>
      </w:r>
      <w:hyperlink r:id="rId49" w:tooltip="Russia" w:history="1">
        <w:r w:rsidR="00407D04" w:rsidRPr="009B1504">
          <w:rPr>
            <w:rFonts w:ascii="Comic Sans MS" w:eastAsia="Times New Roman" w:hAnsi="Comic Sans MS"/>
            <w:lang w:eastAsia="en-AU"/>
          </w:rPr>
          <w:t>Russia</w:t>
        </w:r>
      </w:hyperlink>
      <w:r w:rsidR="00407D04" w:rsidRPr="009B1504">
        <w:rPr>
          <w:rFonts w:ascii="Comic Sans MS" w:eastAsia="Times New Roman" w:hAnsi="Comic Sans MS"/>
          <w:lang w:eastAsia="en-AU"/>
        </w:rPr>
        <w:t xml:space="preserve">, and </w:t>
      </w:r>
      <w:hyperlink r:id="rId50" w:tooltip="Ukraine" w:history="1">
        <w:r w:rsidR="00407D04" w:rsidRPr="009B1504">
          <w:rPr>
            <w:rFonts w:ascii="Comic Sans MS" w:eastAsia="Times New Roman" w:hAnsi="Comic Sans MS"/>
            <w:lang w:eastAsia="en-AU"/>
          </w:rPr>
          <w:t>Ukraine</w:t>
        </w:r>
      </w:hyperlink>
      <w:r w:rsidR="00407D04" w:rsidRPr="009B1504">
        <w:rPr>
          <w:rFonts w:ascii="Comic Sans MS" w:eastAsia="Times New Roman" w:hAnsi="Comic Sans MS"/>
          <w:lang w:eastAsia="en-AU"/>
        </w:rPr>
        <w:t xml:space="preserve"> founded the </w:t>
      </w:r>
      <w:hyperlink r:id="rId51" w:tooltip="Commonwealth of Independent States" w:history="1">
        <w:r w:rsidR="00407D04" w:rsidRPr="009B1504">
          <w:rPr>
            <w:rFonts w:ascii="Comic Sans MS" w:eastAsia="Times New Roman" w:hAnsi="Comic Sans MS"/>
            <w:lang w:eastAsia="en-AU"/>
          </w:rPr>
          <w:t>Commonwealth of Independent States</w:t>
        </w:r>
      </w:hyperlink>
      <w:r w:rsidR="00407D04" w:rsidRPr="009B1504">
        <w:rPr>
          <w:rFonts w:ascii="Comic Sans MS" w:eastAsia="Times New Roman" w:hAnsi="Comic Sans MS"/>
          <w:lang w:eastAsia="en-AU"/>
        </w:rPr>
        <w:t xml:space="preserve"> (CIS) in December 1991</w:t>
      </w:r>
      <w:r w:rsidR="00D167C1">
        <w:rPr>
          <w:rFonts w:ascii="Comic Sans MS" w:eastAsia="Times New Roman" w:hAnsi="Comic Sans MS"/>
          <w:lang w:eastAsia="en-AU"/>
        </w:rPr>
        <w:t xml:space="preserve"> -</w:t>
      </w:r>
      <w:r w:rsidR="00407D04" w:rsidRPr="009B1504">
        <w:rPr>
          <w:rFonts w:ascii="Comic Sans MS" w:eastAsia="Times New Roman" w:hAnsi="Comic Sans MS"/>
          <w:lang w:eastAsia="en-AU"/>
        </w:rPr>
        <w:t xml:space="preserve"> </w:t>
      </w:r>
      <w:r w:rsidR="00D167C1">
        <w:rPr>
          <w:rFonts w:ascii="Comic Sans MS" w:eastAsia="Times New Roman" w:hAnsi="Comic Sans MS"/>
          <w:lang w:eastAsia="en-AU"/>
        </w:rPr>
        <w:t>conceived as a successor organis</w:t>
      </w:r>
      <w:r w:rsidR="00407D04" w:rsidRPr="009B1504">
        <w:rPr>
          <w:rFonts w:ascii="Comic Sans MS" w:eastAsia="Times New Roman" w:hAnsi="Comic Sans MS"/>
          <w:lang w:eastAsia="en-AU"/>
        </w:rPr>
        <w:t xml:space="preserve">ation to the </w:t>
      </w:r>
      <w:hyperlink r:id="rId52" w:tooltip="USSR" w:history="1">
        <w:r w:rsidR="00407D04" w:rsidRPr="009B1504">
          <w:rPr>
            <w:rFonts w:ascii="Comic Sans MS" w:eastAsia="Times New Roman" w:hAnsi="Comic Sans MS"/>
            <w:lang w:eastAsia="en-AU"/>
          </w:rPr>
          <w:t>USSR</w:t>
        </w:r>
      </w:hyperlink>
      <w:r w:rsidR="00407D04" w:rsidRPr="009B1504">
        <w:rPr>
          <w:rFonts w:ascii="Comic Sans MS" w:eastAsia="Times New Roman" w:hAnsi="Comic Sans MS"/>
          <w:lang w:eastAsia="en-AU"/>
        </w:rPr>
        <w:t xml:space="preserve">, and as of December 1993 it included 12 of the 15 former </w:t>
      </w:r>
      <w:hyperlink r:id="rId53" w:tooltip="Soviet republics" w:history="1">
        <w:r w:rsidR="00407D04" w:rsidRPr="009B1504">
          <w:rPr>
            <w:rFonts w:ascii="Comic Sans MS" w:eastAsia="Times New Roman" w:hAnsi="Comic Sans MS"/>
            <w:lang w:eastAsia="en-AU"/>
          </w:rPr>
          <w:t>Soviet republics</w:t>
        </w:r>
      </w:hyperlink>
      <w:r w:rsidR="00407D04" w:rsidRPr="009B1504">
        <w:rPr>
          <w:rFonts w:ascii="Comic Sans MS" w:eastAsia="Times New Roman" w:hAnsi="Comic Sans MS"/>
          <w:lang w:eastAsia="en-AU"/>
        </w:rPr>
        <w:t xml:space="preserve"> (except the three Baltic states).</w:t>
      </w:r>
    </w:p>
    <w:p w:rsidR="00D167C1" w:rsidRDefault="00407D04" w:rsidP="00407D04">
      <w:pPr>
        <w:numPr>
          <w:ilvl w:val="0"/>
          <w:numId w:val="11"/>
        </w:numPr>
        <w:spacing w:before="100" w:beforeAutospacing="1" w:after="100" w:afterAutospacing="1"/>
        <w:rPr>
          <w:rFonts w:ascii="Comic Sans MS" w:eastAsia="Times New Roman" w:hAnsi="Comic Sans MS"/>
          <w:lang w:eastAsia="en-AU"/>
        </w:rPr>
      </w:pPr>
      <w:r w:rsidRPr="00D167C1">
        <w:rPr>
          <w:rFonts w:ascii="Comic Sans MS" w:eastAsia="Times New Roman" w:hAnsi="Comic Sans MS"/>
          <w:lang w:eastAsia="en-AU"/>
        </w:rPr>
        <w:t xml:space="preserve">The three Baltic </w:t>
      </w:r>
      <w:proofErr w:type="gramStart"/>
      <w:r w:rsidRPr="00D167C1">
        <w:rPr>
          <w:rFonts w:ascii="Comic Sans MS" w:eastAsia="Times New Roman" w:hAnsi="Comic Sans MS"/>
          <w:lang w:eastAsia="en-AU"/>
        </w:rPr>
        <w:t>states</w:t>
      </w:r>
      <w:proofErr w:type="gramEnd"/>
      <w:r w:rsidRPr="00D167C1">
        <w:rPr>
          <w:rFonts w:ascii="Comic Sans MS" w:eastAsia="Times New Roman" w:hAnsi="Comic Sans MS"/>
          <w:lang w:eastAsia="en-AU"/>
        </w:rPr>
        <w:t xml:space="preserve"> have not sought membership to any of these post-Sov</w:t>
      </w:r>
      <w:r w:rsidR="00D167C1" w:rsidRPr="00D167C1">
        <w:rPr>
          <w:rFonts w:ascii="Comic Sans MS" w:eastAsia="Times New Roman" w:hAnsi="Comic Sans MS"/>
          <w:lang w:eastAsia="en-AU"/>
        </w:rPr>
        <w:t>iet organis</w:t>
      </w:r>
      <w:r w:rsidRPr="00D167C1">
        <w:rPr>
          <w:rFonts w:ascii="Comic Sans MS" w:eastAsia="Times New Roman" w:hAnsi="Comic Sans MS"/>
          <w:lang w:eastAsia="en-AU"/>
        </w:rPr>
        <w:t xml:space="preserve">ations, seeking and achieving membership in the </w:t>
      </w:r>
      <w:hyperlink r:id="rId54" w:tooltip="European Union" w:history="1">
        <w:r w:rsidRPr="00D167C1">
          <w:rPr>
            <w:rFonts w:ascii="Comic Sans MS" w:eastAsia="Times New Roman" w:hAnsi="Comic Sans MS"/>
            <w:lang w:eastAsia="en-AU"/>
          </w:rPr>
          <w:t>European Union</w:t>
        </w:r>
      </w:hyperlink>
      <w:r w:rsidRPr="00D167C1">
        <w:rPr>
          <w:rFonts w:ascii="Comic Sans MS" w:eastAsia="Times New Roman" w:hAnsi="Comic Sans MS"/>
          <w:lang w:eastAsia="en-AU"/>
        </w:rPr>
        <w:t xml:space="preserve"> and </w:t>
      </w:r>
      <w:hyperlink r:id="rId55" w:tooltip="NATO" w:history="1">
        <w:r w:rsidRPr="00D167C1">
          <w:rPr>
            <w:rFonts w:ascii="Comic Sans MS" w:eastAsia="Times New Roman" w:hAnsi="Comic Sans MS"/>
            <w:lang w:eastAsia="en-AU"/>
          </w:rPr>
          <w:t>NATO</w:t>
        </w:r>
      </w:hyperlink>
      <w:r w:rsidRPr="00D167C1">
        <w:rPr>
          <w:rFonts w:ascii="Comic Sans MS" w:eastAsia="Times New Roman" w:hAnsi="Comic Sans MS"/>
          <w:lang w:eastAsia="en-AU"/>
        </w:rPr>
        <w:t xml:space="preserve"> instead (only their electricity and rail systems remain closely conn</w:t>
      </w:r>
      <w:r w:rsidR="00D167C1" w:rsidRPr="00D167C1">
        <w:rPr>
          <w:rFonts w:ascii="Comic Sans MS" w:eastAsia="Times New Roman" w:hAnsi="Comic Sans MS"/>
          <w:lang w:eastAsia="en-AU"/>
        </w:rPr>
        <w:t>ected with former Soviet organis</w:t>
      </w:r>
      <w:r w:rsidRPr="00D167C1">
        <w:rPr>
          <w:rFonts w:ascii="Comic Sans MS" w:eastAsia="Times New Roman" w:hAnsi="Comic Sans MS"/>
          <w:lang w:eastAsia="en-AU"/>
        </w:rPr>
        <w:t xml:space="preserve">ations). </w:t>
      </w:r>
    </w:p>
    <w:p w:rsidR="00D167C1" w:rsidRPr="009B1504" w:rsidRDefault="00D167C1" w:rsidP="00D167C1">
      <w:pPr>
        <w:numPr>
          <w:ilvl w:val="0"/>
          <w:numId w:val="11"/>
        </w:numPr>
        <w:spacing w:before="100" w:beforeAutospacing="1" w:after="100" w:afterAutospacing="1"/>
        <w:rPr>
          <w:rFonts w:ascii="Comic Sans MS" w:eastAsia="Times New Roman" w:hAnsi="Comic Sans MS"/>
          <w:lang w:eastAsia="en-AU"/>
        </w:rPr>
      </w:pPr>
      <w:r>
        <w:rPr>
          <w:rFonts w:ascii="Comic Sans MS" w:eastAsia="Times New Roman" w:hAnsi="Comic Sans MS"/>
          <w:lang w:eastAsia="en-AU"/>
        </w:rPr>
        <w:t>T</w:t>
      </w:r>
      <w:r w:rsidR="00407D04" w:rsidRPr="00D167C1">
        <w:rPr>
          <w:rFonts w:ascii="Comic Sans MS" w:eastAsia="Times New Roman" w:hAnsi="Comic Sans MS"/>
          <w:lang w:eastAsia="en-AU"/>
        </w:rPr>
        <w:t xml:space="preserve">he </w:t>
      </w:r>
      <w:hyperlink r:id="rId56" w:tooltip="Eurasian Economic Community" w:history="1">
        <w:r w:rsidR="00407D04" w:rsidRPr="00D167C1">
          <w:rPr>
            <w:rFonts w:ascii="Comic Sans MS" w:eastAsia="Times New Roman" w:hAnsi="Comic Sans MS"/>
            <w:lang w:eastAsia="en-AU"/>
          </w:rPr>
          <w:t>Eurasian Economic Community</w:t>
        </w:r>
      </w:hyperlink>
      <w:r w:rsidR="00407D04" w:rsidRPr="00D167C1">
        <w:rPr>
          <w:rFonts w:ascii="Comic Sans MS" w:eastAsia="Times New Roman" w:hAnsi="Comic Sans MS"/>
          <w:lang w:eastAsia="en-AU"/>
        </w:rPr>
        <w:t xml:space="preserve"> (later merged with </w:t>
      </w:r>
      <w:hyperlink r:id="rId57" w:tooltip="Eurasian Economic Union" w:history="1">
        <w:r w:rsidR="00407D04" w:rsidRPr="00D167C1">
          <w:rPr>
            <w:rFonts w:ascii="Comic Sans MS" w:eastAsia="Times New Roman" w:hAnsi="Comic Sans MS"/>
            <w:lang w:eastAsia="en-AU"/>
          </w:rPr>
          <w:t>Eurasian Economic Union</w:t>
        </w:r>
      </w:hyperlink>
      <w:r w:rsidR="00407D04" w:rsidRPr="00D167C1">
        <w:rPr>
          <w:rFonts w:ascii="Comic Sans MS" w:eastAsia="Times New Roman" w:hAnsi="Comic Sans MS"/>
          <w:lang w:eastAsia="en-AU"/>
        </w:rPr>
        <w:t xml:space="preserve">, </w:t>
      </w:r>
      <w:hyperlink r:id="rId58" w:tooltip="Collective Security Treaty Organization" w:history="1">
        <w:r w:rsidR="00407D04" w:rsidRPr="00D167C1">
          <w:rPr>
            <w:rFonts w:ascii="Comic Sans MS" w:eastAsia="Times New Roman" w:hAnsi="Comic Sans MS"/>
            <w:lang w:eastAsia="en-AU"/>
          </w:rPr>
          <w:t>Collective Security Treaty Organization</w:t>
        </w:r>
      </w:hyperlink>
      <w:r w:rsidR="00407D04" w:rsidRPr="00D167C1">
        <w:rPr>
          <w:rFonts w:ascii="Comic Sans MS" w:eastAsia="Times New Roman" w:hAnsi="Comic Sans MS"/>
          <w:lang w:eastAsia="en-AU"/>
        </w:rPr>
        <w:t xml:space="preserve">, and the </w:t>
      </w:r>
      <w:hyperlink r:id="rId59" w:tooltip="Shanghai Cooperation Organization" w:history="1">
        <w:r w:rsidR="00407D04" w:rsidRPr="00D167C1">
          <w:rPr>
            <w:rFonts w:ascii="Comic Sans MS" w:eastAsia="Times New Roman" w:hAnsi="Comic Sans MS"/>
            <w:lang w:eastAsia="en-AU"/>
          </w:rPr>
          <w:t>Shanghai Cooperation Organization</w:t>
        </w:r>
      </w:hyperlink>
      <w:r w:rsidR="00407D04" w:rsidRPr="00D167C1">
        <w:rPr>
          <w:rFonts w:ascii="Comic Sans MS" w:eastAsia="Times New Roman" w:hAnsi="Comic Sans MS"/>
          <w:lang w:eastAsia="en-AU"/>
        </w:rPr>
        <w:t xml:space="preserve">. </w:t>
      </w:r>
    </w:p>
    <w:p w:rsidR="00407D04" w:rsidRP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In 1994, the CIS countries agreed to create a free trade area, but the agreements were never signed. Seven CIS member states, namely </w:t>
      </w:r>
      <w:hyperlink r:id="rId60" w:tooltip="Russia" w:history="1">
        <w:r w:rsidRPr="009B1504">
          <w:rPr>
            <w:rFonts w:ascii="Comic Sans MS" w:eastAsia="Times New Roman" w:hAnsi="Comic Sans MS"/>
            <w:lang w:eastAsia="en-AU"/>
          </w:rPr>
          <w:t>Russia</w:t>
        </w:r>
      </w:hyperlink>
      <w:r w:rsidRPr="009B1504">
        <w:rPr>
          <w:rFonts w:ascii="Comic Sans MS" w:eastAsia="Times New Roman" w:hAnsi="Comic Sans MS"/>
          <w:lang w:eastAsia="en-AU"/>
        </w:rPr>
        <w:t xml:space="preserve">, </w:t>
      </w:r>
      <w:hyperlink r:id="rId61" w:tooltip="Belarus" w:history="1">
        <w:r w:rsidRPr="009B1504">
          <w:rPr>
            <w:rFonts w:ascii="Comic Sans MS" w:eastAsia="Times New Roman" w:hAnsi="Comic Sans MS"/>
            <w:lang w:eastAsia="en-AU"/>
          </w:rPr>
          <w:t>Belarus</w:t>
        </w:r>
      </w:hyperlink>
      <w:r w:rsidRPr="009B1504">
        <w:rPr>
          <w:rFonts w:ascii="Comic Sans MS" w:eastAsia="Times New Roman" w:hAnsi="Comic Sans MS"/>
          <w:lang w:eastAsia="en-AU"/>
        </w:rPr>
        <w:t xml:space="preserve">, </w:t>
      </w:r>
      <w:hyperlink r:id="rId62" w:tooltip="Kazakhstan" w:history="1">
        <w:r w:rsidRPr="009B1504">
          <w:rPr>
            <w:rFonts w:ascii="Comic Sans MS" w:eastAsia="Times New Roman" w:hAnsi="Comic Sans MS"/>
            <w:lang w:eastAsia="en-AU"/>
          </w:rPr>
          <w:t>Kazakhstan</w:t>
        </w:r>
      </w:hyperlink>
      <w:r w:rsidRPr="009B1504">
        <w:rPr>
          <w:rFonts w:ascii="Comic Sans MS" w:eastAsia="Times New Roman" w:hAnsi="Comic Sans MS"/>
          <w:lang w:eastAsia="en-AU"/>
        </w:rPr>
        <w:t xml:space="preserve">, </w:t>
      </w:r>
      <w:hyperlink r:id="rId63" w:tooltip="Kyrgyzstan" w:history="1">
        <w:r w:rsidRPr="009B1504">
          <w:rPr>
            <w:rFonts w:ascii="Comic Sans MS" w:eastAsia="Times New Roman" w:hAnsi="Comic Sans MS"/>
            <w:lang w:eastAsia="en-AU"/>
          </w:rPr>
          <w:t>Kyrgyzstan</w:t>
        </w:r>
      </w:hyperlink>
      <w:r w:rsidRPr="009B1504">
        <w:rPr>
          <w:rFonts w:ascii="Comic Sans MS" w:eastAsia="Times New Roman" w:hAnsi="Comic Sans MS"/>
          <w:lang w:eastAsia="en-AU"/>
        </w:rPr>
        <w:t xml:space="preserve">, </w:t>
      </w:r>
      <w:hyperlink r:id="rId64" w:tooltip="Tajikistan" w:history="1">
        <w:r w:rsidRPr="009B1504">
          <w:rPr>
            <w:rFonts w:ascii="Comic Sans MS" w:eastAsia="Times New Roman" w:hAnsi="Comic Sans MS"/>
            <w:lang w:eastAsia="en-AU"/>
          </w:rPr>
          <w:t>Tajikistan</w:t>
        </w:r>
      </w:hyperlink>
      <w:r w:rsidRPr="009B1504">
        <w:rPr>
          <w:rFonts w:ascii="Comic Sans MS" w:eastAsia="Times New Roman" w:hAnsi="Comic Sans MS"/>
          <w:lang w:eastAsia="en-AU"/>
        </w:rPr>
        <w:t xml:space="preserve">, </w:t>
      </w:r>
      <w:hyperlink r:id="rId65" w:tooltip="Uzbekistan" w:history="1">
        <w:r w:rsidRPr="009B1504">
          <w:rPr>
            <w:rFonts w:ascii="Comic Sans MS" w:eastAsia="Times New Roman" w:hAnsi="Comic Sans MS"/>
            <w:lang w:eastAsia="en-AU"/>
          </w:rPr>
          <w:t>Uzbekistan</w:t>
        </w:r>
      </w:hyperlink>
      <w:r w:rsidRPr="009B1504">
        <w:rPr>
          <w:rFonts w:ascii="Comic Sans MS" w:eastAsia="Times New Roman" w:hAnsi="Comic Sans MS"/>
          <w:lang w:eastAsia="en-AU"/>
        </w:rPr>
        <w:t xml:space="preserve"> and </w:t>
      </w:r>
      <w:hyperlink r:id="rId66" w:tooltip="Armenia" w:history="1">
        <w:r w:rsidRPr="009B1504">
          <w:rPr>
            <w:rFonts w:ascii="Comic Sans MS" w:eastAsia="Times New Roman" w:hAnsi="Comic Sans MS"/>
            <w:lang w:eastAsia="en-AU"/>
          </w:rPr>
          <w:t>Armenia</w:t>
        </w:r>
      </w:hyperlink>
      <w:r w:rsidRPr="009B1504">
        <w:rPr>
          <w:rFonts w:ascii="Comic Sans MS" w:eastAsia="Times New Roman" w:hAnsi="Comic Sans MS"/>
          <w:lang w:eastAsia="en-AU"/>
        </w:rPr>
        <w:t xml:space="preserve">, have enhanced their military cooperation, establishing the Collective Security Treaty Organization (CSTO), </w:t>
      </w:r>
    </w:p>
    <w:p w:rsidR="00D167C1" w:rsidRDefault="00D167C1" w:rsidP="00407D04">
      <w:pPr>
        <w:spacing w:before="100" w:beforeAutospacing="1" w:after="100" w:afterAutospacing="1"/>
        <w:outlineLvl w:val="2"/>
        <w:rPr>
          <w:rFonts w:ascii="Comic Sans MS" w:eastAsia="Times New Roman" w:hAnsi="Comic Sans MS"/>
          <w:bCs/>
          <w:lang w:eastAsia="en-AU"/>
        </w:rPr>
      </w:pPr>
    </w:p>
    <w:p w:rsidR="00407D04" w:rsidRPr="009B1504" w:rsidRDefault="00407D04" w:rsidP="00407D04">
      <w:pPr>
        <w:spacing w:before="100" w:beforeAutospacing="1" w:after="100" w:afterAutospacing="1"/>
        <w:outlineLvl w:val="2"/>
        <w:rPr>
          <w:rFonts w:ascii="Comic Sans MS" w:eastAsia="Times New Roman" w:hAnsi="Comic Sans MS"/>
          <w:bCs/>
          <w:lang w:eastAsia="en-AU"/>
        </w:rPr>
      </w:pPr>
      <w:r w:rsidRPr="009B1504">
        <w:rPr>
          <w:rFonts w:ascii="Comic Sans MS" w:eastAsia="Times New Roman" w:hAnsi="Comic Sans MS"/>
          <w:bCs/>
          <w:lang w:eastAsia="en-AU"/>
        </w:rPr>
        <w:lastRenderedPageBreak/>
        <w:t>North Atlantic Treaty Organization</w:t>
      </w:r>
    </w:p>
    <w:p w:rsidR="00407D04" w:rsidRPr="009B1504" w:rsidRDefault="00407D04" w:rsidP="00407D04">
      <w:pPr>
        <w:rPr>
          <w:rFonts w:ascii="Comic Sans MS" w:eastAsia="Times New Roman" w:hAnsi="Comic Sans MS"/>
          <w:lang w:eastAsia="en-AU"/>
        </w:rPr>
      </w:pPr>
      <w:r w:rsidRPr="009B1504">
        <w:rPr>
          <w:rFonts w:ascii="Comic Sans MS" w:eastAsia="Times New Roman" w:hAnsi="Comic Sans MS"/>
          <w:noProof/>
          <w:lang w:eastAsia="en-AU"/>
        </w:rPr>
        <w:drawing>
          <wp:inline distT="0" distB="0" distL="0" distR="0" wp14:anchorId="2512E6F7" wp14:editId="61334B93">
            <wp:extent cx="5715000" cy="1210945"/>
            <wp:effectExtent l="0" t="0" r="0" b="8255"/>
            <wp:docPr id="69" name="Picture 69" descr="https://upload.wikimedia.org/wikipedia/commons/thumb/f/fb/NATO_CSTO.PNG/600px-NATO_CSTO.P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upload.wikimedia.org/wikipedia/commons/thumb/f/fb/NATO_CSTO.PNG/600px-NATO_CSTO.PNG">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1210945"/>
                    </a:xfrm>
                    <a:prstGeom prst="rect">
                      <a:avLst/>
                    </a:prstGeom>
                    <a:noFill/>
                    <a:ln>
                      <a:noFill/>
                    </a:ln>
                  </pic:spPr>
                </pic:pic>
              </a:graphicData>
            </a:graphic>
          </wp:inline>
        </w:drawing>
      </w:r>
    </w:p>
    <w:p w:rsidR="00407D04" w:rsidRPr="009B1504" w:rsidRDefault="00BD61BF" w:rsidP="00407D04">
      <w:pPr>
        <w:rPr>
          <w:rFonts w:ascii="Comic Sans MS" w:eastAsia="Times New Roman" w:hAnsi="Comic Sans MS"/>
          <w:lang w:eastAsia="en-AU"/>
        </w:rPr>
      </w:pPr>
      <w:hyperlink r:id="rId69" w:tooltip="NATO" w:history="1">
        <w:r w:rsidR="00407D04" w:rsidRPr="009B1504">
          <w:rPr>
            <w:rFonts w:ascii="Comic Sans MS" w:eastAsia="Times New Roman" w:hAnsi="Comic Sans MS"/>
            <w:lang w:eastAsia="en-AU"/>
          </w:rPr>
          <w:t>NATO</w:t>
        </w:r>
      </w:hyperlink>
      <w:r w:rsidR="00407D04" w:rsidRPr="009B1504">
        <w:rPr>
          <w:rFonts w:ascii="Comic Sans MS" w:eastAsia="Times New Roman" w:hAnsi="Comic Sans MS"/>
          <w:lang w:eastAsia="en-AU"/>
        </w:rPr>
        <w:t>/CSTO</w:t>
      </w:r>
    </w:p>
    <w:p w:rsidR="00407D04" w:rsidRDefault="00407D04" w:rsidP="00D167C1">
      <w:pPr>
        <w:spacing w:before="100" w:beforeAutospacing="1" w:after="100" w:afterAutospacing="1"/>
        <w:rPr>
          <w:rFonts w:ascii="Comic Sans MS" w:eastAsia="Times New Roman" w:hAnsi="Comic Sans MS"/>
          <w:sz w:val="20"/>
          <w:szCs w:val="20"/>
          <w:lang w:eastAsia="en-AU"/>
        </w:rPr>
      </w:pPr>
      <w:r w:rsidRPr="006656F9">
        <w:rPr>
          <w:rFonts w:ascii="Comic Sans MS" w:eastAsia="Times New Roman" w:hAnsi="Comic Sans MS"/>
          <w:sz w:val="20"/>
          <w:szCs w:val="20"/>
          <w:lang w:eastAsia="en-AU"/>
        </w:rPr>
        <w:t xml:space="preserve">Three former Soviet states </w:t>
      </w:r>
      <w:r w:rsidR="00D167C1" w:rsidRPr="006656F9">
        <w:rPr>
          <w:rFonts w:ascii="Comic Sans MS" w:eastAsia="Times New Roman" w:hAnsi="Comic Sans MS"/>
          <w:sz w:val="20"/>
          <w:szCs w:val="20"/>
          <w:lang w:eastAsia="en-AU"/>
        </w:rPr>
        <w:t xml:space="preserve">became </w:t>
      </w:r>
      <w:r w:rsidRPr="006656F9">
        <w:rPr>
          <w:rFonts w:ascii="Comic Sans MS" w:eastAsia="Times New Roman" w:hAnsi="Comic Sans MS"/>
          <w:sz w:val="20"/>
          <w:szCs w:val="20"/>
          <w:lang w:eastAsia="en-AU"/>
        </w:rPr>
        <w:t>members of NATO</w:t>
      </w:r>
      <w:r w:rsidR="00D167C1" w:rsidRPr="006656F9">
        <w:rPr>
          <w:rFonts w:ascii="Comic Sans MS" w:eastAsia="Times New Roman" w:hAnsi="Comic Sans MS"/>
          <w:sz w:val="20"/>
          <w:szCs w:val="20"/>
          <w:lang w:eastAsia="en-AU"/>
        </w:rPr>
        <w:t xml:space="preserve"> during the early 2000’s</w:t>
      </w:r>
      <w:r w:rsidRPr="006656F9">
        <w:rPr>
          <w:rFonts w:ascii="Comic Sans MS" w:eastAsia="Times New Roman" w:hAnsi="Comic Sans MS"/>
          <w:sz w:val="20"/>
          <w:szCs w:val="20"/>
          <w:lang w:eastAsia="en-AU"/>
        </w:rPr>
        <w:t xml:space="preserve">: </w:t>
      </w:r>
      <w:hyperlink r:id="rId70" w:tooltip="Estonia" w:history="1">
        <w:r w:rsidRPr="006656F9">
          <w:rPr>
            <w:rFonts w:ascii="Comic Sans MS" w:eastAsia="Times New Roman" w:hAnsi="Comic Sans MS"/>
            <w:sz w:val="20"/>
            <w:szCs w:val="20"/>
            <w:lang w:eastAsia="en-AU"/>
          </w:rPr>
          <w:t>Estonia</w:t>
        </w:r>
      </w:hyperlink>
      <w:r w:rsidRPr="006656F9">
        <w:rPr>
          <w:rFonts w:ascii="Comic Sans MS" w:eastAsia="Times New Roman" w:hAnsi="Comic Sans MS"/>
          <w:sz w:val="20"/>
          <w:szCs w:val="20"/>
          <w:lang w:eastAsia="en-AU"/>
        </w:rPr>
        <w:t xml:space="preserve">, </w:t>
      </w:r>
      <w:hyperlink r:id="rId71" w:tooltip="Latvia" w:history="1">
        <w:r w:rsidRPr="006656F9">
          <w:rPr>
            <w:rFonts w:ascii="Comic Sans MS" w:eastAsia="Times New Roman" w:hAnsi="Comic Sans MS"/>
            <w:sz w:val="20"/>
            <w:szCs w:val="20"/>
            <w:lang w:eastAsia="en-AU"/>
          </w:rPr>
          <w:t>Latvia</w:t>
        </w:r>
      </w:hyperlink>
      <w:r w:rsidRPr="006656F9">
        <w:rPr>
          <w:rFonts w:ascii="Comic Sans MS" w:eastAsia="Times New Roman" w:hAnsi="Comic Sans MS"/>
          <w:sz w:val="20"/>
          <w:szCs w:val="20"/>
          <w:lang w:eastAsia="en-AU"/>
        </w:rPr>
        <w:t xml:space="preserve"> and </w:t>
      </w:r>
      <w:hyperlink r:id="rId72" w:tooltip="Lithuania" w:history="1">
        <w:r w:rsidRPr="006656F9">
          <w:rPr>
            <w:rFonts w:ascii="Comic Sans MS" w:eastAsia="Times New Roman" w:hAnsi="Comic Sans MS"/>
            <w:sz w:val="20"/>
            <w:szCs w:val="20"/>
            <w:lang w:eastAsia="en-AU"/>
          </w:rPr>
          <w:t>Lithuania</w:t>
        </w:r>
      </w:hyperlink>
      <w:r w:rsidRPr="006656F9">
        <w:rPr>
          <w:rFonts w:ascii="Comic Sans MS" w:eastAsia="Times New Roman" w:hAnsi="Comic Sans MS"/>
          <w:sz w:val="20"/>
          <w:szCs w:val="20"/>
          <w:lang w:eastAsia="en-AU"/>
        </w:rPr>
        <w:t>. Georgia</w:t>
      </w:r>
      <w:r w:rsidR="006656F9" w:rsidRPr="006656F9">
        <w:rPr>
          <w:rFonts w:ascii="Comic Sans MS" w:eastAsia="Times New Roman" w:hAnsi="Comic Sans MS"/>
          <w:sz w:val="20"/>
          <w:szCs w:val="20"/>
          <w:lang w:eastAsia="en-AU"/>
        </w:rPr>
        <w:t xml:space="preserve">. The </w:t>
      </w:r>
      <w:r w:rsidR="006656F9" w:rsidRPr="006656F9">
        <w:rPr>
          <w:rFonts w:ascii="Comic Sans MS" w:eastAsia="Times New Roman" w:hAnsi="Comic Sans MS"/>
          <w:bCs/>
          <w:sz w:val="20"/>
          <w:szCs w:val="20"/>
          <w:lang w:eastAsia="en-AU"/>
        </w:rPr>
        <w:t>European Union</w:t>
      </w:r>
      <w:r w:rsidR="006656F9" w:rsidRPr="006656F9">
        <w:rPr>
          <w:rFonts w:ascii="Comic Sans MS" w:eastAsia="Times New Roman" w:hAnsi="Comic Sans MS"/>
          <w:sz w:val="20"/>
          <w:szCs w:val="20"/>
          <w:lang w:eastAsia="en-AU"/>
        </w:rPr>
        <w:t xml:space="preserve"> welcomed ten new Member </w:t>
      </w:r>
      <w:r w:rsidR="006656F9" w:rsidRPr="006656F9">
        <w:rPr>
          <w:rFonts w:ascii="Comic Sans MS" w:eastAsia="Times New Roman" w:hAnsi="Comic Sans MS"/>
          <w:bCs/>
          <w:sz w:val="20"/>
          <w:szCs w:val="20"/>
          <w:lang w:eastAsia="en-AU"/>
        </w:rPr>
        <w:t>States</w:t>
      </w:r>
      <w:r w:rsidR="006656F9" w:rsidRPr="006656F9">
        <w:rPr>
          <w:rFonts w:ascii="Comic Sans MS" w:eastAsia="Times New Roman" w:hAnsi="Comic Sans MS"/>
          <w:sz w:val="20"/>
          <w:szCs w:val="20"/>
          <w:lang w:eastAsia="en-AU"/>
        </w:rPr>
        <w:t xml:space="preserve"> on 1 May, 2004, including three former </w:t>
      </w:r>
      <w:r w:rsidR="006656F9" w:rsidRPr="006656F9">
        <w:rPr>
          <w:rFonts w:ascii="Comic Sans MS" w:eastAsia="Times New Roman" w:hAnsi="Comic Sans MS"/>
          <w:bCs/>
          <w:sz w:val="20"/>
          <w:szCs w:val="20"/>
          <w:lang w:eastAsia="en-AU"/>
        </w:rPr>
        <w:t>Soviet republics</w:t>
      </w:r>
      <w:r w:rsidR="006656F9" w:rsidRPr="006656F9">
        <w:rPr>
          <w:rFonts w:ascii="Comic Sans MS" w:eastAsia="Times New Roman" w:hAnsi="Comic Sans MS"/>
          <w:sz w:val="20"/>
          <w:szCs w:val="20"/>
          <w:lang w:eastAsia="en-AU"/>
        </w:rPr>
        <w:t xml:space="preserve"> (Estonia, Latvia and Lithuania), four former satellites of the </w:t>
      </w:r>
      <w:r w:rsidR="006656F9" w:rsidRPr="006656F9">
        <w:rPr>
          <w:rFonts w:ascii="Comic Sans MS" w:eastAsia="Times New Roman" w:hAnsi="Comic Sans MS"/>
          <w:bCs/>
          <w:sz w:val="20"/>
          <w:szCs w:val="20"/>
          <w:lang w:eastAsia="en-AU"/>
        </w:rPr>
        <w:t>USSR</w:t>
      </w:r>
      <w:r w:rsidR="006656F9" w:rsidRPr="006656F9">
        <w:rPr>
          <w:rFonts w:ascii="Comic Sans MS" w:eastAsia="Times New Roman" w:hAnsi="Comic Sans MS"/>
          <w:sz w:val="20"/>
          <w:szCs w:val="20"/>
          <w:lang w:eastAsia="en-AU"/>
        </w:rPr>
        <w:t xml:space="preserve"> (the Czech </w:t>
      </w:r>
      <w:r w:rsidR="006656F9" w:rsidRPr="006656F9">
        <w:rPr>
          <w:rFonts w:ascii="Comic Sans MS" w:eastAsia="Times New Roman" w:hAnsi="Comic Sans MS"/>
          <w:bCs/>
          <w:sz w:val="20"/>
          <w:szCs w:val="20"/>
          <w:lang w:eastAsia="en-AU"/>
        </w:rPr>
        <w:t>Republic</w:t>
      </w:r>
      <w:r w:rsidR="006656F9" w:rsidRPr="006656F9">
        <w:rPr>
          <w:rFonts w:ascii="Comic Sans MS" w:eastAsia="Times New Roman" w:hAnsi="Comic Sans MS"/>
          <w:sz w:val="20"/>
          <w:szCs w:val="20"/>
          <w:lang w:eastAsia="en-AU"/>
        </w:rPr>
        <w:t xml:space="preserve">, Hungary, Poland and Slovakia), a former Yugoslav </w:t>
      </w:r>
      <w:r w:rsidR="006656F9" w:rsidRPr="006656F9">
        <w:rPr>
          <w:rFonts w:ascii="Comic Sans MS" w:eastAsia="Times New Roman" w:hAnsi="Comic Sans MS"/>
          <w:bCs/>
          <w:sz w:val="20"/>
          <w:szCs w:val="20"/>
          <w:lang w:eastAsia="en-AU"/>
        </w:rPr>
        <w:t>republic</w:t>
      </w:r>
      <w:r w:rsidR="006656F9" w:rsidRPr="006656F9">
        <w:rPr>
          <w:rFonts w:ascii="Comic Sans MS" w:eastAsia="Times New Roman" w:hAnsi="Comic Sans MS"/>
          <w:sz w:val="20"/>
          <w:szCs w:val="20"/>
          <w:lang w:eastAsia="en-AU"/>
        </w:rPr>
        <w:t xml:space="preserve"> (Slovenia)</w:t>
      </w:r>
    </w:p>
    <w:p w:rsidR="006656F9" w:rsidRPr="006656F9" w:rsidRDefault="006656F9" w:rsidP="00D167C1">
      <w:pPr>
        <w:spacing w:before="100" w:beforeAutospacing="1" w:after="100" w:afterAutospacing="1"/>
        <w:rPr>
          <w:rFonts w:ascii="Comic Sans MS" w:eastAsia="Times New Roman" w:hAnsi="Comic Sans MS"/>
          <w:bCs/>
          <w:sz w:val="20"/>
          <w:szCs w:val="20"/>
          <w:lang w:eastAsia="en-AU"/>
        </w:rPr>
      </w:pPr>
    </w:p>
    <w:p w:rsidR="00407D04" w:rsidRPr="009B1504" w:rsidRDefault="00BD61BF" w:rsidP="00407D04">
      <w:pPr>
        <w:rPr>
          <w:rFonts w:ascii="Comic Sans MS" w:eastAsia="Times New Roman" w:hAnsi="Comic Sans MS"/>
          <w:lang w:eastAsia="en-AU"/>
        </w:rPr>
      </w:pPr>
      <w:hyperlink r:id="rId73" w:tooltip="GUAM Organization for Democracy and Economic Development" w:history="1">
        <w:r w:rsidR="00407D04" w:rsidRPr="009B1504">
          <w:rPr>
            <w:rFonts w:ascii="Comic Sans MS" w:eastAsia="Times New Roman" w:hAnsi="Comic Sans MS"/>
            <w:lang w:eastAsia="en-AU"/>
          </w:rPr>
          <w:t>GUAM</w:t>
        </w:r>
        <w:r w:rsidR="00D167C1">
          <w:rPr>
            <w:rFonts w:ascii="Comic Sans MS" w:eastAsia="Times New Roman" w:hAnsi="Comic Sans MS"/>
            <w:lang w:eastAsia="en-AU"/>
          </w:rPr>
          <w:t>:</w:t>
        </w:r>
        <w:r w:rsidR="00407D04" w:rsidRPr="009B1504">
          <w:rPr>
            <w:rFonts w:ascii="Comic Sans MS" w:eastAsia="Times New Roman" w:hAnsi="Comic Sans MS"/>
            <w:lang w:eastAsia="en-AU"/>
          </w:rPr>
          <w:t xml:space="preserve"> Organization for Democracy and Economic Development</w:t>
        </w:r>
      </w:hyperlink>
    </w:p>
    <w:p w:rsidR="00407D04" w:rsidRP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Four member states, namely </w:t>
      </w:r>
      <w:hyperlink r:id="rId74" w:tooltip="Georgia (country)" w:history="1">
        <w:r w:rsidRPr="009B1504">
          <w:rPr>
            <w:rFonts w:ascii="Comic Sans MS" w:eastAsia="Times New Roman" w:hAnsi="Comic Sans MS"/>
            <w:lang w:eastAsia="en-AU"/>
          </w:rPr>
          <w:t>Georgia</w:t>
        </w:r>
      </w:hyperlink>
      <w:r w:rsidRPr="009B1504">
        <w:rPr>
          <w:rFonts w:ascii="Comic Sans MS" w:eastAsia="Times New Roman" w:hAnsi="Comic Sans MS"/>
          <w:lang w:eastAsia="en-AU"/>
        </w:rPr>
        <w:t xml:space="preserve">, </w:t>
      </w:r>
      <w:hyperlink r:id="rId75" w:tooltip="Ukraine" w:history="1">
        <w:r w:rsidRPr="009B1504">
          <w:rPr>
            <w:rFonts w:ascii="Comic Sans MS" w:eastAsia="Times New Roman" w:hAnsi="Comic Sans MS"/>
            <w:lang w:eastAsia="en-AU"/>
          </w:rPr>
          <w:t>Ukraine</w:t>
        </w:r>
      </w:hyperlink>
      <w:r w:rsidRPr="009B1504">
        <w:rPr>
          <w:rFonts w:ascii="Comic Sans MS" w:eastAsia="Times New Roman" w:hAnsi="Comic Sans MS"/>
          <w:lang w:eastAsia="en-AU"/>
        </w:rPr>
        <w:t xml:space="preserve">, </w:t>
      </w:r>
      <w:hyperlink r:id="rId76" w:tooltip="Azerbaijan" w:history="1">
        <w:r w:rsidRPr="009B1504">
          <w:rPr>
            <w:rFonts w:ascii="Comic Sans MS" w:eastAsia="Times New Roman" w:hAnsi="Comic Sans MS"/>
            <w:lang w:eastAsia="en-AU"/>
          </w:rPr>
          <w:t>Azerbaijan</w:t>
        </w:r>
      </w:hyperlink>
      <w:r w:rsidRPr="009B1504">
        <w:rPr>
          <w:rFonts w:ascii="Comic Sans MS" w:eastAsia="Times New Roman" w:hAnsi="Comic Sans MS"/>
          <w:lang w:eastAsia="en-AU"/>
        </w:rPr>
        <w:t xml:space="preserve"> and </w:t>
      </w:r>
      <w:hyperlink r:id="rId77" w:tooltip="Moldova" w:history="1">
        <w:r w:rsidRPr="009B1504">
          <w:rPr>
            <w:rFonts w:ascii="Comic Sans MS" w:eastAsia="Times New Roman" w:hAnsi="Comic Sans MS"/>
            <w:lang w:eastAsia="en-AU"/>
          </w:rPr>
          <w:t>Moldova</w:t>
        </w:r>
      </w:hyperlink>
      <w:r w:rsidRPr="009B1504">
        <w:rPr>
          <w:rFonts w:ascii="Comic Sans MS" w:eastAsia="Times New Roman" w:hAnsi="Comic Sans MS"/>
          <w:lang w:eastAsia="en-AU"/>
        </w:rPr>
        <w:t xml:space="preserve"> </w:t>
      </w:r>
      <w:r w:rsidR="00D167C1">
        <w:rPr>
          <w:rFonts w:ascii="Comic Sans MS" w:eastAsia="Times New Roman" w:hAnsi="Comic Sans MS"/>
          <w:lang w:eastAsia="en-AU"/>
        </w:rPr>
        <w:t>began to establish</w:t>
      </w:r>
      <w:r w:rsidRPr="009B1504">
        <w:rPr>
          <w:rFonts w:ascii="Comic Sans MS" w:eastAsia="Times New Roman" w:hAnsi="Comic Sans MS"/>
          <w:lang w:eastAsia="en-AU"/>
        </w:rPr>
        <w:t xml:space="preserve"> the GUAM group </w:t>
      </w:r>
      <w:r w:rsidR="00D167C1">
        <w:rPr>
          <w:rFonts w:ascii="Comic Sans MS" w:eastAsia="Times New Roman" w:hAnsi="Comic Sans MS"/>
          <w:lang w:eastAsia="en-AU"/>
        </w:rPr>
        <w:t xml:space="preserve">during the late 1990s, </w:t>
      </w:r>
      <w:r w:rsidRPr="009B1504">
        <w:rPr>
          <w:rFonts w:ascii="Comic Sans MS" w:eastAsia="Times New Roman" w:hAnsi="Comic Sans MS"/>
          <w:lang w:eastAsia="en-AU"/>
        </w:rPr>
        <w:t xml:space="preserve">largely seen as intending to counter Russian dominance in the region. </w:t>
      </w:r>
    </w:p>
    <w:p w:rsidR="00407D04" w:rsidRPr="009B1504" w:rsidRDefault="00407D04" w:rsidP="00407D04">
      <w:pPr>
        <w:spacing w:before="100" w:beforeAutospacing="1" w:after="100" w:afterAutospacing="1"/>
        <w:outlineLvl w:val="1"/>
        <w:rPr>
          <w:rFonts w:ascii="Comic Sans MS" w:eastAsia="Times New Roman" w:hAnsi="Comic Sans MS"/>
          <w:bCs/>
          <w:lang w:eastAsia="en-AU"/>
        </w:rPr>
      </w:pPr>
      <w:r w:rsidRPr="009B1504">
        <w:rPr>
          <w:rFonts w:ascii="Comic Sans MS" w:eastAsia="Times New Roman" w:hAnsi="Comic Sans MS"/>
          <w:bCs/>
          <w:lang w:eastAsia="en-AU"/>
        </w:rPr>
        <w:t>Politics</w:t>
      </w:r>
    </w:p>
    <w:p w:rsidR="00407D04" w:rsidRPr="009B1504"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Regarding </w:t>
      </w:r>
      <w:hyperlink r:id="rId78" w:tooltip="Political freedom" w:history="1">
        <w:r w:rsidRPr="009B1504">
          <w:rPr>
            <w:rFonts w:ascii="Comic Sans MS" w:eastAsia="Times New Roman" w:hAnsi="Comic Sans MS"/>
            <w:lang w:eastAsia="en-AU"/>
          </w:rPr>
          <w:t>political freedom</w:t>
        </w:r>
      </w:hyperlink>
      <w:r w:rsidRPr="009B1504">
        <w:rPr>
          <w:rFonts w:ascii="Comic Sans MS" w:eastAsia="Times New Roman" w:hAnsi="Comic Sans MS"/>
          <w:lang w:eastAsia="en-AU"/>
        </w:rPr>
        <w:t xml:space="preserve"> in the former Soviet republics, </w:t>
      </w:r>
      <w:hyperlink r:id="rId79" w:tooltip="Freedom House" w:history="1">
        <w:r w:rsidRPr="009B1504">
          <w:rPr>
            <w:rFonts w:ascii="Comic Sans MS" w:eastAsia="Times New Roman" w:hAnsi="Comic Sans MS"/>
            <w:lang w:eastAsia="en-AU"/>
          </w:rPr>
          <w:t>Freedom House</w:t>
        </w:r>
      </w:hyperlink>
      <w:r w:rsidRPr="009B1504">
        <w:rPr>
          <w:rFonts w:ascii="Comic Sans MS" w:eastAsia="Times New Roman" w:hAnsi="Comic Sans MS"/>
          <w:lang w:eastAsia="en-AU"/>
        </w:rPr>
        <w:t>'s 2015 report listed the following:</w:t>
      </w:r>
    </w:p>
    <w:p w:rsidR="00407D04" w:rsidRPr="009B1504" w:rsidRDefault="00407D04" w:rsidP="006656F9">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It has been remarked that several post-Soviet states have not changed leadership since their independence</w:t>
      </w:r>
    </w:p>
    <w:p w:rsidR="006656F9" w:rsidRDefault="00407D04" w:rsidP="006656F9">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Economic, political, national, military, and social problems have all been factors in </w:t>
      </w:r>
      <w:hyperlink r:id="rId80" w:tooltip="Separatism" w:history="1">
        <w:r w:rsidRPr="009B1504">
          <w:rPr>
            <w:rFonts w:ascii="Comic Sans MS" w:eastAsia="Times New Roman" w:hAnsi="Comic Sans MS"/>
            <w:lang w:eastAsia="en-AU"/>
          </w:rPr>
          <w:t>separatism</w:t>
        </w:r>
      </w:hyperlink>
      <w:r w:rsidRPr="009B1504">
        <w:rPr>
          <w:rFonts w:ascii="Comic Sans MS" w:eastAsia="Times New Roman" w:hAnsi="Comic Sans MS"/>
          <w:lang w:eastAsia="en-AU"/>
        </w:rPr>
        <w:t xml:space="preserve"> in the Post-Soviet space. In many cases, problems due to factors such as ethnic divisions existed </w:t>
      </w:r>
    </w:p>
    <w:p w:rsidR="00407D04" w:rsidRPr="009B1504" w:rsidRDefault="00407D04" w:rsidP="00407D04">
      <w:pPr>
        <w:spacing w:before="100" w:beforeAutospacing="1" w:after="100" w:afterAutospacing="1"/>
        <w:outlineLvl w:val="2"/>
        <w:rPr>
          <w:rFonts w:ascii="Comic Sans MS" w:eastAsia="Times New Roman" w:hAnsi="Comic Sans MS"/>
          <w:bCs/>
          <w:lang w:eastAsia="en-AU"/>
        </w:rPr>
      </w:pPr>
      <w:r w:rsidRPr="009B1504">
        <w:rPr>
          <w:rFonts w:ascii="Comic Sans MS" w:eastAsia="Times New Roman" w:hAnsi="Comic Sans MS"/>
          <w:bCs/>
          <w:lang w:eastAsia="en-AU"/>
        </w:rPr>
        <w:t>Religion</w:t>
      </w:r>
    </w:p>
    <w:p w:rsidR="006656F9" w:rsidRDefault="00407D04" w:rsidP="006656F9">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While the Soviet system placed severe restrictions on religious intellectual life, traditions continued to survive. After the dissolution of the Soviet Union, Islamic movements have emerged alongside ethnic and secular ones. </w:t>
      </w:r>
    </w:p>
    <w:p w:rsidR="00407D04" w:rsidRPr="009B1504" w:rsidRDefault="00407D04" w:rsidP="006656F9">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In most countries, religiosity has increased since the Soviet collapse.</w:t>
      </w:r>
    </w:p>
    <w:p w:rsidR="00407D04" w:rsidRPr="009B1504" w:rsidRDefault="00407D04" w:rsidP="00407D04">
      <w:pPr>
        <w:spacing w:before="100" w:beforeAutospacing="1" w:after="100" w:afterAutospacing="1"/>
        <w:outlineLvl w:val="1"/>
        <w:rPr>
          <w:rFonts w:ascii="Comic Sans MS" w:eastAsia="Times New Roman" w:hAnsi="Comic Sans MS"/>
          <w:bCs/>
          <w:lang w:eastAsia="en-AU"/>
        </w:rPr>
      </w:pPr>
      <w:r w:rsidRPr="009B1504">
        <w:rPr>
          <w:rFonts w:ascii="Comic Sans MS" w:eastAsia="Times New Roman" w:hAnsi="Comic Sans MS"/>
          <w:bCs/>
          <w:lang w:eastAsia="en-AU"/>
        </w:rPr>
        <w:t>Post-Soviet nostalgia</w:t>
      </w:r>
    </w:p>
    <w:p w:rsidR="006656F9" w:rsidRDefault="00407D04" w:rsidP="00407D04">
      <w:pPr>
        <w:spacing w:before="100" w:beforeAutospacing="1" w:after="100" w:afterAutospacing="1"/>
        <w:rPr>
          <w:rFonts w:ascii="Comic Sans MS" w:eastAsia="Times New Roman" w:hAnsi="Comic Sans MS"/>
          <w:lang w:eastAsia="en-AU"/>
        </w:rPr>
      </w:pPr>
      <w:r w:rsidRPr="009B1504">
        <w:rPr>
          <w:rFonts w:ascii="Comic Sans MS" w:eastAsia="Times New Roman" w:hAnsi="Comic Sans MS"/>
          <w:lang w:eastAsia="en-AU"/>
        </w:rPr>
        <w:t xml:space="preserve">Ever since the dissolution of the Soviet Union a certain number of people have expressed a longing for the Soviet period and its values. The level of post-Soviet nostalgia varies across the former republics. </w:t>
      </w:r>
      <w:bookmarkStart w:id="0" w:name="_GoBack"/>
      <w:bookmarkEnd w:id="0"/>
    </w:p>
    <w:sectPr w:rsidR="006656F9" w:rsidSect="009B15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0084"/>
    <w:multiLevelType w:val="multilevel"/>
    <w:tmpl w:val="119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675DD"/>
    <w:multiLevelType w:val="multilevel"/>
    <w:tmpl w:val="FB4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469F9"/>
    <w:multiLevelType w:val="multilevel"/>
    <w:tmpl w:val="92C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341190"/>
    <w:multiLevelType w:val="multilevel"/>
    <w:tmpl w:val="D9DA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B3A71"/>
    <w:multiLevelType w:val="multilevel"/>
    <w:tmpl w:val="A4F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CF13E7"/>
    <w:multiLevelType w:val="multilevel"/>
    <w:tmpl w:val="5D9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147589"/>
    <w:multiLevelType w:val="multilevel"/>
    <w:tmpl w:val="A7D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DC5366"/>
    <w:multiLevelType w:val="multilevel"/>
    <w:tmpl w:val="854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786448"/>
    <w:multiLevelType w:val="multilevel"/>
    <w:tmpl w:val="D2C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4841EE"/>
    <w:multiLevelType w:val="multilevel"/>
    <w:tmpl w:val="172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EF5A4F"/>
    <w:multiLevelType w:val="multilevel"/>
    <w:tmpl w:val="7F4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9B205B"/>
    <w:multiLevelType w:val="multilevel"/>
    <w:tmpl w:val="12EE8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171927"/>
    <w:multiLevelType w:val="multilevel"/>
    <w:tmpl w:val="627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7650B2"/>
    <w:multiLevelType w:val="multilevel"/>
    <w:tmpl w:val="FBD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515D68"/>
    <w:multiLevelType w:val="multilevel"/>
    <w:tmpl w:val="5A0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21269A"/>
    <w:multiLevelType w:val="multilevel"/>
    <w:tmpl w:val="1AF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0014B3"/>
    <w:multiLevelType w:val="multilevel"/>
    <w:tmpl w:val="B02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21478F"/>
    <w:multiLevelType w:val="multilevel"/>
    <w:tmpl w:val="DA8E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C11FA9"/>
    <w:multiLevelType w:val="multilevel"/>
    <w:tmpl w:val="8B7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A24DCD"/>
    <w:multiLevelType w:val="multilevel"/>
    <w:tmpl w:val="0DD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061379"/>
    <w:multiLevelType w:val="multilevel"/>
    <w:tmpl w:val="73D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1"/>
  </w:num>
  <w:num w:numId="3">
    <w:abstractNumId w:val="20"/>
  </w:num>
  <w:num w:numId="4">
    <w:abstractNumId w:val="16"/>
  </w:num>
  <w:num w:numId="5">
    <w:abstractNumId w:val="8"/>
  </w:num>
  <w:num w:numId="6">
    <w:abstractNumId w:val="7"/>
  </w:num>
  <w:num w:numId="7">
    <w:abstractNumId w:val="5"/>
  </w:num>
  <w:num w:numId="8">
    <w:abstractNumId w:val="9"/>
  </w:num>
  <w:num w:numId="9">
    <w:abstractNumId w:val="10"/>
  </w:num>
  <w:num w:numId="10">
    <w:abstractNumId w:val="15"/>
  </w:num>
  <w:num w:numId="11">
    <w:abstractNumId w:val="0"/>
  </w:num>
  <w:num w:numId="12">
    <w:abstractNumId w:val="14"/>
  </w:num>
  <w:num w:numId="13">
    <w:abstractNumId w:val="13"/>
  </w:num>
  <w:num w:numId="14">
    <w:abstractNumId w:val="4"/>
  </w:num>
  <w:num w:numId="15">
    <w:abstractNumId w:val="18"/>
  </w:num>
  <w:num w:numId="16">
    <w:abstractNumId w:val="2"/>
  </w:num>
  <w:num w:numId="17">
    <w:abstractNumId w:val="1"/>
  </w:num>
  <w:num w:numId="18">
    <w:abstractNumId w:val="3"/>
  </w:num>
  <w:num w:numId="19">
    <w:abstractNumId w:val="19"/>
  </w:num>
  <w:num w:numId="20">
    <w:abstractNumId w:val="12"/>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E55"/>
    <w:rsid w:val="002B1A5D"/>
    <w:rsid w:val="00407D04"/>
    <w:rsid w:val="006656F9"/>
    <w:rsid w:val="007A0E55"/>
    <w:rsid w:val="009B1504"/>
    <w:rsid w:val="00BD61BF"/>
    <w:rsid w:val="00CF119B"/>
    <w:rsid w:val="00D167C1"/>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407D04"/>
    <w:pPr>
      <w:spacing w:before="100" w:beforeAutospacing="1" w:after="100" w:afterAutospacing="1"/>
      <w:outlineLvl w:val="0"/>
    </w:pPr>
    <w:rPr>
      <w:rFonts w:eastAsia="Times New Roman"/>
      <w:b/>
      <w:bCs/>
      <w:kern w:val="36"/>
      <w:sz w:val="48"/>
      <w:szCs w:val="48"/>
      <w:lang w:eastAsia="en-AU"/>
    </w:rPr>
  </w:style>
  <w:style w:type="paragraph" w:styleId="Heading2">
    <w:name w:val="heading 2"/>
    <w:basedOn w:val="Normal"/>
    <w:link w:val="Heading2Char"/>
    <w:uiPriority w:val="9"/>
    <w:qFormat/>
    <w:rsid w:val="00407D04"/>
    <w:pPr>
      <w:spacing w:before="100" w:beforeAutospacing="1" w:after="100" w:afterAutospacing="1"/>
      <w:outlineLvl w:val="1"/>
    </w:pPr>
    <w:rPr>
      <w:rFonts w:eastAsia="Times New Roman"/>
      <w:b/>
      <w:bCs/>
      <w:sz w:val="36"/>
      <w:szCs w:val="36"/>
      <w:lang w:eastAsia="en-AU"/>
    </w:rPr>
  </w:style>
  <w:style w:type="paragraph" w:styleId="Heading3">
    <w:name w:val="heading 3"/>
    <w:basedOn w:val="Normal"/>
    <w:link w:val="Heading3Char"/>
    <w:uiPriority w:val="9"/>
    <w:qFormat/>
    <w:rsid w:val="00407D04"/>
    <w:pPr>
      <w:spacing w:before="100" w:beforeAutospacing="1" w:after="100" w:afterAutospacing="1"/>
      <w:outlineLvl w:val="2"/>
    </w:pPr>
    <w:rPr>
      <w:rFonts w:eastAsia="Times New Roman"/>
      <w:b/>
      <w:bCs/>
      <w:sz w:val="27"/>
      <w:szCs w:val="27"/>
      <w:lang w:eastAsia="en-AU"/>
    </w:rPr>
  </w:style>
  <w:style w:type="paragraph" w:styleId="Heading4">
    <w:name w:val="heading 4"/>
    <w:basedOn w:val="Normal"/>
    <w:link w:val="Heading4Char"/>
    <w:uiPriority w:val="9"/>
    <w:qFormat/>
    <w:rsid w:val="00407D04"/>
    <w:pPr>
      <w:spacing w:before="100" w:beforeAutospacing="1" w:after="100" w:afterAutospacing="1"/>
      <w:outlineLvl w:val="3"/>
    </w:pPr>
    <w:rPr>
      <w:rFonts w:eastAsia="Times New Roman"/>
      <w:b/>
      <w:bCs/>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04"/>
    <w:rPr>
      <w:rFonts w:eastAsia="Times New Roman"/>
      <w:b/>
      <w:bCs/>
      <w:kern w:val="36"/>
      <w:sz w:val="48"/>
      <w:szCs w:val="48"/>
      <w:lang w:eastAsia="en-AU"/>
    </w:rPr>
  </w:style>
  <w:style w:type="character" w:customStyle="1" w:styleId="Heading2Char">
    <w:name w:val="Heading 2 Char"/>
    <w:basedOn w:val="DefaultParagraphFont"/>
    <w:link w:val="Heading2"/>
    <w:uiPriority w:val="9"/>
    <w:rsid w:val="00407D04"/>
    <w:rPr>
      <w:rFonts w:eastAsia="Times New Roman"/>
      <w:b/>
      <w:bCs/>
      <w:sz w:val="36"/>
      <w:szCs w:val="36"/>
      <w:lang w:eastAsia="en-AU"/>
    </w:rPr>
  </w:style>
  <w:style w:type="character" w:customStyle="1" w:styleId="Heading3Char">
    <w:name w:val="Heading 3 Char"/>
    <w:basedOn w:val="DefaultParagraphFont"/>
    <w:link w:val="Heading3"/>
    <w:uiPriority w:val="9"/>
    <w:rsid w:val="00407D04"/>
    <w:rPr>
      <w:rFonts w:eastAsia="Times New Roman"/>
      <w:b/>
      <w:bCs/>
      <w:sz w:val="27"/>
      <w:szCs w:val="27"/>
      <w:lang w:eastAsia="en-AU"/>
    </w:rPr>
  </w:style>
  <w:style w:type="character" w:customStyle="1" w:styleId="Heading4Char">
    <w:name w:val="Heading 4 Char"/>
    <w:basedOn w:val="DefaultParagraphFont"/>
    <w:link w:val="Heading4"/>
    <w:uiPriority w:val="9"/>
    <w:rsid w:val="00407D04"/>
    <w:rPr>
      <w:rFonts w:eastAsia="Times New Roman"/>
      <w:b/>
      <w:bCs/>
      <w:sz w:val="24"/>
      <w:szCs w:val="24"/>
      <w:lang w:eastAsia="en-AU"/>
    </w:rPr>
  </w:style>
  <w:style w:type="numbering" w:customStyle="1" w:styleId="NoList1">
    <w:name w:val="No List1"/>
    <w:next w:val="NoList"/>
    <w:uiPriority w:val="99"/>
    <w:semiHidden/>
    <w:unhideWhenUsed/>
    <w:rsid w:val="00407D04"/>
  </w:style>
  <w:style w:type="paragraph" w:styleId="NormalWeb">
    <w:name w:val="Normal (Web)"/>
    <w:basedOn w:val="Normal"/>
    <w:uiPriority w:val="99"/>
    <w:unhideWhenUsed/>
    <w:rsid w:val="00407D04"/>
    <w:pPr>
      <w:spacing w:before="100" w:beforeAutospacing="1" w:after="100" w:afterAutospacing="1"/>
    </w:pPr>
    <w:rPr>
      <w:rFonts w:eastAsia="Times New Roman"/>
      <w:lang w:eastAsia="en-AU"/>
    </w:rPr>
  </w:style>
  <w:style w:type="character" w:styleId="Hyperlink">
    <w:name w:val="Hyperlink"/>
    <w:basedOn w:val="DefaultParagraphFont"/>
    <w:uiPriority w:val="99"/>
    <w:unhideWhenUsed/>
    <w:rsid w:val="00407D04"/>
    <w:rPr>
      <w:color w:val="0000FF"/>
      <w:u w:val="single"/>
    </w:rPr>
  </w:style>
  <w:style w:type="character" w:styleId="FollowedHyperlink">
    <w:name w:val="FollowedHyperlink"/>
    <w:basedOn w:val="DefaultParagraphFont"/>
    <w:uiPriority w:val="99"/>
    <w:unhideWhenUsed/>
    <w:rsid w:val="00407D04"/>
    <w:rPr>
      <w:color w:val="800080"/>
      <w:u w:val="single"/>
    </w:rPr>
  </w:style>
  <w:style w:type="character" w:customStyle="1" w:styleId="tocnumber">
    <w:name w:val="tocnumber"/>
    <w:basedOn w:val="DefaultParagraphFont"/>
    <w:rsid w:val="00407D04"/>
  </w:style>
  <w:style w:type="character" w:customStyle="1" w:styleId="toctext">
    <w:name w:val="toctext"/>
    <w:basedOn w:val="DefaultParagraphFont"/>
    <w:rsid w:val="00407D04"/>
  </w:style>
  <w:style w:type="character" w:customStyle="1" w:styleId="mw-headline">
    <w:name w:val="mw-headline"/>
    <w:basedOn w:val="DefaultParagraphFont"/>
    <w:rsid w:val="00407D04"/>
  </w:style>
  <w:style w:type="character" w:customStyle="1" w:styleId="legend-color">
    <w:name w:val="legend-color"/>
    <w:basedOn w:val="DefaultParagraphFont"/>
    <w:rsid w:val="00407D04"/>
  </w:style>
  <w:style w:type="character" w:customStyle="1" w:styleId="flagicon">
    <w:name w:val="flagicon"/>
    <w:basedOn w:val="DefaultParagraphFont"/>
    <w:rsid w:val="00407D04"/>
  </w:style>
  <w:style w:type="character" w:customStyle="1" w:styleId="collapsebutton">
    <w:name w:val="collapsebutton"/>
    <w:basedOn w:val="DefaultParagraphFont"/>
    <w:rsid w:val="00407D04"/>
  </w:style>
  <w:style w:type="paragraph" w:styleId="BalloonText">
    <w:name w:val="Balloon Text"/>
    <w:basedOn w:val="Normal"/>
    <w:link w:val="BalloonTextChar"/>
    <w:rsid w:val="00407D04"/>
    <w:rPr>
      <w:rFonts w:ascii="Tahoma" w:hAnsi="Tahoma" w:cs="Tahoma"/>
      <w:sz w:val="16"/>
      <w:szCs w:val="16"/>
    </w:rPr>
  </w:style>
  <w:style w:type="character" w:customStyle="1" w:styleId="BalloonTextChar">
    <w:name w:val="Balloon Text Char"/>
    <w:basedOn w:val="DefaultParagraphFont"/>
    <w:link w:val="BalloonText"/>
    <w:rsid w:val="00407D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407D04"/>
    <w:pPr>
      <w:spacing w:before="100" w:beforeAutospacing="1" w:after="100" w:afterAutospacing="1"/>
      <w:outlineLvl w:val="0"/>
    </w:pPr>
    <w:rPr>
      <w:rFonts w:eastAsia="Times New Roman"/>
      <w:b/>
      <w:bCs/>
      <w:kern w:val="36"/>
      <w:sz w:val="48"/>
      <w:szCs w:val="48"/>
      <w:lang w:eastAsia="en-AU"/>
    </w:rPr>
  </w:style>
  <w:style w:type="paragraph" w:styleId="Heading2">
    <w:name w:val="heading 2"/>
    <w:basedOn w:val="Normal"/>
    <w:link w:val="Heading2Char"/>
    <w:uiPriority w:val="9"/>
    <w:qFormat/>
    <w:rsid w:val="00407D04"/>
    <w:pPr>
      <w:spacing w:before="100" w:beforeAutospacing="1" w:after="100" w:afterAutospacing="1"/>
      <w:outlineLvl w:val="1"/>
    </w:pPr>
    <w:rPr>
      <w:rFonts w:eastAsia="Times New Roman"/>
      <w:b/>
      <w:bCs/>
      <w:sz w:val="36"/>
      <w:szCs w:val="36"/>
      <w:lang w:eastAsia="en-AU"/>
    </w:rPr>
  </w:style>
  <w:style w:type="paragraph" w:styleId="Heading3">
    <w:name w:val="heading 3"/>
    <w:basedOn w:val="Normal"/>
    <w:link w:val="Heading3Char"/>
    <w:uiPriority w:val="9"/>
    <w:qFormat/>
    <w:rsid w:val="00407D04"/>
    <w:pPr>
      <w:spacing w:before="100" w:beforeAutospacing="1" w:after="100" w:afterAutospacing="1"/>
      <w:outlineLvl w:val="2"/>
    </w:pPr>
    <w:rPr>
      <w:rFonts w:eastAsia="Times New Roman"/>
      <w:b/>
      <w:bCs/>
      <w:sz w:val="27"/>
      <w:szCs w:val="27"/>
      <w:lang w:eastAsia="en-AU"/>
    </w:rPr>
  </w:style>
  <w:style w:type="paragraph" w:styleId="Heading4">
    <w:name w:val="heading 4"/>
    <w:basedOn w:val="Normal"/>
    <w:link w:val="Heading4Char"/>
    <w:uiPriority w:val="9"/>
    <w:qFormat/>
    <w:rsid w:val="00407D04"/>
    <w:pPr>
      <w:spacing w:before="100" w:beforeAutospacing="1" w:after="100" w:afterAutospacing="1"/>
      <w:outlineLvl w:val="3"/>
    </w:pPr>
    <w:rPr>
      <w:rFonts w:eastAsia="Times New Roman"/>
      <w:b/>
      <w:bCs/>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04"/>
    <w:rPr>
      <w:rFonts w:eastAsia="Times New Roman"/>
      <w:b/>
      <w:bCs/>
      <w:kern w:val="36"/>
      <w:sz w:val="48"/>
      <w:szCs w:val="48"/>
      <w:lang w:eastAsia="en-AU"/>
    </w:rPr>
  </w:style>
  <w:style w:type="character" w:customStyle="1" w:styleId="Heading2Char">
    <w:name w:val="Heading 2 Char"/>
    <w:basedOn w:val="DefaultParagraphFont"/>
    <w:link w:val="Heading2"/>
    <w:uiPriority w:val="9"/>
    <w:rsid w:val="00407D04"/>
    <w:rPr>
      <w:rFonts w:eastAsia="Times New Roman"/>
      <w:b/>
      <w:bCs/>
      <w:sz w:val="36"/>
      <w:szCs w:val="36"/>
      <w:lang w:eastAsia="en-AU"/>
    </w:rPr>
  </w:style>
  <w:style w:type="character" w:customStyle="1" w:styleId="Heading3Char">
    <w:name w:val="Heading 3 Char"/>
    <w:basedOn w:val="DefaultParagraphFont"/>
    <w:link w:val="Heading3"/>
    <w:uiPriority w:val="9"/>
    <w:rsid w:val="00407D04"/>
    <w:rPr>
      <w:rFonts w:eastAsia="Times New Roman"/>
      <w:b/>
      <w:bCs/>
      <w:sz w:val="27"/>
      <w:szCs w:val="27"/>
      <w:lang w:eastAsia="en-AU"/>
    </w:rPr>
  </w:style>
  <w:style w:type="character" w:customStyle="1" w:styleId="Heading4Char">
    <w:name w:val="Heading 4 Char"/>
    <w:basedOn w:val="DefaultParagraphFont"/>
    <w:link w:val="Heading4"/>
    <w:uiPriority w:val="9"/>
    <w:rsid w:val="00407D04"/>
    <w:rPr>
      <w:rFonts w:eastAsia="Times New Roman"/>
      <w:b/>
      <w:bCs/>
      <w:sz w:val="24"/>
      <w:szCs w:val="24"/>
      <w:lang w:eastAsia="en-AU"/>
    </w:rPr>
  </w:style>
  <w:style w:type="numbering" w:customStyle="1" w:styleId="NoList1">
    <w:name w:val="No List1"/>
    <w:next w:val="NoList"/>
    <w:uiPriority w:val="99"/>
    <w:semiHidden/>
    <w:unhideWhenUsed/>
    <w:rsid w:val="00407D04"/>
  </w:style>
  <w:style w:type="paragraph" w:styleId="NormalWeb">
    <w:name w:val="Normal (Web)"/>
    <w:basedOn w:val="Normal"/>
    <w:uiPriority w:val="99"/>
    <w:unhideWhenUsed/>
    <w:rsid w:val="00407D04"/>
    <w:pPr>
      <w:spacing w:before="100" w:beforeAutospacing="1" w:after="100" w:afterAutospacing="1"/>
    </w:pPr>
    <w:rPr>
      <w:rFonts w:eastAsia="Times New Roman"/>
      <w:lang w:eastAsia="en-AU"/>
    </w:rPr>
  </w:style>
  <w:style w:type="character" w:styleId="Hyperlink">
    <w:name w:val="Hyperlink"/>
    <w:basedOn w:val="DefaultParagraphFont"/>
    <w:uiPriority w:val="99"/>
    <w:unhideWhenUsed/>
    <w:rsid w:val="00407D04"/>
    <w:rPr>
      <w:color w:val="0000FF"/>
      <w:u w:val="single"/>
    </w:rPr>
  </w:style>
  <w:style w:type="character" w:styleId="FollowedHyperlink">
    <w:name w:val="FollowedHyperlink"/>
    <w:basedOn w:val="DefaultParagraphFont"/>
    <w:uiPriority w:val="99"/>
    <w:unhideWhenUsed/>
    <w:rsid w:val="00407D04"/>
    <w:rPr>
      <w:color w:val="800080"/>
      <w:u w:val="single"/>
    </w:rPr>
  </w:style>
  <w:style w:type="character" w:customStyle="1" w:styleId="tocnumber">
    <w:name w:val="tocnumber"/>
    <w:basedOn w:val="DefaultParagraphFont"/>
    <w:rsid w:val="00407D04"/>
  </w:style>
  <w:style w:type="character" w:customStyle="1" w:styleId="toctext">
    <w:name w:val="toctext"/>
    <w:basedOn w:val="DefaultParagraphFont"/>
    <w:rsid w:val="00407D04"/>
  </w:style>
  <w:style w:type="character" w:customStyle="1" w:styleId="mw-headline">
    <w:name w:val="mw-headline"/>
    <w:basedOn w:val="DefaultParagraphFont"/>
    <w:rsid w:val="00407D04"/>
  </w:style>
  <w:style w:type="character" w:customStyle="1" w:styleId="legend-color">
    <w:name w:val="legend-color"/>
    <w:basedOn w:val="DefaultParagraphFont"/>
    <w:rsid w:val="00407D04"/>
  </w:style>
  <w:style w:type="character" w:customStyle="1" w:styleId="flagicon">
    <w:name w:val="flagicon"/>
    <w:basedOn w:val="DefaultParagraphFont"/>
    <w:rsid w:val="00407D04"/>
  </w:style>
  <w:style w:type="character" w:customStyle="1" w:styleId="collapsebutton">
    <w:name w:val="collapsebutton"/>
    <w:basedOn w:val="DefaultParagraphFont"/>
    <w:rsid w:val="00407D04"/>
  </w:style>
  <w:style w:type="paragraph" w:styleId="BalloonText">
    <w:name w:val="Balloon Text"/>
    <w:basedOn w:val="Normal"/>
    <w:link w:val="BalloonTextChar"/>
    <w:rsid w:val="00407D04"/>
    <w:rPr>
      <w:rFonts w:ascii="Tahoma" w:hAnsi="Tahoma" w:cs="Tahoma"/>
      <w:sz w:val="16"/>
      <w:szCs w:val="16"/>
    </w:rPr>
  </w:style>
  <w:style w:type="character" w:customStyle="1" w:styleId="BalloonTextChar">
    <w:name w:val="Balloon Text Char"/>
    <w:basedOn w:val="DefaultParagraphFont"/>
    <w:link w:val="BalloonText"/>
    <w:rsid w:val="00407D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068996">
      <w:bodyDiv w:val="1"/>
      <w:marLeft w:val="0"/>
      <w:marRight w:val="0"/>
      <w:marTop w:val="0"/>
      <w:marBottom w:val="0"/>
      <w:divBdr>
        <w:top w:val="none" w:sz="0" w:space="0" w:color="auto"/>
        <w:left w:val="none" w:sz="0" w:space="0" w:color="auto"/>
        <w:bottom w:val="none" w:sz="0" w:space="0" w:color="auto"/>
        <w:right w:val="none" w:sz="0" w:space="0" w:color="auto"/>
      </w:divBdr>
      <w:divsChild>
        <w:div w:id="1803764711">
          <w:marLeft w:val="0"/>
          <w:marRight w:val="0"/>
          <w:marTop w:val="0"/>
          <w:marBottom w:val="0"/>
          <w:divBdr>
            <w:top w:val="none" w:sz="0" w:space="0" w:color="auto"/>
            <w:left w:val="none" w:sz="0" w:space="0" w:color="auto"/>
            <w:bottom w:val="none" w:sz="0" w:space="0" w:color="auto"/>
            <w:right w:val="none" w:sz="0" w:space="0" w:color="auto"/>
          </w:divBdr>
          <w:divsChild>
            <w:div w:id="530799762">
              <w:marLeft w:val="0"/>
              <w:marRight w:val="0"/>
              <w:marTop w:val="0"/>
              <w:marBottom w:val="0"/>
              <w:divBdr>
                <w:top w:val="none" w:sz="0" w:space="0" w:color="auto"/>
                <w:left w:val="none" w:sz="0" w:space="0" w:color="auto"/>
                <w:bottom w:val="none" w:sz="0" w:space="0" w:color="auto"/>
                <w:right w:val="none" w:sz="0" w:space="0" w:color="auto"/>
              </w:divBdr>
            </w:div>
          </w:divsChild>
        </w:div>
        <w:div w:id="5643916">
          <w:marLeft w:val="0"/>
          <w:marRight w:val="0"/>
          <w:marTop w:val="0"/>
          <w:marBottom w:val="0"/>
          <w:divBdr>
            <w:top w:val="none" w:sz="0" w:space="0" w:color="auto"/>
            <w:left w:val="none" w:sz="0" w:space="0" w:color="auto"/>
            <w:bottom w:val="none" w:sz="0" w:space="0" w:color="auto"/>
            <w:right w:val="none" w:sz="0" w:space="0" w:color="auto"/>
          </w:divBdr>
          <w:divsChild>
            <w:div w:id="209345679">
              <w:marLeft w:val="0"/>
              <w:marRight w:val="0"/>
              <w:marTop w:val="0"/>
              <w:marBottom w:val="0"/>
              <w:divBdr>
                <w:top w:val="none" w:sz="0" w:space="0" w:color="auto"/>
                <w:left w:val="none" w:sz="0" w:space="0" w:color="auto"/>
                <w:bottom w:val="none" w:sz="0" w:space="0" w:color="auto"/>
                <w:right w:val="none" w:sz="0" w:space="0" w:color="auto"/>
              </w:divBdr>
              <w:divsChild>
                <w:div w:id="3995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485">
          <w:marLeft w:val="0"/>
          <w:marRight w:val="0"/>
          <w:marTop w:val="0"/>
          <w:marBottom w:val="0"/>
          <w:divBdr>
            <w:top w:val="none" w:sz="0" w:space="0" w:color="auto"/>
            <w:left w:val="none" w:sz="0" w:space="0" w:color="auto"/>
            <w:bottom w:val="none" w:sz="0" w:space="0" w:color="auto"/>
            <w:right w:val="none" w:sz="0" w:space="0" w:color="auto"/>
          </w:divBdr>
          <w:divsChild>
            <w:div w:id="670446581">
              <w:marLeft w:val="0"/>
              <w:marRight w:val="0"/>
              <w:marTop w:val="0"/>
              <w:marBottom w:val="0"/>
              <w:divBdr>
                <w:top w:val="none" w:sz="0" w:space="0" w:color="auto"/>
                <w:left w:val="none" w:sz="0" w:space="0" w:color="auto"/>
                <w:bottom w:val="none" w:sz="0" w:space="0" w:color="auto"/>
                <w:right w:val="none" w:sz="0" w:space="0" w:color="auto"/>
              </w:divBdr>
              <w:divsChild>
                <w:div w:id="1343628485">
                  <w:marLeft w:val="0"/>
                  <w:marRight w:val="0"/>
                  <w:marTop w:val="0"/>
                  <w:marBottom w:val="0"/>
                  <w:divBdr>
                    <w:top w:val="none" w:sz="0" w:space="0" w:color="auto"/>
                    <w:left w:val="none" w:sz="0" w:space="0" w:color="auto"/>
                    <w:bottom w:val="none" w:sz="0" w:space="0" w:color="auto"/>
                    <w:right w:val="none" w:sz="0" w:space="0" w:color="auto"/>
                  </w:divBdr>
                  <w:divsChild>
                    <w:div w:id="67384859">
                      <w:marLeft w:val="0"/>
                      <w:marRight w:val="0"/>
                      <w:marTop w:val="0"/>
                      <w:marBottom w:val="0"/>
                      <w:divBdr>
                        <w:top w:val="none" w:sz="0" w:space="0" w:color="auto"/>
                        <w:left w:val="none" w:sz="0" w:space="0" w:color="auto"/>
                        <w:bottom w:val="none" w:sz="0" w:space="0" w:color="auto"/>
                        <w:right w:val="none" w:sz="0" w:space="0" w:color="auto"/>
                      </w:divBdr>
                      <w:divsChild>
                        <w:div w:id="60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329935">
          <w:marLeft w:val="0"/>
          <w:marRight w:val="0"/>
          <w:marTop w:val="0"/>
          <w:marBottom w:val="0"/>
          <w:divBdr>
            <w:top w:val="none" w:sz="0" w:space="0" w:color="auto"/>
            <w:left w:val="none" w:sz="0" w:space="0" w:color="auto"/>
            <w:bottom w:val="none" w:sz="0" w:space="0" w:color="auto"/>
            <w:right w:val="none" w:sz="0" w:space="0" w:color="auto"/>
          </w:divBdr>
          <w:divsChild>
            <w:div w:id="797837210">
              <w:marLeft w:val="0"/>
              <w:marRight w:val="0"/>
              <w:marTop w:val="0"/>
              <w:marBottom w:val="0"/>
              <w:divBdr>
                <w:top w:val="none" w:sz="0" w:space="0" w:color="auto"/>
                <w:left w:val="none" w:sz="0" w:space="0" w:color="auto"/>
                <w:bottom w:val="none" w:sz="0" w:space="0" w:color="auto"/>
                <w:right w:val="none" w:sz="0" w:space="0" w:color="auto"/>
              </w:divBdr>
            </w:div>
          </w:divsChild>
        </w:div>
        <w:div w:id="300813929">
          <w:marLeft w:val="0"/>
          <w:marRight w:val="0"/>
          <w:marTop w:val="0"/>
          <w:marBottom w:val="0"/>
          <w:divBdr>
            <w:top w:val="none" w:sz="0" w:space="0" w:color="auto"/>
            <w:left w:val="none" w:sz="0" w:space="0" w:color="auto"/>
            <w:bottom w:val="none" w:sz="0" w:space="0" w:color="auto"/>
            <w:right w:val="none" w:sz="0" w:space="0" w:color="auto"/>
          </w:divBdr>
        </w:div>
        <w:div w:id="706488430">
          <w:marLeft w:val="0"/>
          <w:marRight w:val="0"/>
          <w:marTop w:val="0"/>
          <w:marBottom w:val="0"/>
          <w:divBdr>
            <w:top w:val="none" w:sz="0" w:space="0" w:color="auto"/>
            <w:left w:val="none" w:sz="0" w:space="0" w:color="auto"/>
            <w:bottom w:val="none" w:sz="0" w:space="0" w:color="auto"/>
            <w:right w:val="none" w:sz="0" w:space="0" w:color="auto"/>
          </w:divBdr>
          <w:divsChild>
            <w:div w:id="1724013542">
              <w:marLeft w:val="0"/>
              <w:marRight w:val="0"/>
              <w:marTop w:val="0"/>
              <w:marBottom w:val="0"/>
              <w:divBdr>
                <w:top w:val="none" w:sz="0" w:space="0" w:color="auto"/>
                <w:left w:val="none" w:sz="0" w:space="0" w:color="auto"/>
                <w:bottom w:val="none" w:sz="0" w:space="0" w:color="auto"/>
                <w:right w:val="none" w:sz="0" w:space="0" w:color="auto"/>
              </w:divBdr>
            </w:div>
          </w:divsChild>
        </w:div>
        <w:div w:id="163741054">
          <w:marLeft w:val="0"/>
          <w:marRight w:val="0"/>
          <w:marTop w:val="0"/>
          <w:marBottom w:val="0"/>
          <w:divBdr>
            <w:top w:val="none" w:sz="0" w:space="0" w:color="auto"/>
            <w:left w:val="none" w:sz="0" w:space="0" w:color="auto"/>
            <w:bottom w:val="none" w:sz="0" w:space="0" w:color="auto"/>
            <w:right w:val="none" w:sz="0" w:space="0" w:color="auto"/>
          </w:divBdr>
          <w:divsChild>
            <w:div w:id="942810098">
              <w:marLeft w:val="0"/>
              <w:marRight w:val="0"/>
              <w:marTop w:val="0"/>
              <w:marBottom w:val="0"/>
              <w:divBdr>
                <w:top w:val="none" w:sz="0" w:space="0" w:color="auto"/>
                <w:left w:val="none" w:sz="0" w:space="0" w:color="auto"/>
                <w:bottom w:val="none" w:sz="0" w:space="0" w:color="auto"/>
                <w:right w:val="none" w:sz="0" w:space="0" w:color="auto"/>
              </w:divBdr>
              <w:divsChild>
                <w:div w:id="1866407649">
                  <w:marLeft w:val="0"/>
                  <w:marRight w:val="0"/>
                  <w:marTop w:val="0"/>
                  <w:marBottom w:val="0"/>
                  <w:divBdr>
                    <w:top w:val="none" w:sz="0" w:space="0" w:color="auto"/>
                    <w:left w:val="none" w:sz="0" w:space="0" w:color="auto"/>
                    <w:bottom w:val="none" w:sz="0" w:space="0" w:color="auto"/>
                    <w:right w:val="none" w:sz="0" w:space="0" w:color="auto"/>
                  </w:divBdr>
                  <w:divsChild>
                    <w:div w:id="109708603">
                      <w:marLeft w:val="0"/>
                      <w:marRight w:val="0"/>
                      <w:marTop w:val="0"/>
                      <w:marBottom w:val="0"/>
                      <w:divBdr>
                        <w:top w:val="none" w:sz="0" w:space="0" w:color="auto"/>
                        <w:left w:val="none" w:sz="0" w:space="0" w:color="auto"/>
                        <w:bottom w:val="none" w:sz="0" w:space="0" w:color="auto"/>
                        <w:right w:val="none" w:sz="0" w:space="0" w:color="auto"/>
                      </w:divBdr>
                    </w:div>
                    <w:div w:id="788863035">
                      <w:marLeft w:val="0"/>
                      <w:marRight w:val="0"/>
                      <w:marTop w:val="0"/>
                      <w:marBottom w:val="0"/>
                      <w:divBdr>
                        <w:top w:val="none" w:sz="0" w:space="0" w:color="auto"/>
                        <w:left w:val="none" w:sz="0" w:space="0" w:color="auto"/>
                        <w:bottom w:val="none" w:sz="0" w:space="0" w:color="auto"/>
                        <w:right w:val="none" w:sz="0" w:space="0" w:color="auto"/>
                      </w:divBdr>
                    </w:div>
                    <w:div w:id="758645111">
                      <w:marLeft w:val="0"/>
                      <w:marRight w:val="0"/>
                      <w:marTop w:val="0"/>
                      <w:marBottom w:val="0"/>
                      <w:divBdr>
                        <w:top w:val="none" w:sz="0" w:space="0" w:color="auto"/>
                        <w:left w:val="none" w:sz="0" w:space="0" w:color="auto"/>
                        <w:bottom w:val="none" w:sz="0" w:space="0" w:color="auto"/>
                        <w:right w:val="none" w:sz="0" w:space="0" w:color="auto"/>
                      </w:divBdr>
                    </w:div>
                    <w:div w:id="777483062">
                      <w:marLeft w:val="0"/>
                      <w:marRight w:val="0"/>
                      <w:marTop w:val="0"/>
                      <w:marBottom w:val="0"/>
                      <w:divBdr>
                        <w:top w:val="none" w:sz="0" w:space="0" w:color="auto"/>
                        <w:left w:val="none" w:sz="0" w:space="0" w:color="auto"/>
                        <w:bottom w:val="none" w:sz="0" w:space="0" w:color="auto"/>
                        <w:right w:val="none" w:sz="0" w:space="0" w:color="auto"/>
                      </w:divBdr>
                    </w:div>
                    <w:div w:id="21038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841367">
          <w:marLeft w:val="0"/>
          <w:marRight w:val="0"/>
          <w:marTop w:val="0"/>
          <w:marBottom w:val="0"/>
          <w:divBdr>
            <w:top w:val="none" w:sz="0" w:space="0" w:color="auto"/>
            <w:left w:val="none" w:sz="0" w:space="0" w:color="auto"/>
            <w:bottom w:val="none" w:sz="0" w:space="0" w:color="auto"/>
            <w:right w:val="none" w:sz="0" w:space="0" w:color="auto"/>
          </w:divBdr>
          <w:divsChild>
            <w:div w:id="1721900967">
              <w:marLeft w:val="0"/>
              <w:marRight w:val="0"/>
              <w:marTop w:val="0"/>
              <w:marBottom w:val="0"/>
              <w:divBdr>
                <w:top w:val="none" w:sz="0" w:space="0" w:color="auto"/>
                <w:left w:val="none" w:sz="0" w:space="0" w:color="auto"/>
                <w:bottom w:val="none" w:sz="0" w:space="0" w:color="auto"/>
                <w:right w:val="none" w:sz="0" w:space="0" w:color="auto"/>
              </w:divBdr>
            </w:div>
            <w:div w:id="471211117">
              <w:marLeft w:val="0"/>
              <w:marRight w:val="0"/>
              <w:marTop w:val="0"/>
              <w:marBottom w:val="0"/>
              <w:divBdr>
                <w:top w:val="none" w:sz="0" w:space="0" w:color="auto"/>
                <w:left w:val="none" w:sz="0" w:space="0" w:color="auto"/>
                <w:bottom w:val="none" w:sz="0" w:space="0" w:color="auto"/>
                <w:right w:val="none" w:sz="0" w:space="0" w:color="auto"/>
              </w:divBdr>
            </w:div>
            <w:div w:id="615137755">
              <w:marLeft w:val="0"/>
              <w:marRight w:val="0"/>
              <w:marTop w:val="0"/>
              <w:marBottom w:val="0"/>
              <w:divBdr>
                <w:top w:val="none" w:sz="0" w:space="0" w:color="auto"/>
                <w:left w:val="none" w:sz="0" w:space="0" w:color="auto"/>
                <w:bottom w:val="none" w:sz="0" w:space="0" w:color="auto"/>
                <w:right w:val="none" w:sz="0" w:space="0" w:color="auto"/>
              </w:divBdr>
            </w:div>
            <w:div w:id="1037434967">
              <w:marLeft w:val="0"/>
              <w:marRight w:val="0"/>
              <w:marTop w:val="0"/>
              <w:marBottom w:val="0"/>
              <w:divBdr>
                <w:top w:val="none" w:sz="0" w:space="0" w:color="auto"/>
                <w:left w:val="none" w:sz="0" w:space="0" w:color="auto"/>
                <w:bottom w:val="none" w:sz="0" w:space="0" w:color="auto"/>
                <w:right w:val="none" w:sz="0" w:space="0" w:color="auto"/>
              </w:divBdr>
            </w:div>
            <w:div w:id="1620136891">
              <w:marLeft w:val="0"/>
              <w:marRight w:val="0"/>
              <w:marTop w:val="0"/>
              <w:marBottom w:val="0"/>
              <w:divBdr>
                <w:top w:val="none" w:sz="0" w:space="0" w:color="auto"/>
                <w:left w:val="none" w:sz="0" w:space="0" w:color="auto"/>
                <w:bottom w:val="none" w:sz="0" w:space="0" w:color="auto"/>
                <w:right w:val="none" w:sz="0" w:space="0" w:color="auto"/>
              </w:divBdr>
            </w:div>
          </w:divsChild>
        </w:div>
        <w:div w:id="468521440">
          <w:marLeft w:val="0"/>
          <w:marRight w:val="0"/>
          <w:marTop w:val="0"/>
          <w:marBottom w:val="0"/>
          <w:divBdr>
            <w:top w:val="none" w:sz="0" w:space="0" w:color="auto"/>
            <w:left w:val="none" w:sz="0" w:space="0" w:color="auto"/>
            <w:bottom w:val="none" w:sz="0" w:space="0" w:color="auto"/>
            <w:right w:val="none" w:sz="0" w:space="0" w:color="auto"/>
          </w:divBdr>
        </w:div>
        <w:div w:id="2041587125">
          <w:marLeft w:val="0"/>
          <w:marRight w:val="0"/>
          <w:marTop w:val="0"/>
          <w:marBottom w:val="0"/>
          <w:divBdr>
            <w:top w:val="none" w:sz="0" w:space="0" w:color="auto"/>
            <w:left w:val="none" w:sz="0" w:space="0" w:color="auto"/>
            <w:bottom w:val="none" w:sz="0" w:space="0" w:color="auto"/>
            <w:right w:val="none" w:sz="0" w:space="0" w:color="auto"/>
          </w:divBdr>
          <w:divsChild>
            <w:div w:id="1076054631">
              <w:marLeft w:val="0"/>
              <w:marRight w:val="0"/>
              <w:marTop w:val="0"/>
              <w:marBottom w:val="0"/>
              <w:divBdr>
                <w:top w:val="none" w:sz="0" w:space="0" w:color="auto"/>
                <w:left w:val="none" w:sz="0" w:space="0" w:color="auto"/>
                <w:bottom w:val="none" w:sz="0" w:space="0" w:color="auto"/>
                <w:right w:val="none" w:sz="0" w:space="0" w:color="auto"/>
              </w:divBdr>
              <w:divsChild>
                <w:div w:id="11061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2589">
          <w:marLeft w:val="0"/>
          <w:marRight w:val="0"/>
          <w:marTop w:val="0"/>
          <w:marBottom w:val="0"/>
          <w:divBdr>
            <w:top w:val="none" w:sz="0" w:space="0" w:color="auto"/>
            <w:left w:val="none" w:sz="0" w:space="0" w:color="auto"/>
            <w:bottom w:val="none" w:sz="0" w:space="0" w:color="auto"/>
            <w:right w:val="none" w:sz="0" w:space="0" w:color="auto"/>
          </w:divBdr>
          <w:divsChild>
            <w:div w:id="941306298">
              <w:marLeft w:val="0"/>
              <w:marRight w:val="0"/>
              <w:marTop w:val="0"/>
              <w:marBottom w:val="0"/>
              <w:divBdr>
                <w:top w:val="none" w:sz="0" w:space="0" w:color="auto"/>
                <w:left w:val="none" w:sz="0" w:space="0" w:color="auto"/>
                <w:bottom w:val="none" w:sz="0" w:space="0" w:color="auto"/>
                <w:right w:val="none" w:sz="0" w:space="0" w:color="auto"/>
              </w:divBdr>
              <w:divsChild>
                <w:div w:id="6080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0233">
          <w:marLeft w:val="0"/>
          <w:marRight w:val="0"/>
          <w:marTop w:val="0"/>
          <w:marBottom w:val="0"/>
          <w:divBdr>
            <w:top w:val="none" w:sz="0" w:space="0" w:color="auto"/>
            <w:left w:val="none" w:sz="0" w:space="0" w:color="auto"/>
            <w:bottom w:val="none" w:sz="0" w:space="0" w:color="auto"/>
            <w:right w:val="none" w:sz="0" w:space="0" w:color="auto"/>
          </w:divBdr>
          <w:divsChild>
            <w:div w:id="531187812">
              <w:marLeft w:val="0"/>
              <w:marRight w:val="0"/>
              <w:marTop w:val="0"/>
              <w:marBottom w:val="0"/>
              <w:divBdr>
                <w:top w:val="none" w:sz="0" w:space="0" w:color="auto"/>
                <w:left w:val="none" w:sz="0" w:space="0" w:color="auto"/>
                <w:bottom w:val="none" w:sz="0" w:space="0" w:color="auto"/>
                <w:right w:val="none" w:sz="0" w:space="0" w:color="auto"/>
              </w:divBdr>
            </w:div>
          </w:divsChild>
        </w:div>
        <w:div w:id="1673753011">
          <w:marLeft w:val="0"/>
          <w:marRight w:val="0"/>
          <w:marTop w:val="0"/>
          <w:marBottom w:val="0"/>
          <w:divBdr>
            <w:top w:val="none" w:sz="0" w:space="0" w:color="auto"/>
            <w:left w:val="none" w:sz="0" w:space="0" w:color="auto"/>
            <w:bottom w:val="none" w:sz="0" w:space="0" w:color="auto"/>
            <w:right w:val="none" w:sz="0" w:space="0" w:color="auto"/>
          </w:divBdr>
          <w:divsChild>
            <w:div w:id="1208298515">
              <w:marLeft w:val="0"/>
              <w:marRight w:val="0"/>
              <w:marTop w:val="0"/>
              <w:marBottom w:val="0"/>
              <w:divBdr>
                <w:top w:val="none" w:sz="0" w:space="0" w:color="auto"/>
                <w:left w:val="none" w:sz="0" w:space="0" w:color="auto"/>
                <w:bottom w:val="none" w:sz="0" w:space="0" w:color="auto"/>
                <w:right w:val="none" w:sz="0" w:space="0" w:color="auto"/>
              </w:divBdr>
              <w:divsChild>
                <w:div w:id="1303189834">
                  <w:marLeft w:val="0"/>
                  <w:marRight w:val="0"/>
                  <w:marTop w:val="0"/>
                  <w:marBottom w:val="0"/>
                  <w:divBdr>
                    <w:top w:val="none" w:sz="0" w:space="0" w:color="auto"/>
                    <w:left w:val="none" w:sz="0" w:space="0" w:color="auto"/>
                    <w:bottom w:val="none" w:sz="0" w:space="0" w:color="auto"/>
                    <w:right w:val="none" w:sz="0" w:space="0" w:color="auto"/>
                  </w:divBdr>
                  <w:divsChild>
                    <w:div w:id="686905176">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05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71127">
          <w:marLeft w:val="0"/>
          <w:marRight w:val="0"/>
          <w:marTop w:val="0"/>
          <w:marBottom w:val="0"/>
          <w:divBdr>
            <w:top w:val="none" w:sz="0" w:space="0" w:color="auto"/>
            <w:left w:val="none" w:sz="0" w:space="0" w:color="auto"/>
            <w:bottom w:val="none" w:sz="0" w:space="0" w:color="auto"/>
            <w:right w:val="none" w:sz="0" w:space="0" w:color="auto"/>
          </w:divBdr>
        </w:div>
        <w:div w:id="657537348">
          <w:marLeft w:val="0"/>
          <w:marRight w:val="0"/>
          <w:marTop w:val="0"/>
          <w:marBottom w:val="0"/>
          <w:divBdr>
            <w:top w:val="none" w:sz="0" w:space="0" w:color="auto"/>
            <w:left w:val="none" w:sz="0" w:space="0" w:color="auto"/>
            <w:bottom w:val="none" w:sz="0" w:space="0" w:color="auto"/>
            <w:right w:val="none" w:sz="0" w:space="0" w:color="auto"/>
          </w:divBdr>
          <w:divsChild>
            <w:div w:id="1838030234">
              <w:marLeft w:val="0"/>
              <w:marRight w:val="0"/>
              <w:marTop w:val="0"/>
              <w:marBottom w:val="0"/>
              <w:divBdr>
                <w:top w:val="none" w:sz="0" w:space="0" w:color="auto"/>
                <w:left w:val="none" w:sz="0" w:space="0" w:color="auto"/>
                <w:bottom w:val="none" w:sz="0" w:space="0" w:color="auto"/>
                <w:right w:val="none" w:sz="0" w:space="0" w:color="auto"/>
              </w:divBdr>
            </w:div>
          </w:divsChild>
        </w:div>
        <w:div w:id="705712214">
          <w:marLeft w:val="0"/>
          <w:marRight w:val="0"/>
          <w:marTop w:val="0"/>
          <w:marBottom w:val="0"/>
          <w:divBdr>
            <w:top w:val="none" w:sz="0" w:space="0" w:color="auto"/>
            <w:left w:val="none" w:sz="0" w:space="0" w:color="auto"/>
            <w:bottom w:val="none" w:sz="0" w:space="0" w:color="auto"/>
            <w:right w:val="none" w:sz="0" w:space="0" w:color="auto"/>
          </w:divBdr>
          <w:divsChild>
            <w:div w:id="1534339766">
              <w:marLeft w:val="0"/>
              <w:marRight w:val="0"/>
              <w:marTop w:val="0"/>
              <w:marBottom w:val="0"/>
              <w:divBdr>
                <w:top w:val="none" w:sz="0" w:space="0" w:color="auto"/>
                <w:left w:val="none" w:sz="0" w:space="0" w:color="auto"/>
                <w:bottom w:val="none" w:sz="0" w:space="0" w:color="auto"/>
                <w:right w:val="none" w:sz="0" w:space="0" w:color="auto"/>
              </w:divBdr>
              <w:divsChild>
                <w:div w:id="1398435416">
                  <w:marLeft w:val="0"/>
                  <w:marRight w:val="0"/>
                  <w:marTop w:val="0"/>
                  <w:marBottom w:val="0"/>
                  <w:divBdr>
                    <w:top w:val="none" w:sz="0" w:space="0" w:color="auto"/>
                    <w:left w:val="none" w:sz="0" w:space="0" w:color="auto"/>
                    <w:bottom w:val="none" w:sz="0" w:space="0" w:color="auto"/>
                    <w:right w:val="none" w:sz="0" w:space="0" w:color="auto"/>
                  </w:divBdr>
                  <w:divsChild>
                    <w:div w:id="1909925895">
                      <w:marLeft w:val="0"/>
                      <w:marRight w:val="0"/>
                      <w:marTop w:val="0"/>
                      <w:marBottom w:val="0"/>
                      <w:divBdr>
                        <w:top w:val="none" w:sz="0" w:space="0" w:color="auto"/>
                        <w:left w:val="none" w:sz="0" w:space="0" w:color="auto"/>
                        <w:bottom w:val="none" w:sz="0" w:space="0" w:color="auto"/>
                        <w:right w:val="none" w:sz="0" w:space="0" w:color="auto"/>
                      </w:divBdr>
                    </w:div>
                    <w:div w:id="785268888">
                      <w:marLeft w:val="0"/>
                      <w:marRight w:val="0"/>
                      <w:marTop w:val="0"/>
                      <w:marBottom w:val="0"/>
                      <w:divBdr>
                        <w:top w:val="none" w:sz="0" w:space="0" w:color="auto"/>
                        <w:left w:val="none" w:sz="0" w:space="0" w:color="auto"/>
                        <w:bottom w:val="none" w:sz="0" w:space="0" w:color="auto"/>
                        <w:right w:val="none" w:sz="0" w:space="0" w:color="auto"/>
                      </w:divBdr>
                    </w:div>
                    <w:div w:id="5828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5257">
          <w:marLeft w:val="0"/>
          <w:marRight w:val="0"/>
          <w:marTop w:val="0"/>
          <w:marBottom w:val="0"/>
          <w:divBdr>
            <w:top w:val="none" w:sz="0" w:space="0" w:color="auto"/>
            <w:left w:val="none" w:sz="0" w:space="0" w:color="auto"/>
            <w:bottom w:val="none" w:sz="0" w:space="0" w:color="auto"/>
            <w:right w:val="none" w:sz="0" w:space="0" w:color="auto"/>
          </w:divBdr>
        </w:div>
        <w:div w:id="679820607">
          <w:marLeft w:val="0"/>
          <w:marRight w:val="0"/>
          <w:marTop w:val="0"/>
          <w:marBottom w:val="0"/>
          <w:divBdr>
            <w:top w:val="none" w:sz="0" w:space="0" w:color="auto"/>
            <w:left w:val="none" w:sz="0" w:space="0" w:color="auto"/>
            <w:bottom w:val="none" w:sz="0" w:space="0" w:color="auto"/>
            <w:right w:val="none" w:sz="0" w:space="0" w:color="auto"/>
          </w:divBdr>
          <w:divsChild>
            <w:div w:id="482628575">
              <w:marLeft w:val="0"/>
              <w:marRight w:val="0"/>
              <w:marTop w:val="0"/>
              <w:marBottom w:val="0"/>
              <w:divBdr>
                <w:top w:val="none" w:sz="0" w:space="0" w:color="auto"/>
                <w:left w:val="none" w:sz="0" w:space="0" w:color="auto"/>
                <w:bottom w:val="none" w:sz="0" w:space="0" w:color="auto"/>
                <w:right w:val="none" w:sz="0" w:space="0" w:color="auto"/>
              </w:divBdr>
            </w:div>
          </w:divsChild>
        </w:div>
        <w:div w:id="2121294678">
          <w:marLeft w:val="0"/>
          <w:marRight w:val="0"/>
          <w:marTop w:val="0"/>
          <w:marBottom w:val="0"/>
          <w:divBdr>
            <w:top w:val="none" w:sz="0" w:space="0" w:color="auto"/>
            <w:left w:val="none" w:sz="0" w:space="0" w:color="auto"/>
            <w:bottom w:val="none" w:sz="0" w:space="0" w:color="auto"/>
            <w:right w:val="none" w:sz="0" w:space="0" w:color="auto"/>
          </w:divBdr>
          <w:divsChild>
            <w:div w:id="1999260200">
              <w:marLeft w:val="0"/>
              <w:marRight w:val="0"/>
              <w:marTop w:val="0"/>
              <w:marBottom w:val="0"/>
              <w:divBdr>
                <w:top w:val="none" w:sz="0" w:space="0" w:color="auto"/>
                <w:left w:val="none" w:sz="0" w:space="0" w:color="auto"/>
                <w:bottom w:val="none" w:sz="0" w:space="0" w:color="auto"/>
                <w:right w:val="none" w:sz="0" w:space="0" w:color="auto"/>
              </w:divBdr>
              <w:divsChild>
                <w:div w:id="9500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3411">
          <w:marLeft w:val="0"/>
          <w:marRight w:val="0"/>
          <w:marTop w:val="0"/>
          <w:marBottom w:val="0"/>
          <w:divBdr>
            <w:top w:val="none" w:sz="0" w:space="0" w:color="auto"/>
            <w:left w:val="none" w:sz="0" w:space="0" w:color="auto"/>
            <w:bottom w:val="none" w:sz="0" w:space="0" w:color="auto"/>
            <w:right w:val="none" w:sz="0" w:space="0" w:color="auto"/>
          </w:divBdr>
        </w:div>
        <w:div w:id="619725848">
          <w:marLeft w:val="0"/>
          <w:marRight w:val="0"/>
          <w:marTop w:val="0"/>
          <w:marBottom w:val="0"/>
          <w:divBdr>
            <w:top w:val="none" w:sz="0" w:space="0" w:color="auto"/>
            <w:left w:val="none" w:sz="0" w:space="0" w:color="auto"/>
            <w:bottom w:val="none" w:sz="0" w:space="0" w:color="auto"/>
            <w:right w:val="none" w:sz="0" w:space="0" w:color="auto"/>
          </w:divBdr>
          <w:divsChild>
            <w:div w:id="1085953838">
              <w:marLeft w:val="0"/>
              <w:marRight w:val="0"/>
              <w:marTop w:val="0"/>
              <w:marBottom w:val="0"/>
              <w:divBdr>
                <w:top w:val="none" w:sz="0" w:space="0" w:color="auto"/>
                <w:left w:val="none" w:sz="0" w:space="0" w:color="auto"/>
                <w:bottom w:val="none" w:sz="0" w:space="0" w:color="auto"/>
                <w:right w:val="none" w:sz="0" w:space="0" w:color="auto"/>
              </w:divBdr>
            </w:div>
          </w:divsChild>
        </w:div>
        <w:div w:id="173150333">
          <w:marLeft w:val="0"/>
          <w:marRight w:val="0"/>
          <w:marTop w:val="0"/>
          <w:marBottom w:val="0"/>
          <w:divBdr>
            <w:top w:val="none" w:sz="0" w:space="0" w:color="auto"/>
            <w:left w:val="none" w:sz="0" w:space="0" w:color="auto"/>
            <w:bottom w:val="none" w:sz="0" w:space="0" w:color="auto"/>
            <w:right w:val="none" w:sz="0" w:space="0" w:color="auto"/>
          </w:divBdr>
          <w:divsChild>
            <w:div w:id="1519196792">
              <w:marLeft w:val="0"/>
              <w:marRight w:val="0"/>
              <w:marTop w:val="0"/>
              <w:marBottom w:val="0"/>
              <w:divBdr>
                <w:top w:val="none" w:sz="0" w:space="0" w:color="auto"/>
                <w:left w:val="none" w:sz="0" w:space="0" w:color="auto"/>
                <w:bottom w:val="none" w:sz="0" w:space="0" w:color="auto"/>
                <w:right w:val="none" w:sz="0" w:space="0" w:color="auto"/>
              </w:divBdr>
              <w:divsChild>
                <w:div w:id="1913731812">
                  <w:marLeft w:val="0"/>
                  <w:marRight w:val="0"/>
                  <w:marTop w:val="0"/>
                  <w:marBottom w:val="0"/>
                  <w:divBdr>
                    <w:top w:val="none" w:sz="0" w:space="0" w:color="auto"/>
                    <w:left w:val="none" w:sz="0" w:space="0" w:color="auto"/>
                    <w:bottom w:val="none" w:sz="0" w:space="0" w:color="auto"/>
                    <w:right w:val="none" w:sz="0" w:space="0" w:color="auto"/>
                  </w:divBdr>
                  <w:divsChild>
                    <w:div w:id="1452548809">
                      <w:marLeft w:val="0"/>
                      <w:marRight w:val="0"/>
                      <w:marTop w:val="0"/>
                      <w:marBottom w:val="0"/>
                      <w:divBdr>
                        <w:top w:val="none" w:sz="0" w:space="0" w:color="auto"/>
                        <w:left w:val="none" w:sz="0" w:space="0" w:color="auto"/>
                        <w:bottom w:val="none" w:sz="0" w:space="0" w:color="auto"/>
                        <w:right w:val="none" w:sz="0" w:space="0" w:color="auto"/>
                      </w:divBdr>
                    </w:div>
                    <w:div w:id="150028715">
                      <w:marLeft w:val="0"/>
                      <w:marRight w:val="0"/>
                      <w:marTop w:val="0"/>
                      <w:marBottom w:val="0"/>
                      <w:divBdr>
                        <w:top w:val="none" w:sz="0" w:space="0" w:color="auto"/>
                        <w:left w:val="none" w:sz="0" w:space="0" w:color="auto"/>
                        <w:bottom w:val="none" w:sz="0" w:space="0" w:color="auto"/>
                        <w:right w:val="none" w:sz="0" w:space="0" w:color="auto"/>
                      </w:divBdr>
                    </w:div>
                    <w:div w:id="179189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427590">
          <w:marLeft w:val="0"/>
          <w:marRight w:val="0"/>
          <w:marTop w:val="0"/>
          <w:marBottom w:val="0"/>
          <w:divBdr>
            <w:top w:val="none" w:sz="0" w:space="0" w:color="auto"/>
            <w:left w:val="none" w:sz="0" w:space="0" w:color="auto"/>
            <w:bottom w:val="none" w:sz="0" w:space="0" w:color="auto"/>
            <w:right w:val="none" w:sz="0" w:space="0" w:color="auto"/>
          </w:divBdr>
          <w:divsChild>
            <w:div w:id="308558734">
              <w:marLeft w:val="0"/>
              <w:marRight w:val="0"/>
              <w:marTop w:val="0"/>
              <w:marBottom w:val="0"/>
              <w:divBdr>
                <w:top w:val="none" w:sz="0" w:space="0" w:color="auto"/>
                <w:left w:val="none" w:sz="0" w:space="0" w:color="auto"/>
                <w:bottom w:val="none" w:sz="0" w:space="0" w:color="auto"/>
                <w:right w:val="none" w:sz="0" w:space="0" w:color="auto"/>
              </w:divBdr>
            </w:div>
          </w:divsChild>
        </w:div>
        <w:div w:id="38404836">
          <w:marLeft w:val="0"/>
          <w:marRight w:val="0"/>
          <w:marTop w:val="0"/>
          <w:marBottom w:val="0"/>
          <w:divBdr>
            <w:top w:val="none" w:sz="0" w:space="0" w:color="auto"/>
            <w:left w:val="none" w:sz="0" w:space="0" w:color="auto"/>
            <w:bottom w:val="none" w:sz="0" w:space="0" w:color="auto"/>
            <w:right w:val="none" w:sz="0" w:space="0" w:color="auto"/>
          </w:divBdr>
          <w:divsChild>
            <w:div w:id="114450612">
              <w:marLeft w:val="0"/>
              <w:marRight w:val="0"/>
              <w:marTop w:val="0"/>
              <w:marBottom w:val="0"/>
              <w:divBdr>
                <w:top w:val="none" w:sz="0" w:space="0" w:color="auto"/>
                <w:left w:val="none" w:sz="0" w:space="0" w:color="auto"/>
                <w:bottom w:val="none" w:sz="0" w:space="0" w:color="auto"/>
                <w:right w:val="none" w:sz="0" w:space="0" w:color="auto"/>
              </w:divBdr>
              <w:divsChild>
                <w:div w:id="1172377358">
                  <w:marLeft w:val="0"/>
                  <w:marRight w:val="0"/>
                  <w:marTop w:val="0"/>
                  <w:marBottom w:val="0"/>
                  <w:divBdr>
                    <w:top w:val="none" w:sz="0" w:space="0" w:color="auto"/>
                    <w:left w:val="none" w:sz="0" w:space="0" w:color="auto"/>
                    <w:bottom w:val="none" w:sz="0" w:space="0" w:color="auto"/>
                    <w:right w:val="none" w:sz="0" w:space="0" w:color="auto"/>
                  </w:divBdr>
                  <w:divsChild>
                    <w:div w:id="1637300365">
                      <w:marLeft w:val="0"/>
                      <w:marRight w:val="0"/>
                      <w:marTop w:val="0"/>
                      <w:marBottom w:val="0"/>
                      <w:divBdr>
                        <w:top w:val="none" w:sz="0" w:space="0" w:color="auto"/>
                        <w:left w:val="none" w:sz="0" w:space="0" w:color="auto"/>
                        <w:bottom w:val="none" w:sz="0" w:space="0" w:color="auto"/>
                        <w:right w:val="none" w:sz="0" w:space="0" w:color="auto"/>
                      </w:divBdr>
                    </w:div>
                    <w:div w:id="100533628">
                      <w:marLeft w:val="0"/>
                      <w:marRight w:val="0"/>
                      <w:marTop w:val="0"/>
                      <w:marBottom w:val="0"/>
                      <w:divBdr>
                        <w:top w:val="none" w:sz="0" w:space="0" w:color="auto"/>
                        <w:left w:val="none" w:sz="0" w:space="0" w:color="auto"/>
                        <w:bottom w:val="none" w:sz="0" w:space="0" w:color="auto"/>
                        <w:right w:val="none" w:sz="0" w:space="0" w:color="auto"/>
                      </w:divBdr>
                    </w:div>
                    <w:div w:id="16443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53745">
          <w:marLeft w:val="0"/>
          <w:marRight w:val="0"/>
          <w:marTop w:val="0"/>
          <w:marBottom w:val="0"/>
          <w:divBdr>
            <w:top w:val="none" w:sz="0" w:space="0" w:color="auto"/>
            <w:left w:val="none" w:sz="0" w:space="0" w:color="auto"/>
            <w:bottom w:val="none" w:sz="0" w:space="0" w:color="auto"/>
            <w:right w:val="none" w:sz="0" w:space="0" w:color="auto"/>
          </w:divBdr>
        </w:div>
        <w:div w:id="1717508167">
          <w:marLeft w:val="0"/>
          <w:marRight w:val="0"/>
          <w:marTop w:val="0"/>
          <w:marBottom w:val="0"/>
          <w:divBdr>
            <w:top w:val="none" w:sz="0" w:space="0" w:color="auto"/>
            <w:left w:val="none" w:sz="0" w:space="0" w:color="auto"/>
            <w:bottom w:val="none" w:sz="0" w:space="0" w:color="auto"/>
            <w:right w:val="none" w:sz="0" w:space="0" w:color="auto"/>
          </w:divBdr>
        </w:div>
        <w:div w:id="78140393">
          <w:marLeft w:val="0"/>
          <w:marRight w:val="0"/>
          <w:marTop w:val="0"/>
          <w:marBottom w:val="0"/>
          <w:divBdr>
            <w:top w:val="none" w:sz="0" w:space="0" w:color="auto"/>
            <w:left w:val="none" w:sz="0" w:space="0" w:color="auto"/>
            <w:bottom w:val="none" w:sz="0" w:space="0" w:color="auto"/>
            <w:right w:val="none" w:sz="0" w:space="0" w:color="auto"/>
          </w:divBdr>
          <w:divsChild>
            <w:div w:id="2115008854">
              <w:marLeft w:val="0"/>
              <w:marRight w:val="0"/>
              <w:marTop w:val="0"/>
              <w:marBottom w:val="0"/>
              <w:divBdr>
                <w:top w:val="none" w:sz="0" w:space="0" w:color="auto"/>
                <w:left w:val="none" w:sz="0" w:space="0" w:color="auto"/>
                <w:bottom w:val="none" w:sz="0" w:space="0" w:color="auto"/>
                <w:right w:val="none" w:sz="0" w:space="0" w:color="auto"/>
              </w:divBdr>
            </w:div>
          </w:divsChild>
        </w:div>
        <w:div w:id="364332473">
          <w:marLeft w:val="0"/>
          <w:marRight w:val="0"/>
          <w:marTop w:val="0"/>
          <w:marBottom w:val="0"/>
          <w:divBdr>
            <w:top w:val="none" w:sz="0" w:space="0" w:color="auto"/>
            <w:left w:val="none" w:sz="0" w:space="0" w:color="auto"/>
            <w:bottom w:val="none" w:sz="0" w:space="0" w:color="auto"/>
            <w:right w:val="none" w:sz="0" w:space="0" w:color="auto"/>
          </w:divBdr>
          <w:divsChild>
            <w:div w:id="1070232825">
              <w:marLeft w:val="0"/>
              <w:marRight w:val="0"/>
              <w:marTop w:val="0"/>
              <w:marBottom w:val="0"/>
              <w:divBdr>
                <w:top w:val="none" w:sz="0" w:space="0" w:color="auto"/>
                <w:left w:val="none" w:sz="0" w:space="0" w:color="auto"/>
                <w:bottom w:val="none" w:sz="0" w:space="0" w:color="auto"/>
                <w:right w:val="none" w:sz="0" w:space="0" w:color="auto"/>
              </w:divBdr>
              <w:divsChild>
                <w:div w:id="7446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8418">
          <w:marLeft w:val="0"/>
          <w:marRight w:val="0"/>
          <w:marTop w:val="0"/>
          <w:marBottom w:val="0"/>
          <w:divBdr>
            <w:top w:val="none" w:sz="0" w:space="0" w:color="auto"/>
            <w:left w:val="none" w:sz="0" w:space="0" w:color="auto"/>
            <w:bottom w:val="none" w:sz="0" w:space="0" w:color="auto"/>
            <w:right w:val="none" w:sz="0" w:space="0" w:color="auto"/>
          </w:divBdr>
        </w:div>
        <w:div w:id="1139346154">
          <w:marLeft w:val="0"/>
          <w:marRight w:val="0"/>
          <w:marTop w:val="0"/>
          <w:marBottom w:val="0"/>
          <w:divBdr>
            <w:top w:val="none" w:sz="0" w:space="0" w:color="auto"/>
            <w:left w:val="none" w:sz="0" w:space="0" w:color="auto"/>
            <w:bottom w:val="none" w:sz="0" w:space="0" w:color="auto"/>
            <w:right w:val="none" w:sz="0" w:space="0" w:color="auto"/>
          </w:divBdr>
          <w:divsChild>
            <w:div w:id="279143880">
              <w:marLeft w:val="0"/>
              <w:marRight w:val="0"/>
              <w:marTop w:val="0"/>
              <w:marBottom w:val="0"/>
              <w:divBdr>
                <w:top w:val="none" w:sz="0" w:space="0" w:color="auto"/>
                <w:left w:val="none" w:sz="0" w:space="0" w:color="auto"/>
                <w:bottom w:val="none" w:sz="0" w:space="0" w:color="auto"/>
                <w:right w:val="none" w:sz="0" w:space="0" w:color="auto"/>
              </w:divBdr>
            </w:div>
          </w:divsChild>
        </w:div>
        <w:div w:id="1541241358">
          <w:marLeft w:val="0"/>
          <w:marRight w:val="0"/>
          <w:marTop w:val="0"/>
          <w:marBottom w:val="0"/>
          <w:divBdr>
            <w:top w:val="none" w:sz="0" w:space="0" w:color="auto"/>
            <w:left w:val="none" w:sz="0" w:space="0" w:color="auto"/>
            <w:bottom w:val="none" w:sz="0" w:space="0" w:color="auto"/>
            <w:right w:val="none" w:sz="0" w:space="0" w:color="auto"/>
          </w:divBdr>
          <w:divsChild>
            <w:div w:id="1738746925">
              <w:marLeft w:val="0"/>
              <w:marRight w:val="0"/>
              <w:marTop w:val="0"/>
              <w:marBottom w:val="0"/>
              <w:divBdr>
                <w:top w:val="none" w:sz="0" w:space="0" w:color="auto"/>
                <w:left w:val="none" w:sz="0" w:space="0" w:color="auto"/>
                <w:bottom w:val="none" w:sz="0" w:space="0" w:color="auto"/>
                <w:right w:val="none" w:sz="0" w:space="0" w:color="auto"/>
              </w:divBdr>
              <w:divsChild>
                <w:div w:id="996108251">
                  <w:marLeft w:val="0"/>
                  <w:marRight w:val="0"/>
                  <w:marTop w:val="0"/>
                  <w:marBottom w:val="0"/>
                  <w:divBdr>
                    <w:top w:val="none" w:sz="0" w:space="0" w:color="auto"/>
                    <w:left w:val="none" w:sz="0" w:space="0" w:color="auto"/>
                    <w:bottom w:val="none" w:sz="0" w:space="0" w:color="auto"/>
                    <w:right w:val="none" w:sz="0" w:space="0" w:color="auto"/>
                  </w:divBdr>
                  <w:divsChild>
                    <w:div w:id="1156072735">
                      <w:marLeft w:val="0"/>
                      <w:marRight w:val="0"/>
                      <w:marTop w:val="0"/>
                      <w:marBottom w:val="0"/>
                      <w:divBdr>
                        <w:top w:val="none" w:sz="0" w:space="0" w:color="auto"/>
                        <w:left w:val="none" w:sz="0" w:space="0" w:color="auto"/>
                        <w:bottom w:val="none" w:sz="0" w:space="0" w:color="auto"/>
                        <w:right w:val="none" w:sz="0" w:space="0" w:color="auto"/>
                      </w:divBdr>
                    </w:div>
                    <w:div w:id="1528106617">
                      <w:marLeft w:val="0"/>
                      <w:marRight w:val="0"/>
                      <w:marTop w:val="0"/>
                      <w:marBottom w:val="0"/>
                      <w:divBdr>
                        <w:top w:val="none" w:sz="0" w:space="0" w:color="auto"/>
                        <w:left w:val="none" w:sz="0" w:space="0" w:color="auto"/>
                        <w:bottom w:val="none" w:sz="0" w:space="0" w:color="auto"/>
                        <w:right w:val="none" w:sz="0" w:space="0" w:color="auto"/>
                      </w:divBdr>
                    </w:div>
                    <w:div w:id="11985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77324">
          <w:marLeft w:val="0"/>
          <w:marRight w:val="0"/>
          <w:marTop w:val="0"/>
          <w:marBottom w:val="0"/>
          <w:divBdr>
            <w:top w:val="none" w:sz="0" w:space="0" w:color="auto"/>
            <w:left w:val="none" w:sz="0" w:space="0" w:color="auto"/>
            <w:bottom w:val="none" w:sz="0" w:space="0" w:color="auto"/>
            <w:right w:val="none" w:sz="0" w:space="0" w:color="auto"/>
          </w:divBdr>
        </w:div>
        <w:div w:id="632951575">
          <w:marLeft w:val="0"/>
          <w:marRight w:val="0"/>
          <w:marTop w:val="0"/>
          <w:marBottom w:val="0"/>
          <w:divBdr>
            <w:top w:val="none" w:sz="0" w:space="0" w:color="auto"/>
            <w:left w:val="none" w:sz="0" w:space="0" w:color="auto"/>
            <w:bottom w:val="none" w:sz="0" w:space="0" w:color="auto"/>
            <w:right w:val="none" w:sz="0" w:space="0" w:color="auto"/>
          </w:divBdr>
        </w:div>
        <w:div w:id="1591112336">
          <w:marLeft w:val="0"/>
          <w:marRight w:val="0"/>
          <w:marTop w:val="0"/>
          <w:marBottom w:val="0"/>
          <w:divBdr>
            <w:top w:val="none" w:sz="0" w:space="0" w:color="auto"/>
            <w:left w:val="none" w:sz="0" w:space="0" w:color="auto"/>
            <w:bottom w:val="none" w:sz="0" w:space="0" w:color="auto"/>
            <w:right w:val="none" w:sz="0" w:space="0" w:color="auto"/>
          </w:divBdr>
          <w:divsChild>
            <w:div w:id="1419206665">
              <w:marLeft w:val="0"/>
              <w:marRight w:val="0"/>
              <w:marTop w:val="0"/>
              <w:marBottom w:val="0"/>
              <w:divBdr>
                <w:top w:val="none" w:sz="0" w:space="0" w:color="auto"/>
                <w:left w:val="none" w:sz="0" w:space="0" w:color="auto"/>
                <w:bottom w:val="none" w:sz="0" w:space="0" w:color="auto"/>
                <w:right w:val="none" w:sz="0" w:space="0" w:color="auto"/>
              </w:divBdr>
            </w:div>
          </w:divsChild>
        </w:div>
        <w:div w:id="238641107">
          <w:marLeft w:val="0"/>
          <w:marRight w:val="0"/>
          <w:marTop w:val="0"/>
          <w:marBottom w:val="0"/>
          <w:divBdr>
            <w:top w:val="none" w:sz="0" w:space="0" w:color="auto"/>
            <w:left w:val="none" w:sz="0" w:space="0" w:color="auto"/>
            <w:bottom w:val="none" w:sz="0" w:space="0" w:color="auto"/>
            <w:right w:val="none" w:sz="0" w:space="0" w:color="auto"/>
          </w:divBdr>
          <w:divsChild>
            <w:div w:id="191000551">
              <w:marLeft w:val="0"/>
              <w:marRight w:val="0"/>
              <w:marTop w:val="0"/>
              <w:marBottom w:val="0"/>
              <w:divBdr>
                <w:top w:val="none" w:sz="0" w:space="0" w:color="auto"/>
                <w:left w:val="none" w:sz="0" w:space="0" w:color="auto"/>
                <w:bottom w:val="none" w:sz="0" w:space="0" w:color="auto"/>
                <w:right w:val="none" w:sz="0" w:space="0" w:color="auto"/>
              </w:divBdr>
              <w:divsChild>
                <w:div w:id="39478940">
                  <w:marLeft w:val="0"/>
                  <w:marRight w:val="0"/>
                  <w:marTop w:val="0"/>
                  <w:marBottom w:val="0"/>
                  <w:divBdr>
                    <w:top w:val="none" w:sz="0" w:space="0" w:color="auto"/>
                    <w:left w:val="none" w:sz="0" w:space="0" w:color="auto"/>
                    <w:bottom w:val="none" w:sz="0" w:space="0" w:color="auto"/>
                    <w:right w:val="none" w:sz="0" w:space="0" w:color="auto"/>
                  </w:divBdr>
                  <w:divsChild>
                    <w:div w:id="701637282">
                      <w:marLeft w:val="0"/>
                      <w:marRight w:val="0"/>
                      <w:marTop w:val="0"/>
                      <w:marBottom w:val="0"/>
                      <w:divBdr>
                        <w:top w:val="none" w:sz="0" w:space="0" w:color="auto"/>
                        <w:left w:val="none" w:sz="0" w:space="0" w:color="auto"/>
                        <w:bottom w:val="none" w:sz="0" w:space="0" w:color="auto"/>
                        <w:right w:val="none" w:sz="0" w:space="0" w:color="auto"/>
                      </w:divBdr>
                    </w:div>
                    <w:div w:id="6618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24351">
          <w:marLeft w:val="0"/>
          <w:marRight w:val="0"/>
          <w:marTop w:val="0"/>
          <w:marBottom w:val="0"/>
          <w:divBdr>
            <w:top w:val="none" w:sz="0" w:space="0" w:color="auto"/>
            <w:left w:val="none" w:sz="0" w:space="0" w:color="auto"/>
            <w:bottom w:val="none" w:sz="0" w:space="0" w:color="auto"/>
            <w:right w:val="none" w:sz="0" w:space="0" w:color="auto"/>
          </w:divBdr>
        </w:div>
        <w:div w:id="942960092">
          <w:marLeft w:val="0"/>
          <w:marRight w:val="0"/>
          <w:marTop w:val="0"/>
          <w:marBottom w:val="0"/>
          <w:divBdr>
            <w:top w:val="none" w:sz="0" w:space="0" w:color="auto"/>
            <w:left w:val="none" w:sz="0" w:space="0" w:color="auto"/>
            <w:bottom w:val="none" w:sz="0" w:space="0" w:color="auto"/>
            <w:right w:val="none" w:sz="0" w:space="0" w:color="auto"/>
          </w:divBdr>
        </w:div>
        <w:div w:id="2074815390">
          <w:marLeft w:val="0"/>
          <w:marRight w:val="0"/>
          <w:marTop w:val="0"/>
          <w:marBottom w:val="0"/>
          <w:divBdr>
            <w:top w:val="none" w:sz="0" w:space="0" w:color="auto"/>
            <w:left w:val="none" w:sz="0" w:space="0" w:color="auto"/>
            <w:bottom w:val="none" w:sz="0" w:space="0" w:color="auto"/>
            <w:right w:val="none" w:sz="0" w:space="0" w:color="auto"/>
          </w:divBdr>
          <w:divsChild>
            <w:div w:id="887301910">
              <w:marLeft w:val="0"/>
              <w:marRight w:val="0"/>
              <w:marTop w:val="0"/>
              <w:marBottom w:val="0"/>
              <w:divBdr>
                <w:top w:val="none" w:sz="0" w:space="0" w:color="auto"/>
                <w:left w:val="none" w:sz="0" w:space="0" w:color="auto"/>
                <w:bottom w:val="none" w:sz="0" w:space="0" w:color="auto"/>
                <w:right w:val="none" w:sz="0" w:space="0" w:color="auto"/>
              </w:divBdr>
            </w:div>
          </w:divsChild>
        </w:div>
        <w:div w:id="1475025657">
          <w:marLeft w:val="0"/>
          <w:marRight w:val="0"/>
          <w:marTop w:val="0"/>
          <w:marBottom w:val="0"/>
          <w:divBdr>
            <w:top w:val="none" w:sz="0" w:space="0" w:color="auto"/>
            <w:left w:val="none" w:sz="0" w:space="0" w:color="auto"/>
            <w:bottom w:val="none" w:sz="0" w:space="0" w:color="auto"/>
            <w:right w:val="none" w:sz="0" w:space="0" w:color="auto"/>
          </w:divBdr>
          <w:divsChild>
            <w:div w:id="429158433">
              <w:marLeft w:val="0"/>
              <w:marRight w:val="0"/>
              <w:marTop w:val="0"/>
              <w:marBottom w:val="0"/>
              <w:divBdr>
                <w:top w:val="none" w:sz="0" w:space="0" w:color="auto"/>
                <w:left w:val="none" w:sz="0" w:space="0" w:color="auto"/>
                <w:bottom w:val="none" w:sz="0" w:space="0" w:color="auto"/>
                <w:right w:val="none" w:sz="0" w:space="0" w:color="auto"/>
              </w:divBdr>
              <w:divsChild>
                <w:div w:id="1780251187">
                  <w:marLeft w:val="0"/>
                  <w:marRight w:val="0"/>
                  <w:marTop w:val="0"/>
                  <w:marBottom w:val="0"/>
                  <w:divBdr>
                    <w:top w:val="none" w:sz="0" w:space="0" w:color="auto"/>
                    <w:left w:val="none" w:sz="0" w:space="0" w:color="auto"/>
                    <w:bottom w:val="none" w:sz="0" w:space="0" w:color="auto"/>
                    <w:right w:val="none" w:sz="0" w:space="0" w:color="auto"/>
                  </w:divBdr>
                  <w:divsChild>
                    <w:div w:id="1603341858">
                      <w:marLeft w:val="0"/>
                      <w:marRight w:val="0"/>
                      <w:marTop w:val="0"/>
                      <w:marBottom w:val="0"/>
                      <w:divBdr>
                        <w:top w:val="none" w:sz="0" w:space="0" w:color="auto"/>
                        <w:left w:val="none" w:sz="0" w:space="0" w:color="auto"/>
                        <w:bottom w:val="none" w:sz="0" w:space="0" w:color="auto"/>
                        <w:right w:val="none" w:sz="0" w:space="0" w:color="auto"/>
                      </w:divBdr>
                    </w:div>
                    <w:div w:id="921715667">
                      <w:marLeft w:val="0"/>
                      <w:marRight w:val="0"/>
                      <w:marTop w:val="0"/>
                      <w:marBottom w:val="0"/>
                      <w:divBdr>
                        <w:top w:val="none" w:sz="0" w:space="0" w:color="auto"/>
                        <w:left w:val="none" w:sz="0" w:space="0" w:color="auto"/>
                        <w:bottom w:val="none" w:sz="0" w:space="0" w:color="auto"/>
                        <w:right w:val="none" w:sz="0" w:space="0" w:color="auto"/>
                      </w:divBdr>
                    </w:div>
                    <w:div w:id="609363824">
                      <w:marLeft w:val="0"/>
                      <w:marRight w:val="0"/>
                      <w:marTop w:val="0"/>
                      <w:marBottom w:val="0"/>
                      <w:divBdr>
                        <w:top w:val="none" w:sz="0" w:space="0" w:color="auto"/>
                        <w:left w:val="none" w:sz="0" w:space="0" w:color="auto"/>
                        <w:bottom w:val="none" w:sz="0" w:space="0" w:color="auto"/>
                        <w:right w:val="none" w:sz="0" w:space="0" w:color="auto"/>
                      </w:divBdr>
                    </w:div>
                    <w:div w:id="195575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81099">
          <w:marLeft w:val="0"/>
          <w:marRight w:val="0"/>
          <w:marTop w:val="0"/>
          <w:marBottom w:val="0"/>
          <w:divBdr>
            <w:top w:val="none" w:sz="0" w:space="0" w:color="auto"/>
            <w:left w:val="none" w:sz="0" w:space="0" w:color="auto"/>
            <w:bottom w:val="none" w:sz="0" w:space="0" w:color="auto"/>
            <w:right w:val="none" w:sz="0" w:space="0" w:color="auto"/>
          </w:divBdr>
        </w:div>
        <w:div w:id="1716544631">
          <w:marLeft w:val="0"/>
          <w:marRight w:val="0"/>
          <w:marTop w:val="0"/>
          <w:marBottom w:val="0"/>
          <w:divBdr>
            <w:top w:val="none" w:sz="0" w:space="0" w:color="auto"/>
            <w:left w:val="none" w:sz="0" w:space="0" w:color="auto"/>
            <w:bottom w:val="none" w:sz="0" w:space="0" w:color="auto"/>
            <w:right w:val="none" w:sz="0" w:space="0" w:color="auto"/>
          </w:divBdr>
        </w:div>
        <w:div w:id="1715084364">
          <w:marLeft w:val="0"/>
          <w:marRight w:val="0"/>
          <w:marTop w:val="0"/>
          <w:marBottom w:val="0"/>
          <w:divBdr>
            <w:top w:val="none" w:sz="0" w:space="0" w:color="auto"/>
            <w:left w:val="none" w:sz="0" w:space="0" w:color="auto"/>
            <w:bottom w:val="none" w:sz="0" w:space="0" w:color="auto"/>
            <w:right w:val="none" w:sz="0" w:space="0" w:color="auto"/>
          </w:divBdr>
        </w:div>
        <w:div w:id="2123451316">
          <w:marLeft w:val="0"/>
          <w:marRight w:val="0"/>
          <w:marTop w:val="0"/>
          <w:marBottom w:val="0"/>
          <w:divBdr>
            <w:top w:val="none" w:sz="0" w:space="0" w:color="auto"/>
            <w:left w:val="none" w:sz="0" w:space="0" w:color="auto"/>
            <w:bottom w:val="none" w:sz="0" w:space="0" w:color="auto"/>
            <w:right w:val="none" w:sz="0" w:space="0" w:color="auto"/>
          </w:divBdr>
        </w:div>
        <w:div w:id="984622804">
          <w:marLeft w:val="0"/>
          <w:marRight w:val="0"/>
          <w:marTop w:val="0"/>
          <w:marBottom w:val="0"/>
          <w:divBdr>
            <w:top w:val="none" w:sz="0" w:space="0" w:color="auto"/>
            <w:left w:val="none" w:sz="0" w:space="0" w:color="auto"/>
            <w:bottom w:val="none" w:sz="0" w:space="0" w:color="auto"/>
            <w:right w:val="none" w:sz="0" w:space="0" w:color="auto"/>
          </w:divBdr>
        </w:div>
        <w:div w:id="912471681">
          <w:marLeft w:val="0"/>
          <w:marRight w:val="0"/>
          <w:marTop w:val="0"/>
          <w:marBottom w:val="0"/>
          <w:divBdr>
            <w:top w:val="none" w:sz="0" w:space="0" w:color="auto"/>
            <w:left w:val="none" w:sz="0" w:space="0" w:color="auto"/>
            <w:bottom w:val="none" w:sz="0" w:space="0" w:color="auto"/>
            <w:right w:val="none" w:sz="0" w:space="0" w:color="auto"/>
          </w:divBdr>
        </w:div>
        <w:div w:id="1337266775">
          <w:marLeft w:val="0"/>
          <w:marRight w:val="0"/>
          <w:marTop w:val="0"/>
          <w:marBottom w:val="0"/>
          <w:divBdr>
            <w:top w:val="none" w:sz="0" w:space="0" w:color="auto"/>
            <w:left w:val="none" w:sz="0" w:space="0" w:color="auto"/>
            <w:bottom w:val="none" w:sz="0" w:space="0" w:color="auto"/>
            <w:right w:val="none" w:sz="0" w:space="0" w:color="auto"/>
          </w:divBdr>
          <w:divsChild>
            <w:div w:id="307516557">
              <w:marLeft w:val="0"/>
              <w:marRight w:val="0"/>
              <w:marTop w:val="0"/>
              <w:marBottom w:val="0"/>
              <w:divBdr>
                <w:top w:val="none" w:sz="0" w:space="0" w:color="auto"/>
                <w:left w:val="none" w:sz="0" w:space="0" w:color="auto"/>
                <w:bottom w:val="none" w:sz="0" w:space="0" w:color="auto"/>
                <w:right w:val="none" w:sz="0" w:space="0" w:color="auto"/>
              </w:divBdr>
              <w:divsChild>
                <w:div w:id="4529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ile:USSR_Republics_Numbered_Alphabetically.png" TargetMode="External"/><Relationship Id="rId18" Type="http://schemas.openxmlformats.org/officeDocument/2006/relationships/hyperlink" Target="https://en.wikipedia.org/wiki/NATO" TargetMode="External"/><Relationship Id="rId26" Type="http://schemas.openxmlformats.org/officeDocument/2006/relationships/hyperlink" Target="https://en.wikipedia.org/wiki/Latvia" TargetMode="External"/><Relationship Id="rId39" Type="http://schemas.openxmlformats.org/officeDocument/2006/relationships/hyperlink" Target="https://en.wikipedia.org/wiki/1998_Russian_financial_crisis" TargetMode="External"/><Relationship Id="rId21" Type="http://schemas.openxmlformats.org/officeDocument/2006/relationships/hyperlink" Target="https://en.wikipedia.org/wiki/Belarus" TargetMode="External"/><Relationship Id="rId34" Type="http://schemas.openxmlformats.org/officeDocument/2006/relationships/hyperlink" Target="https://en.wikipedia.org/wiki/Dissolution_of_the_Soviet_Union" TargetMode="External"/><Relationship Id="rId42" Type="http://schemas.openxmlformats.org/officeDocument/2006/relationships/hyperlink" Target="https://en.wikipedia.org/wiki/File:Commonwealth_of_Independent_States_vs_EU_and_NATO.svg" TargetMode="External"/><Relationship Id="rId47" Type="http://schemas.openxmlformats.org/officeDocument/2006/relationships/hyperlink" Target="https://en.wikipedia.org/wiki/Dissolution_of_the_Soviet_Union" TargetMode="External"/><Relationship Id="rId50" Type="http://schemas.openxmlformats.org/officeDocument/2006/relationships/hyperlink" Target="https://en.wikipedia.org/wiki/Ukraine" TargetMode="External"/><Relationship Id="rId55" Type="http://schemas.openxmlformats.org/officeDocument/2006/relationships/hyperlink" Target="https://en.wikipedia.org/wiki/NATO" TargetMode="External"/><Relationship Id="rId63" Type="http://schemas.openxmlformats.org/officeDocument/2006/relationships/hyperlink" Target="https://en.wikipedia.org/wiki/Kyrgyzstan" TargetMode="External"/><Relationship Id="rId68" Type="http://schemas.openxmlformats.org/officeDocument/2006/relationships/image" Target="media/image3.png"/><Relationship Id="rId76" Type="http://schemas.openxmlformats.org/officeDocument/2006/relationships/hyperlink" Target="https://en.wikipedia.org/wiki/Azerbaijan" TargetMode="External"/><Relationship Id="rId7" Type="http://schemas.openxmlformats.org/officeDocument/2006/relationships/hyperlink" Target="https://en.wikipedia.org/wiki/Soviet_Union" TargetMode="External"/><Relationship Id="rId71" Type="http://schemas.openxmlformats.org/officeDocument/2006/relationships/hyperlink" Target="https://en.wikipedia.org/wiki/Latvia" TargetMode="External"/><Relationship Id="rId2" Type="http://schemas.openxmlformats.org/officeDocument/2006/relationships/styles" Target="styles.xml"/><Relationship Id="rId16" Type="http://schemas.openxmlformats.org/officeDocument/2006/relationships/hyperlink" Target="https://en.wikipedia.org/wiki/Collective_Security_Treaty_Organization" TargetMode="External"/><Relationship Id="rId29" Type="http://schemas.openxmlformats.org/officeDocument/2006/relationships/hyperlink" Target="https://en.wikipedia.org/wiki/Russia" TargetMode="External"/><Relationship Id="rId11" Type="http://schemas.openxmlformats.org/officeDocument/2006/relationships/hyperlink" Target="https://en.wikipedia.org/wiki/State_continuity_of_the_Baltic_states" TargetMode="External"/><Relationship Id="rId24" Type="http://schemas.openxmlformats.org/officeDocument/2006/relationships/hyperlink" Target="https://en.wikipedia.org/wiki/Kazakhstan" TargetMode="External"/><Relationship Id="rId32" Type="http://schemas.openxmlformats.org/officeDocument/2006/relationships/hyperlink" Target="https://en.wikipedia.org/wiki/Ukraine" TargetMode="External"/><Relationship Id="rId37" Type="http://schemas.openxmlformats.org/officeDocument/2006/relationships/hyperlink" Target="https://en.wikipedia.org/wiki/Post-Soviet_states" TargetMode="External"/><Relationship Id="rId40" Type="http://schemas.openxmlformats.org/officeDocument/2006/relationships/hyperlink" Target="https://en.wikipedia.org/wiki/Vladimir_Putin" TargetMode="External"/><Relationship Id="rId45" Type="http://schemas.openxmlformats.org/officeDocument/2006/relationships/hyperlink" Target="https://en.wikipedia.org/wiki/NATO" TargetMode="External"/><Relationship Id="rId53" Type="http://schemas.openxmlformats.org/officeDocument/2006/relationships/hyperlink" Target="https://en.wikipedia.org/wiki/Soviet_republics" TargetMode="External"/><Relationship Id="rId58" Type="http://schemas.openxmlformats.org/officeDocument/2006/relationships/hyperlink" Target="https://en.wikipedia.org/wiki/Collective_Security_Treaty_Organization" TargetMode="External"/><Relationship Id="rId66" Type="http://schemas.openxmlformats.org/officeDocument/2006/relationships/hyperlink" Target="https://en.wikipedia.org/wiki/Armenia" TargetMode="External"/><Relationship Id="rId74" Type="http://schemas.openxmlformats.org/officeDocument/2006/relationships/hyperlink" Target="https://en.wikipedia.org/wiki/Georgia_%28country%29" TargetMode="External"/><Relationship Id="rId79" Type="http://schemas.openxmlformats.org/officeDocument/2006/relationships/hyperlink" Target="https://en.wikipedia.org/wiki/Freedom_House" TargetMode="External"/><Relationship Id="rId5" Type="http://schemas.openxmlformats.org/officeDocument/2006/relationships/webSettings" Target="webSettings.xml"/><Relationship Id="rId61" Type="http://schemas.openxmlformats.org/officeDocument/2006/relationships/hyperlink" Target="https://en.wikipedia.org/wiki/Belarus" TargetMode="External"/><Relationship Id="rId82" Type="http://schemas.openxmlformats.org/officeDocument/2006/relationships/theme" Target="theme/theme1.xml"/><Relationship Id="rId10" Type="http://schemas.openxmlformats.org/officeDocument/2006/relationships/hyperlink" Target="https://en.wikipedia.org/wiki/Succession_of_states" TargetMode="External"/><Relationship Id="rId19" Type="http://schemas.openxmlformats.org/officeDocument/2006/relationships/hyperlink" Target="https://en.wikipedia.org/wiki/Armenia" TargetMode="External"/><Relationship Id="rId31" Type="http://schemas.openxmlformats.org/officeDocument/2006/relationships/hyperlink" Target="https://en.wikipedia.org/wiki/Turkmenistan" TargetMode="External"/><Relationship Id="rId44" Type="http://schemas.openxmlformats.org/officeDocument/2006/relationships/hyperlink" Target="https://en.wikipedia.org/wiki/European_Union" TargetMode="External"/><Relationship Id="rId52" Type="http://schemas.openxmlformats.org/officeDocument/2006/relationships/hyperlink" Target="https://en.wikipedia.org/wiki/USSR" TargetMode="External"/><Relationship Id="rId60" Type="http://schemas.openxmlformats.org/officeDocument/2006/relationships/hyperlink" Target="https://en.wikipedia.org/wiki/Russia" TargetMode="External"/><Relationship Id="rId65" Type="http://schemas.openxmlformats.org/officeDocument/2006/relationships/hyperlink" Target="https://en.wikipedia.org/wiki/Uzbekistan" TargetMode="External"/><Relationship Id="rId73" Type="http://schemas.openxmlformats.org/officeDocument/2006/relationships/hyperlink" Target="https://en.wikipedia.org/wiki/GUAM_Organization_for_Democracy_and_Economic_Development" TargetMode="External"/><Relationship Id="rId78" Type="http://schemas.openxmlformats.org/officeDocument/2006/relationships/hyperlink" Target="https://en.wikipedia.org/wiki/Political_freedom"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Russia" TargetMode="External"/><Relationship Id="rId14" Type="http://schemas.openxmlformats.org/officeDocument/2006/relationships/image" Target="media/image1.png"/><Relationship Id="rId22" Type="http://schemas.openxmlformats.org/officeDocument/2006/relationships/hyperlink" Target="https://en.wikipedia.org/wiki/Estonia" TargetMode="External"/><Relationship Id="rId27" Type="http://schemas.openxmlformats.org/officeDocument/2006/relationships/hyperlink" Target="https://en.wikipedia.org/wiki/Lithuania" TargetMode="External"/><Relationship Id="rId30" Type="http://schemas.openxmlformats.org/officeDocument/2006/relationships/hyperlink" Target="https://en.wikipedia.org/wiki/Tajikistan" TargetMode="External"/><Relationship Id="rId35" Type="http://schemas.openxmlformats.org/officeDocument/2006/relationships/hyperlink" Target="https://en.wikipedia.org/wiki/Transition_economy" TargetMode="External"/><Relationship Id="rId43" Type="http://schemas.openxmlformats.org/officeDocument/2006/relationships/image" Target="media/image2.png"/><Relationship Id="rId48" Type="http://schemas.openxmlformats.org/officeDocument/2006/relationships/hyperlink" Target="https://en.wikipedia.org/wiki/Belarus" TargetMode="External"/><Relationship Id="rId56" Type="http://schemas.openxmlformats.org/officeDocument/2006/relationships/hyperlink" Target="https://en.wikipedia.org/wiki/Eurasian_Economic_Community" TargetMode="External"/><Relationship Id="rId64" Type="http://schemas.openxmlformats.org/officeDocument/2006/relationships/hyperlink" Target="https://en.wikipedia.org/wiki/Tajikistan" TargetMode="External"/><Relationship Id="rId69" Type="http://schemas.openxmlformats.org/officeDocument/2006/relationships/hyperlink" Target="https://en.wikipedia.org/wiki/NATO" TargetMode="External"/><Relationship Id="rId77" Type="http://schemas.openxmlformats.org/officeDocument/2006/relationships/hyperlink" Target="https://en.wikipedia.org/wiki/Moldova" TargetMode="External"/><Relationship Id="rId8" Type="http://schemas.openxmlformats.org/officeDocument/2006/relationships/hyperlink" Target="https://en.wikipedia.org/wiki/Dissolution_of_the_Soviet_Union" TargetMode="External"/><Relationship Id="rId51" Type="http://schemas.openxmlformats.org/officeDocument/2006/relationships/hyperlink" Target="https://en.wikipedia.org/wiki/Commonwealth_of_Independent_States" TargetMode="External"/><Relationship Id="rId72" Type="http://schemas.openxmlformats.org/officeDocument/2006/relationships/hyperlink" Target="https://en.wikipedia.org/wiki/Lithuania" TargetMode="External"/><Relationship Id="rId80" Type="http://schemas.openxmlformats.org/officeDocument/2006/relationships/hyperlink" Target="https://en.wikipedia.org/wiki/Separatism" TargetMode="External"/><Relationship Id="rId3" Type="http://schemas.microsoft.com/office/2007/relationships/stylesWithEffects" Target="stylesWithEffects.xml"/><Relationship Id="rId12" Type="http://schemas.openxmlformats.org/officeDocument/2006/relationships/hyperlink" Target="https://en.wikipedia.org/wiki/United_Nations" TargetMode="External"/><Relationship Id="rId17" Type="http://schemas.openxmlformats.org/officeDocument/2006/relationships/hyperlink" Target="https://en.wikipedia.org/wiki/European_Union" TargetMode="External"/><Relationship Id="rId25" Type="http://schemas.openxmlformats.org/officeDocument/2006/relationships/hyperlink" Target="https://en.wikipedia.org/wiki/Kyrgyzstan" TargetMode="External"/><Relationship Id="rId33" Type="http://schemas.openxmlformats.org/officeDocument/2006/relationships/hyperlink" Target="https://en.wikipedia.org/wiki/Uzbekistan" TargetMode="External"/><Relationship Id="rId38" Type="http://schemas.openxmlformats.org/officeDocument/2006/relationships/hyperlink" Target="https://en.wikipedia.org/wiki/Great_Depression" TargetMode="External"/><Relationship Id="rId46" Type="http://schemas.openxmlformats.org/officeDocument/2006/relationships/hyperlink" Target="https://en.wikipedia.org/wiki/Regional_organization" TargetMode="External"/><Relationship Id="rId59" Type="http://schemas.openxmlformats.org/officeDocument/2006/relationships/hyperlink" Target="https://en.wikipedia.org/wiki/Shanghai_Cooperation_Organization" TargetMode="External"/><Relationship Id="rId67" Type="http://schemas.openxmlformats.org/officeDocument/2006/relationships/hyperlink" Target="https://en.wikipedia.org/wiki/File:NATO_CSTO.PNG" TargetMode="External"/><Relationship Id="rId20" Type="http://schemas.openxmlformats.org/officeDocument/2006/relationships/hyperlink" Target="https://en.wikipedia.org/wiki/Azerbaijan" TargetMode="External"/><Relationship Id="rId41" Type="http://schemas.openxmlformats.org/officeDocument/2006/relationships/hyperlink" Target="https://en.wikipedia.org/wiki/Wikipedia:Citation_needed" TargetMode="External"/><Relationship Id="rId54" Type="http://schemas.openxmlformats.org/officeDocument/2006/relationships/hyperlink" Target="https://en.wikipedia.org/wiki/European_Union" TargetMode="External"/><Relationship Id="rId62" Type="http://schemas.openxmlformats.org/officeDocument/2006/relationships/hyperlink" Target="https://en.wikipedia.org/wiki/Kazakhstan" TargetMode="External"/><Relationship Id="rId70" Type="http://schemas.openxmlformats.org/officeDocument/2006/relationships/hyperlink" Target="https://en.wikipedia.org/wiki/Estonia" TargetMode="External"/><Relationship Id="rId75" Type="http://schemas.openxmlformats.org/officeDocument/2006/relationships/hyperlink" Target="https://en.wikipedia.org/wiki/Ukraine" TargetMode="External"/><Relationship Id="rId1" Type="http://schemas.openxmlformats.org/officeDocument/2006/relationships/numbering" Target="numbering.xml"/><Relationship Id="rId6" Type="http://schemas.openxmlformats.org/officeDocument/2006/relationships/hyperlink" Target="https://en.wikipedia.org/wiki/Sovereign_state" TargetMode="External"/><Relationship Id="rId15" Type="http://schemas.openxmlformats.org/officeDocument/2006/relationships/hyperlink" Target="https://en.wikipedia.org/wiki/Commonwealth_of_Independent_States" TargetMode="External"/><Relationship Id="rId23" Type="http://schemas.openxmlformats.org/officeDocument/2006/relationships/hyperlink" Target="https://en.wikipedia.org/wiki/Georgia_%28country%29" TargetMode="External"/><Relationship Id="rId28" Type="http://schemas.openxmlformats.org/officeDocument/2006/relationships/hyperlink" Target="https://en.wikipedia.org/wiki/Moldova" TargetMode="External"/><Relationship Id="rId36" Type="http://schemas.openxmlformats.org/officeDocument/2006/relationships/hyperlink" Target="https://en.wikipedia.org/wiki/Gross_Domestic_Product" TargetMode="External"/><Relationship Id="rId49" Type="http://schemas.openxmlformats.org/officeDocument/2006/relationships/hyperlink" Target="https://en.wikipedia.org/wiki/Russia" TargetMode="External"/><Relationship Id="rId57" Type="http://schemas.openxmlformats.org/officeDocument/2006/relationships/hyperlink" Target="https://en.wikipedia.org/wiki/Eurasian_Economic_Un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A486E26C</Template>
  <TotalTime>0</TotalTime>
  <Pages>3</Pages>
  <Words>819</Words>
  <Characters>10351</Characters>
  <Application>Microsoft Office Word</Application>
  <DocSecurity>0</DocSecurity>
  <Lines>86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2017-05-11T23:10:00Z</dcterms:created>
  <dcterms:modified xsi:type="dcterms:W3CDTF">2017-05-11T23:10:00Z</dcterms:modified>
</cp:coreProperties>
</file>