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4EF831DB"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242DB4">
        <w:rPr>
          <w:rFonts w:ascii="Calibri" w:hAnsi="Calibri" w:cs="Arial"/>
          <w:sz w:val="96"/>
          <w:szCs w:val="96"/>
        </w:rPr>
        <w:t>Year 10</w:t>
      </w:r>
      <w:r w:rsidR="0043395E">
        <w:rPr>
          <w:rFonts w:ascii="Calibri" w:hAnsi="Calibri" w:cs="Arial"/>
          <w:sz w:val="96"/>
          <w:szCs w:val="96"/>
        </w:rPr>
        <w:t>A</w:t>
      </w:r>
      <w:r w:rsidR="00E75963">
        <w:rPr>
          <w:rFonts w:ascii="Calibri" w:hAnsi="Calibri" w:cs="Arial"/>
          <w:sz w:val="96"/>
          <w:szCs w:val="96"/>
        </w:rPr>
        <w:t xml:space="preserve"> Program 2019</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5E90F829" w14:textId="77777777" w:rsidR="0079414F" w:rsidRPr="00D665F1" w:rsidRDefault="0079414F" w:rsidP="0079414F">
      <w:pPr>
        <w:pStyle w:val="Heading3"/>
        <w:jc w:val="center"/>
        <w:rPr>
          <w:rFonts w:ascii="Calibri" w:hAnsi="Calibri" w:cs="Arial"/>
          <w:b w:val="0"/>
          <w:sz w:val="32"/>
          <w:szCs w:val="32"/>
          <w:lang w:val="en"/>
        </w:rPr>
      </w:pPr>
      <w:r>
        <w:rPr>
          <w:rFonts w:ascii="Calibri" w:hAnsi="Calibri" w:cs="Arial"/>
          <w:b w:val="0"/>
          <w:sz w:val="32"/>
          <w:szCs w:val="32"/>
          <w:lang w:val="en"/>
        </w:rPr>
        <w:t>Mathematics 10, Dr Terry Dwyer</w:t>
      </w:r>
    </w:p>
    <w:p w14:paraId="49114532" w14:textId="77777777" w:rsidR="0079414F" w:rsidRPr="00CA63AB" w:rsidRDefault="0079414F" w:rsidP="0079414F">
      <w:pPr>
        <w:pStyle w:val="Heading3"/>
        <w:jc w:val="center"/>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Maths</w:t>
      </w:r>
      <w:r w:rsidRPr="00CA63AB">
        <w:rPr>
          <w:rFonts w:ascii="Calibri" w:hAnsi="Calibri" w:cs="Arial"/>
          <w:b w:val="0"/>
          <w:sz w:val="32"/>
          <w:szCs w:val="32"/>
          <w:lang w:val="en"/>
        </w:rPr>
        <w:t xml:space="preserve"> </w:t>
      </w:r>
      <w:r>
        <w:rPr>
          <w:rFonts w:ascii="Calibri" w:hAnsi="Calibri" w:cs="Arial"/>
          <w:b w:val="0"/>
          <w:sz w:val="32"/>
          <w:szCs w:val="32"/>
          <w:lang w:val="en"/>
        </w:rPr>
        <w:t>10 + 10A</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20C80A0B" w:rsidR="007F15FA"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5360E81" w14:textId="75D741C7" w:rsidR="00242DB4" w:rsidRDefault="00242DB4" w:rsidP="00D179A3">
      <w:pPr>
        <w:pStyle w:val="NormalWeb"/>
        <w:shd w:val="clear" w:color="auto" w:fill="FEFEFE"/>
        <w:spacing w:before="0" w:beforeAutospacing="0" w:after="191" w:afterAutospacing="0"/>
        <w:rPr>
          <w:rFonts w:asciiTheme="minorHAnsi" w:hAnsiTheme="minorHAnsi" w:cstheme="minorHAnsi"/>
          <w:sz w:val="22"/>
          <w:szCs w:val="22"/>
        </w:rPr>
      </w:pPr>
    </w:p>
    <w:p w14:paraId="5E03641B" w14:textId="7A8D171B" w:rsidR="00242DB4" w:rsidRPr="00661874" w:rsidRDefault="0079414F" w:rsidP="0079414F">
      <w:pPr>
        <w:pStyle w:val="NormalWeb"/>
        <w:shd w:val="clear" w:color="auto" w:fill="FEFEFE"/>
        <w:tabs>
          <w:tab w:val="left" w:pos="1500"/>
        </w:tabs>
        <w:spacing w:before="0" w:beforeAutospacing="0" w:after="191" w:afterAutospacing="0"/>
        <w:rPr>
          <w:rFonts w:asciiTheme="minorHAnsi" w:hAnsiTheme="minorHAnsi" w:cstheme="minorHAnsi"/>
          <w:sz w:val="22"/>
          <w:szCs w:val="22"/>
        </w:rPr>
      </w:pPr>
      <w:r>
        <w:rPr>
          <w:rFonts w:asciiTheme="minorHAnsi" w:hAnsiTheme="minorHAnsi" w:cstheme="minorHAnsi"/>
          <w:sz w:val="22"/>
          <w:szCs w:val="22"/>
        </w:rPr>
        <w:tab/>
      </w:r>
    </w:p>
    <w:p w14:paraId="34BD094F" w14:textId="5C63BF92"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Style w:val="Strong"/>
          <w:rFonts w:asciiTheme="minorHAnsi" w:hAnsiTheme="minorHAnsi" w:cstheme="minorHAnsi"/>
          <w:sz w:val="22"/>
          <w:szCs w:val="22"/>
        </w:rPr>
        <w:lastRenderedPageBreak/>
        <w:t>Year 10 Level Description</w:t>
      </w:r>
    </w:p>
    <w:p w14:paraId="531AEDE5"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The proficiency strands </w:t>
      </w:r>
      <w:r w:rsidRPr="00242DB4">
        <w:rPr>
          <w:rStyle w:val="Strong"/>
          <w:rFonts w:asciiTheme="minorHAnsi" w:hAnsiTheme="minorHAnsi" w:cstheme="minorHAnsi"/>
          <w:sz w:val="22"/>
          <w:szCs w:val="22"/>
        </w:rPr>
        <w:t>understanding, fluency, problem-solving</w:t>
      </w:r>
      <w:r w:rsidRPr="00242DB4">
        <w:rPr>
          <w:rFonts w:asciiTheme="minorHAnsi" w:hAnsiTheme="minorHAnsi" w:cstheme="minorHAnsi"/>
          <w:sz w:val="22"/>
          <w:szCs w:val="22"/>
        </w:rPr>
        <w:t> and </w:t>
      </w:r>
      <w:r w:rsidRPr="00242DB4">
        <w:rPr>
          <w:rStyle w:val="Strong"/>
          <w:rFonts w:asciiTheme="minorHAnsi" w:hAnsiTheme="minorHAnsi" w:cstheme="minorHAnsi"/>
          <w:sz w:val="22"/>
          <w:szCs w:val="22"/>
        </w:rPr>
        <w:t>reasoning</w:t>
      </w:r>
      <w:r w:rsidRPr="00242DB4">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4B254DFF" w14:textId="77777777" w:rsidR="00242DB4" w:rsidRPr="00242DB4" w:rsidRDefault="00242DB4" w:rsidP="00242DB4">
      <w:pPr>
        <w:pStyle w:val="NormalWeb"/>
        <w:shd w:val="clear" w:color="auto" w:fill="FEFEFE"/>
        <w:spacing w:before="0" w:beforeAutospacing="0" w:after="191" w:afterAutospacing="0"/>
        <w:rPr>
          <w:rFonts w:asciiTheme="minorHAnsi" w:hAnsiTheme="minorHAnsi" w:cstheme="minorHAnsi"/>
          <w:sz w:val="22"/>
          <w:szCs w:val="22"/>
        </w:rPr>
      </w:pPr>
      <w:r w:rsidRPr="00242DB4">
        <w:rPr>
          <w:rFonts w:asciiTheme="minorHAnsi" w:hAnsiTheme="minorHAnsi" w:cstheme="minorHAnsi"/>
          <w:sz w:val="22"/>
          <w:szCs w:val="22"/>
        </w:rPr>
        <w:t>At this year level:</w:t>
      </w:r>
    </w:p>
    <w:p w14:paraId="712E0760"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understanding</w:t>
      </w:r>
      <w:r w:rsidRPr="00242DB4">
        <w:rPr>
          <w:rFonts w:asciiTheme="minorHAnsi" w:hAnsiTheme="minorHAnsi" w:cstheme="minorHAnsi"/>
          <w:sz w:val="22"/>
          <w:szCs w:val="22"/>
        </w:rPr>
        <w:t>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0DDDE29E"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fluency</w:t>
      </w:r>
      <w:r w:rsidRPr="00242DB4">
        <w:rPr>
          <w:rFonts w:asciiTheme="minorHAnsi" w:hAnsiTheme="minorHAnsi" w:cstheme="minorHAnsi"/>
          <w:sz w:val="22"/>
          <w:szCs w:val="22"/>
        </w:rPr>
        <w:t> includes factorising and expanding algebraic expressions, using a range of strategies to solve equations and using calculations to investigate the shape of data sets</w:t>
      </w:r>
    </w:p>
    <w:p w14:paraId="144B7AE1"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problem-solving</w:t>
      </w:r>
      <w:r w:rsidRPr="00242DB4">
        <w:rPr>
          <w:rFonts w:asciiTheme="minorHAnsi" w:hAnsiTheme="minorHAnsi" w:cstheme="minorHAnsi"/>
          <w:sz w:val="22"/>
          <w:szCs w:val="22"/>
        </w:rPr>
        <w:t>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2EB5B50C" w14:textId="77777777" w:rsidR="00242DB4" w:rsidRPr="00242DB4" w:rsidRDefault="00242DB4" w:rsidP="00242DB4">
      <w:pPr>
        <w:shd w:val="clear" w:color="auto" w:fill="FEFEFE"/>
        <w:spacing w:before="100" w:beforeAutospacing="1" w:after="100" w:afterAutospacing="1"/>
        <w:rPr>
          <w:rFonts w:asciiTheme="minorHAnsi" w:hAnsiTheme="minorHAnsi" w:cstheme="minorHAnsi"/>
          <w:sz w:val="22"/>
          <w:szCs w:val="22"/>
        </w:rPr>
      </w:pPr>
      <w:r w:rsidRPr="00242DB4">
        <w:rPr>
          <w:rStyle w:val="Strong"/>
          <w:rFonts w:asciiTheme="minorHAnsi" w:hAnsiTheme="minorHAnsi" w:cstheme="minorHAnsi"/>
          <w:sz w:val="22"/>
          <w:szCs w:val="22"/>
        </w:rPr>
        <w:t>reasoning </w:t>
      </w:r>
      <w:r w:rsidRPr="00242DB4">
        <w:rPr>
          <w:rFonts w:asciiTheme="minorHAnsi" w:hAnsiTheme="minorHAnsi" w:cstheme="minorHAnsi"/>
          <w:sz w:val="22"/>
          <w:szCs w:val="22"/>
        </w:rPr>
        <w:t>includes formulating geometric proofs involving congruence and similarity, interpreting and evaluating media statements and interpreting and comparing data sets.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58F17EA3" w14:textId="77777777" w:rsidR="004427E7" w:rsidRPr="004427E7" w:rsidRDefault="004427E7" w:rsidP="004427E7">
      <w:pPr>
        <w:shd w:val="clear" w:color="auto" w:fill="FEFEFE"/>
        <w:spacing w:after="300" w:line="300" w:lineRule="atLeast"/>
        <w:outlineLvl w:val="3"/>
        <w:rPr>
          <w:rFonts w:asciiTheme="minorHAnsi" w:hAnsiTheme="minorHAnsi" w:cstheme="minorHAnsi"/>
          <w:b/>
          <w:bCs/>
          <w:sz w:val="22"/>
          <w:szCs w:val="22"/>
        </w:rPr>
      </w:pPr>
      <w:r w:rsidRPr="004427E7">
        <w:rPr>
          <w:rFonts w:asciiTheme="minorHAnsi" w:hAnsiTheme="minorHAnsi" w:cstheme="minorHAnsi"/>
          <w:b/>
          <w:bCs/>
          <w:sz w:val="22"/>
          <w:szCs w:val="22"/>
        </w:rPr>
        <w:t>Year 10 Achievement Standard</w:t>
      </w:r>
    </w:p>
    <w:p w14:paraId="439417F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Number and Algebra</w:t>
      </w:r>
    </w:p>
    <w:p w14:paraId="236950E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1A5086E8"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Measurement and Geometry</w:t>
      </w:r>
    </w:p>
    <w:p w14:paraId="1E542A7B"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1DEE6D01"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b/>
          <w:bCs/>
          <w:sz w:val="22"/>
          <w:szCs w:val="22"/>
        </w:rPr>
        <w:t>Statistics and </w:t>
      </w:r>
      <w:hyperlink r:id="rId9" w:tooltip="Display the glossary entry for Probability" w:history="1">
        <w:r w:rsidRPr="004427E7">
          <w:rPr>
            <w:rFonts w:asciiTheme="minorHAnsi" w:hAnsiTheme="minorHAnsi" w:cstheme="minorHAnsi"/>
            <w:b/>
            <w:bCs/>
            <w:sz w:val="22"/>
            <w:szCs w:val="22"/>
          </w:rPr>
          <w:t>Probability</w:t>
        </w:r>
      </w:hyperlink>
    </w:p>
    <w:p w14:paraId="5ED87B4E" w14:textId="77777777" w:rsidR="004427E7" w:rsidRPr="004427E7" w:rsidRDefault="004427E7" w:rsidP="004427E7">
      <w:pPr>
        <w:shd w:val="clear" w:color="auto" w:fill="FEFEFE"/>
        <w:spacing w:after="191"/>
        <w:rPr>
          <w:rFonts w:asciiTheme="minorHAnsi" w:hAnsiTheme="minorHAnsi" w:cstheme="minorHAnsi"/>
          <w:sz w:val="22"/>
          <w:szCs w:val="22"/>
        </w:rPr>
      </w:pPr>
      <w:r w:rsidRPr="004427E7">
        <w:rPr>
          <w:rFonts w:asciiTheme="minorHAnsi" w:hAnsiTheme="minorHAnsi" w:cstheme="minorHAnsi"/>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1821FF96" w:rsidR="00661874" w:rsidRDefault="00661874" w:rsidP="00677ED6">
      <w:pPr>
        <w:pStyle w:val="NormalWeb"/>
        <w:spacing w:before="0" w:beforeAutospacing="0" w:after="0" w:afterAutospacing="0"/>
        <w:rPr>
          <w:rFonts w:asciiTheme="minorHAnsi" w:hAnsiTheme="minorHAnsi"/>
          <w:sz w:val="22"/>
          <w:szCs w:val="22"/>
        </w:rPr>
      </w:pPr>
    </w:p>
    <w:p w14:paraId="6B56DF5A" w14:textId="7EC372EE" w:rsidR="00DD7C2D" w:rsidRDefault="00DD7C2D" w:rsidP="00677ED6">
      <w:pPr>
        <w:pStyle w:val="NormalWeb"/>
        <w:spacing w:before="0" w:beforeAutospacing="0" w:after="0" w:afterAutospacing="0"/>
        <w:rPr>
          <w:rFonts w:asciiTheme="minorHAnsi" w:hAnsiTheme="minorHAnsi"/>
          <w:sz w:val="22"/>
          <w:szCs w:val="22"/>
        </w:rPr>
      </w:pPr>
    </w:p>
    <w:p w14:paraId="2B1D22C0" w14:textId="17CAF732" w:rsidR="00DD7C2D" w:rsidRDefault="00DD7C2D" w:rsidP="00677ED6">
      <w:pPr>
        <w:pStyle w:val="NormalWeb"/>
        <w:spacing w:before="0" w:beforeAutospacing="0" w:after="0" w:afterAutospacing="0"/>
        <w:rPr>
          <w:rFonts w:asciiTheme="minorHAnsi" w:hAnsiTheme="minorHAnsi"/>
          <w:sz w:val="22"/>
          <w:szCs w:val="22"/>
        </w:rPr>
      </w:pPr>
    </w:p>
    <w:p w14:paraId="6079EBAA" w14:textId="77777777" w:rsidR="00DD7C2D" w:rsidRDefault="00DD7C2D"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2CB2E64B" w14:textId="35EC6D4E" w:rsidR="00AA5197" w:rsidRDefault="00AA5197" w:rsidP="00677ED6">
      <w:pPr>
        <w:pStyle w:val="NormalWeb"/>
        <w:spacing w:before="0" w:beforeAutospacing="0" w:after="0" w:afterAutospacing="0"/>
        <w:rPr>
          <w:rFonts w:asciiTheme="minorHAnsi" w:hAnsiTheme="minorHAnsi"/>
          <w:sz w:val="22"/>
          <w:szCs w:val="22"/>
        </w:rPr>
      </w:pPr>
    </w:p>
    <w:p w14:paraId="4A2A122A" w14:textId="77777777" w:rsidR="004427E7" w:rsidRDefault="004427E7"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30, reading mathematical symbols and questions, in-class activities and using Mathspace</w:t>
      </w:r>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VID strategies have been added to the progam</w:t>
      </w:r>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603"/>
        <w:gridCol w:w="1387"/>
        <w:gridCol w:w="4253"/>
        <w:gridCol w:w="3402"/>
        <w:gridCol w:w="992"/>
        <w:gridCol w:w="992"/>
        <w:gridCol w:w="1332"/>
      </w:tblGrid>
      <w:tr w:rsidR="00404E07" w14:paraId="7CDD813F" w14:textId="77777777" w:rsidTr="00404E07">
        <w:tc>
          <w:tcPr>
            <w:tcW w:w="15615" w:type="dxa"/>
            <w:gridSpan w:val="8"/>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8"/>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796CA8" w14:paraId="307E9B4B" w14:textId="77777777" w:rsidTr="00251C5B">
        <w:trPr>
          <w:trHeight w:val="270"/>
        </w:trPr>
        <w:tc>
          <w:tcPr>
            <w:tcW w:w="654" w:type="dxa"/>
            <w:vMerge w:val="restart"/>
          </w:tcPr>
          <w:p w14:paraId="3301F83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Wk</w:t>
            </w:r>
          </w:p>
        </w:tc>
        <w:tc>
          <w:tcPr>
            <w:tcW w:w="2603" w:type="dxa"/>
            <w:vMerge w:val="restart"/>
          </w:tcPr>
          <w:p w14:paraId="6D9B8C8C"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Content Descriptions</w:t>
            </w:r>
          </w:p>
          <w:p w14:paraId="036BD6C4" w14:textId="4D1EB172" w:rsidR="00796CA8" w:rsidRPr="00404E07" w:rsidRDefault="00796CA8" w:rsidP="00404E07">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5B1AD313"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F2070BF" w14:textId="77777777" w:rsidR="00796CA8" w:rsidRPr="00404E07" w:rsidRDefault="00796CA8" w:rsidP="00404E07">
            <w:pPr>
              <w:jc w:val="center"/>
              <w:rPr>
                <w:rFonts w:ascii="Calibri" w:hAnsi="Calibri"/>
                <w:b/>
                <w:sz w:val="22"/>
                <w:szCs w:val="22"/>
              </w:rPr>
            </w:pPr>
            <w:r w:rsidRPr="00404E07">
              <w:rPr>
                <w:rFonts w:ascii="Calibri" w:hAnsi="Calibri"/>
                <w:b/>
                <w:sz w:val="22"/>
                <w:szCs w:val="22"/>
              </w:rPr>
              <w:t>AVID/WICOR/Lesson Plans</w:t>
            </w:r>
          </w:p>
        </w:tc>
        <w:tc>
          <w:tcPr>
            <w:tcW w:w="3402" w:type="dxa"/>
            <w:vMerge w:val="restart"/>
          </w:tcPr>
          <w:p w14:paraId="416D5B4C" w14:textId="77777777" w:rsidR="00796CA8" w:rsidRDefault="00796CA8" w:rsidP="00404E07">
            <w:pPr>
              <w:jc w:val="center"/>
              <w:rPr>
                <w:rFonts w:ascii="Calibri" w:hAnsi="Calibri"/>
                <w:b/>
                <w:sz w:val="22"/>
                <w:szCs w:val="22"/>
              </w:rPr>
            </w:pPr>
            <w:r w:rsidRPr="00404E07">
              <w:rPr>
                <w:rFonts w:ascii="Calibri" w:hAnsi="Calibri"/>
                <w:b/>
                <w:sz w:val="22"/>
                <w:szCs w:val="22"/>
              </w:rPr>
              <w:t>Mathspace</w:t>
            </w:r>
          </w:p>
          <w:p w14:paraId="21AF457D" w14:textId="229D5E50" w:rsidR="00796CA8" w:rsidRPr="00404E07" w:rsidRDefault="00796CA8" w:rsidP="00404E07">
            <w:pPr>
              <w:jc w:val="center"/>
              <w:rPr>
                <w:rFonts w:ascii="Calibri" w:hAnsi="Calibri"/>
                <w:b/>
                <w:sz w:val="22"/>
                <w:szCs w:val="22"/>
              </w:rPr>
            </w:pPr>
            <w:r>
              <w:rPr>
                <w:rFonts w:ascii="Calibri" w:hAnsi="Calibri"/>
                <w:b/>
                <w:sz w:val="22"/>
                <w:szCs w:val="22"/>
              </w:rPr>
              <w:t>Topic</w:t>
            </w:r>
          </w:p>
        </w:tc>
        <w:tc>
          <w:tcPr>
            <w:tcW w:w="1984" w:type="dxa"/>
            <w:gridSpan w:val="2"/>
          </w:tcPr>
          <w:p w14:paraId="777B4B18" w14:textId="1C02A528" w:rsidR="00796CA8" w:rsidRPr="00404E07" w:rsidRDefault="00796CA8" w:rsidP="00404E07">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4FFCCE2E" w14:textId="77777777" w:rsidR="00796CA8" w:rsidRPr="00404E07" w:rsidRDefault="00796CA8" w:rsidP="00404E07">
            <w:pPr>
              <w:jc w:val="center"/>
              <w:rPr>
                <w:rFonts w:ascii="Calibri" w:hAnsi="Calibri"/>
                <w:b/>
                <w:sz w:val="20"/>
                <w:szCs w:val="20"/>
              </w:rPr>
            </w:pPr>
            <w:r w:rsidRPr="00404E07">
              <w:rPr>
                <w:rFonts w:ascii="Calibri" w:hAnsi="Calibri"/>
                <w:b/>
                <w:sz w:val="20"/>
                <w:szCs w:val="20"/>
              </w:rPr>
              <w:t>Assessment</w:t>
            </w:r>
          </w:p>
        </w:tc>
      </w:tr>
      <w:tr w:rsidR="00796CA8" w14:paraId="0A6672CD" w14:textId="77777777" w:rsidTr="00251C5B">
        <w:trPr>
          <w:trHeight w:val="270"/>
        </w:trPr>
        <w:tc>
          <w:tcPr>
            <w:tcW w:w="654" w:type="dxa"/>
            <w:vMerge/>
          </w:tcPr>
          <w:p w14:paraId="467F6BCC" w14:textId="77777777" w:rsidR="00796CA8" w:rsidRDefault="00796CA8" w:rsidP="00404E07">
            <w:pPr>
              <w:rPr>
                <w:rFonts w:ascii="Calibri" w:hAnsi="Calibri"/>
                <w:sz w:val="22"/>
                <w:szCs w:val="22"/>
              </w:rPr>
            </w:pPr>
          </w:p>
        </w:tc>
        <w:tc>
          <w:tcPr>
            <w:tcW w:w="2603" w:type="dxa"/>
            <w:vMerge/>
          </w:tcPr>
          <w:p w14:paraId="215740C3" w14:textId="77777777" w:rsidR="00796CA8" w:rsidRDefault="00796CA8" w:rsidP="00404E07">
            <w:pPr>
              <w:rPr>
                <w:rFonts w:ascii="Calibri" w:hAnsi="Calibri"/>
                <w:sz w:val="22"/>
                <w:szCs w:val="22"/>
              </w:rPr>
            </w:pPr>
          </w:p>
        </w:tc>
        <w:tc>
          <w:tcPr>
            <w:tcW w:w="1387" w:type="dxa"/>
            <w:vMerge/>
          </w:tcPr>
          <w:p w14:paraId="2B5C2F8A" w14:textId="77777777" w:rsidR="00796CA8" w:rsidRDefault="00796CA8" w:rsidP="00404E07">
            <w:pPr>
              <w:rPr>
                <w:rFonts w:ascii="Calibri" w:hAnsi="Calibri"/>
                <w:sz w:val="22"/>
                <w:szCs w:val="22"/>
              </w:rPr>
            </w:pPr>
          </w:p>
        </w:tc>
        <w:tc>
          <w:tcPr>
            <w:tcW w:w="4253" w:type="dxa"/>
            <w:vMerge/>
          </w:tcPr>
          <w:p w14:paraId="0A988B8A" w14:textId="77777777" w:rsidR="00796CA8" w:rsidRDefault="00796CA8" w:rsidP="00404E07">
            <w:pPr>
              <w:rPr>
                <w:rFonts w:ascii="Calibri" w:hAnsi="Calibri"/>
                <w:sz w:val="22"/>
                <w:szCs w:val="22"/>
              </w:rPr>
            </w:pPr>
          </w:p>
        </w:tc>
        <w:tc>
          <w:tcPr>
            <w:tcW w:w="3402" w:type="dxa"/>
            <w:vMerge/>
          </w:tcPr>
          <w:p w14:paraId="122DD9E7" w14:textId="77777777" w:rsidR="00796CA8" w:rsidRDefault="00796CA8" w:rsidP="00404E07">
            <w:pPr>
              <w:rPr>
                <w:rFonts w:ascii="Calibri" w:hAnsi="Calibri"/>
                <w:sz w:val="22"/>
                <w:szCs w:val="22"/>
              </w:rPr>
            </w:pPr>
          </w:p>
        </w:tc>
        <w:tc>
          <w:tcPr>
            <w:tcW w:w="992" w:type="dxa"/>
          </w:tcPr>
          <w:p w14:paraId="3392DEB1" w14:textId="5E5B8C71" w:rsidR="00796CA8" w:rsidRPr="00404E07" w:rsidRDefault="00796CA8" w:rsidP="00404E07">
            <w:pPr>
              <w:jc w:val="center"/>
              <w:rPr>
                <w:rFonts w:ascii="Calibri" w:hAnsi="Calibri"/>
                <w:b/>
                <w:sz w:val="22"/>
                <w:szCs w:val="22"/>
              </w:rPr>
            </w:pPr>
            <w:r w:rsidRPr="00404E07">
              <w:rPr>
                <w:rFonts w:ascii="Calibri" w:hAnsi="Calibri"/>
                <w:b/>
                <w:sz w:val="22"/>
                <w:szCs w:val="22"/>
              </w:rPr>
              <w:t>Dwyer</w:t>
            </w:r>
          </w:p>
        </w:tc>
        <w:tc>
          <w:tcPr>
            <w:tcW w:w="992" w:type="dxa"/>
          </w:tcPr>
          <w:p w14:paraId="040D40B3" w14:textId="7927B1A0" w:rsidR="00796CA8" w:rsidRPr="00404E07" w:rsidRDefault="00796CA8" w:rsidP="00404E07">
            <w:pPr>
              <w:jc w:val="center"/>
              <w:rPr>
                <w:rFonts w:ascii="Calibri" w:hAnsi="Calibri"/>
                <w:b/>
                <w:sz w:val="22"/>
                <w:szCs w:val="22"/>
              </w:rPr>
            </w:pPr>
            <w:r w:rsidRPr="00404E07">
              <w:rPr>
                <w:rFonts w:ascii="Calibri" w:hAnsi="Calibri"/>
                <w:b/>
                <w:sz w:val="22"/>
                <w:szCs w:val="22"/>
              </w:rPr>
              <w:t>Nelson</w:t>
            </w:r>
          </w:p>
        </w:tc>
        <w:tc>
          <w:tcPr>
            <w:tcW w:w="1332" w:type="dxa"/>
            <w:vMerge/>
          </w:tcPr>
          <w:p w14:paraId="0B77B4F9" w14:textId="77777777" w:rsidR="00796CA8" w:rsidRDefault="00796CA8" w:rsidP="00404E07">
            <w:pPr>
              <w:rPr>
                <w:rFonts w:ascii="Calibri" w:hAnsi="Calibri"/>
                <w:sz w:val="22"/>
                <w:szCs w:val="22"/>
              </w:rPr>
            </w:pPr>
          </w:p>
        </w:tc>
      </w:tr>
      <w:tr w:rsidR="00796CA8" w14:paraId="1F9E7CEE" w14:textId="77777777" w:rsidTr="00251C5B">
        <w:tc>
          <w:tcPr>
            <w:tcW w:w="654" w:type="dxa"/>
          </w:tcPr>
          <w:p w14:paraId="572F05F8" w14:textId="20177F21" w:rsidR="00796CA8" w:rsidRDefault="00796CA8" w:rsidP="00347850">
            <w:pPr>
              <w:spacing w:before="120"/>
              <w:jc w:val="center"/>
              <w:rPr>
                <w:rFonts w:ascii="Calibri" w:hAnsi="Calibri"/>
                <w:sz w:val="22"/>
                <w:szCs w:val="22"/>
              </w:rPr>
            </w:pPr>
            <w:r>
              <w:rPr>
                <w:rFonts w:ascii="Calibri" w:hAnsi="Calibri"/>
                <w:sz w:val="22"/>
                <w:szCs w:val="22"/>
              </w:rPr>
              <w:t>1</w:t>
            </w:r>
          </w:p>
        </w:tc>
        <w:tc>
          <w:tcPr>
            <w:tcW w:w="2603" w:type="dxa"/>
          </w:tcPr>
          <w:p w14:paraId="54040ED8" w14:textId="018FF69D" w:rsidR="00796CA8" w:rsidRDefault="00796CA8" w:rsidP="00347850">
            <w:pPr>
              <w:rPr>
                <w:rFonts w:ascii="Calibri" w:hAnsi="Calibri"/>
                <w:sz w:val="22"/>
                <w:szCs w:val="22"/>
              </w:rPr>
            </w:pPr>
            <w:r>
              <w:rPr>
                <w:rFonts w:ascii="Calibri" w:hAnsi="Calibri"/>
                <w:sz w:val="22"/>
                <w:szCs w:val="22"/>
              </w:rPr>
              <w:t>Community building</w:t>
            </w:r>
          </w:p>
          <w:p w14:paraId="4FB7177E" w14:textId="7EF0FEE2" w:rsidR="00796CA8" w:rsidRDefault="00796CA8" w:rsidP="00347850">
            <w:pPr>
              <w:rPr>
                <w:rFonts w:ascii="Calibri" w:hAnsi="Calibri"/>
                <w:sz w:val="22"/>
                <w:szCs w:val="22"/>
              </w:rPr>
            </w:pPr>
          </w:p>
        </w:tc>
        <w:tc>
          <w:tcPr>
            <w:tcW w:w="1387" w:type="dxa"/>
          </w:tcPr>
          <w:p w14:paraId="3E0D2AD8" w14:textId="06798507" w:rsidR="00796CA8" w:rsidRDefault="00796CA8" w:rsidP="00347850">
            <w:pPr>
              <w:rPr>
                <w:rFonts w:ascii="Calibri" w:hAnsi="Calibri"/>
                <w:sz w:val="22"/>
                <w:szCs w:val="22"/>
              </w:rPr>
            </w:pPr>
          </w:p>
        </w:tc>
        <w:tc>
          <w:tcPr>
            <w:tcW w:w="4253" w:type="dxa"/>
          </w:tcPr>
          <w:p w14:paraId="19A58F80" w14:textId="77777777" w:rsidR="00796CA8" w:rsidRDefault="00796CA8" w:rsidP="00347850">
            <w:pPr>
              <w:rPr>
                <w:rFonts w:ascii="Calibri" w:hAnsi="Calibri"/>
                <w:sz w:val="22"/>
                <w:szCs w:val="22"/>
              </w:rPr>
            </w:pPr>
            <w:r>
              <w:rPr>
                <w:rFonts w:ascii="Calibri" w:hAnsi="Calibri"/>
                <w:sz w:val="22"/>
                <w:szCs w:val="22"/>
              </w:rPr>
              <w:t xml:space="preserve">School pillars, classroom expectations, social contract, classroom rules, </w:t>
            </w:r>
          </w:p>
          <w:p w14:paraId="7F7EED53" w14:textId="77777777" w:rsidR="00796CA8" w:rsidRDefault="00796CA8" w:rsidP="00347850">
            <w:pPr>
              <w:rPr>
                <w:rFonts w:ascii="Calibri" w:hAnsi="Calibri"/>
                <w:sz w:val="22"/>
                <w:szCs w:val="22"/>
              </w:rPr>
            </w:pPr>
            <w:r>
              <w:rPr>
                <w:rFonts w:ascii="Calibri" w:hAnsi="Calibri"/>
                <w:sz w:val="22"/>
                <w:szCs w:val="22"/>
              </w:rPr>
              <w:t xml:space="preserve">AVID: Pack your bags; name tent; mandala; bingo; </w:t>
            </w:r>
          </w:p>
          <w:p w14:paraId="43638276" w14:textId="77777777" w:rsidR="00796CA8" w:rsidRDefault="00796CA8" w:rsidP="00347850">
            <w:pPr>
              <w:rPr>
                <w:rFonts w:ascii="Calibri" w:hAnsi="Calibri"/>
                <w:sz w:val="22"/>
                <w:szCs w:val="22"/>
              </w:rPr>
            </w:pPr>
            <w:r>
              <w:rPr>
                <w:rFonts w:ascii="Calibri" w:hAnsi="Calibri"/>
                <w:sz w:val="22"/>
                <w:szCs w:val="22"/>
              </w:rPr>
              <w:t>INB: Cornell Way</w:t>
            </w:r>
          </w:p>
          <w:p w14:paraId="1A3173CB" w14:textId="5B90C5B4" w:rsidR="00796CA8" w:rsidRDefault="00796CA8" w:rsidP="00347850">
            <w:pPr>
              <w:rPr>
                <w:rFonts w:ascii="Calibri" w:hAnsi="Calibri"/>
                <w:sz w:val="22"/>
                <w:szCs w:val="22"/>
              </w:rPr>
            </w:pPr>
            <w:r>
              <w:rPr>
                <w:rFonts w:ascii="Calibri" w:hAnsi="Calibri"/>
                <w:sz w:val="22"/>
                <w:szCs w:val="22"/>
              </w:rPr>
              <w:t>Devices</w:t>
            </w:r>
          </w:p>
        </w:tc>
        <w:tc>
          <w:tcPr>
            <w:tcW w:w="3402" w:type="dxa"/>
          </w:tcPr>
          <w:p w14:paraId="3FFCEB6A" w14:textId="797E8BB9" w:rsidR="00796CA8" w:rsidRPr="009022EF" w:rsidRDefault="00796CA8" w:rsidP="00347850">
            <w:pPr>
              <w:rPr>
                <w:rFonts w:ascii="Calibri" w:hAnsi="Calibri"/>
                <w:sz w:val="22"/>
                <w:szCs w:val="22"/>
              </w:rPr>
            </w:pPr>
          </w:p>
        </w:tc>
        <w:tc>
          <w:tcPr>
            <w:tcW w:w="992" w:type="dxa"/>
          </w:tcPr>
          <w:p w14:paraId="64E015A6" w14:textId="455D44B1" w:rsidR="00796CA8" w:rsidRPr="009022EF" w:rsidRDefault="00796CA8" w:rsidP="00347850">
            <w:pPr>
              <w:rPr>
                <w:rFonts w:ascii="Calibri" w:hAnsi="Calibri"/>
                <w:sz w:val="22"/>
                <w:szCs w:val="22"/>
              </w:rPr>
            </w:pPr>
          </w:p>
        </w:tc>
        <w:tc>
          <w:tcPr>
            <w:tcW w:w="992" w:type="dxa"/>
          </w:tcPr>
          <w:p w14:paraId="03AB80D6" w14:textId="72C16F0E" w:rsidR="00796CA8" w:rsidRPr="009022EF" w:rsidRDefault="00796CA8" w:rsidP="00347850">
            <w:pPr>
              <w:rPr>
                <w:rFonts w:ascii="Calibri" w:hAnsi="Calibri"/>
                <w:sz w:val="22"/>
                <w:szCs w:val="22"/>
              </w:rPr>
            </w:pPr>
          </w:p>
        </w:tc>
        <w:tc>
          <w:tcPr>
            <w:tcW w:w="1332" w:type="dxa"/>
          </w:tcPr>
          <w:p w14:paraId="657A4B0F" w14:textId="2C86BB0F" w:rsidR="00796CA8" w:rsidRPr="009022EF" w:rsidRDefault="00796CA8" w:rsidP="00347850">
            <w:pPr>
              <w:rPr>
                <w:rFonts w:ascii="Calibri" w:hAnsi="Calibri"/>
                <w:sz w:val="22"/>
                <w:szCs w:val="22"/>
              </w:rPr>
            </w:pPr>
          </w:p>
        </w:tc>
      </w:tr>
      <w:tr w:rsidR="00796CA8" w14:paraId="11527189" w14:textId="77777777" w:rsidTr="00251C5B">
        <w:tc>
          <w:tcPr>
            <w:tcW w:w="654" w:type="dxa"/>
          </w:tcPr>
          <w:p w14:paraId="196B4072" w14:textId="2F424B4E" w:rsidR="00796CA8" w:rsidRDefault="00796CA8" w:rsidP="00347850">
            <w:pPr>
              <w:spacing w:before="120"/>
              <w:jc w:val="center"/>
              <w:rPr>
                <w:rFonts w:ascii="Calibri" w:hAnsi="Calibri"/>
                <w:sz w:val="22"/>
                <w:szCs w:val="22"/>
              </w:rPr>
            </w:pPr>
            <w:r>
              <w:rPr>
                <w:rFonts w:ascii="Calibri" w:hAnsi="Calibri"/>
                <w:sz w:val="22"/>
                <w:szCs w:val="22"/>
              </w:rPr>
              <w:t>1-3</w:t>
            </w:r>
          </w:p>
        </w:tc>
        <w:tc>
          <w:tcPr>
            <w:tcW w:w="2603" w:type="dxa"/>
          </w:tcPr>
          <w:p w14:paraId="44F7D797" w14:textId="77777777" w:rsidR="00796CA8" w:rsidRDefault="00796CA8" w:rsidP="00347850">
            <w:pPr>
              <w:rPr>
                <w:rFonts w:ascii="Calibri" w:hAnsi="Calibri"/>
                <w:sz w:val="22"/>
                <w:szCs w:val="22"/>
              </w:rPr>
            </w:pPr>
            <w:r w:rsidRPr="00347850">
              <w:rPr>
                <w:rFonts w:ascii="Calibri" w:hAnsi="Calibri"/>
                <w:sz w:val="22"/>
                <w:szCs w:val="22"/>
              </w:rPr>
              <w:t>Factorise algebraic expressions by taking out a common algebraic factor </w:t>
            </w:r>
          </w:p>
          <w:p w14:paraId="78380D84" w14:textId="203FA709" w:rsidR="00796CA8" w:rsidRDefault="00B6697E" w:rsidP="00347850">
            <w:pPr>
              <w:rPr>
                <w:rFonts w:ascii="Calibri" w:hAnsi="Calibri"/>
                <w:sz w:val="22"/>
                <w:szCs w:val="22"/>
              </w:rPr>
            </w:pPr>
            <w:hyperlink r:id="rId11" w:tgtFrame="_blank" w:history="1">
              <w:r w:rsidR="00796CA8" w:rsidRPr="00347850">
                <w:rPr>
                  <w:rStyle w:val="Hyperlink"/>
                  <w:rFonts w:ascii="Calibri" w:hAnsi="Calibri"/>
                  <w:sz w:val="22"/>
                  <w:szCs w:val="22"/>
                  <w:bdr w:val="none" w:sz="0" w:space="0" w:color="auto"/>
                </w:rPr>
                <w:t>(ACMNA230)</w:t>
              </w:r>
            </w:hyperlink>
          </w:p>
          <w:p w14:paraId="363852A9" w14:textId="77777777" w:rsidR="00796CA8" w:rsidRDefault="00796CA8" w:rsidP="00347850">
            <w:pPr>
              <w:rPr>
                <w:rFonts w:ascii="Calibri" w:hAnsi="Calibri"/>
                <w:sz w:val="22"/>
                <w:szCs w:val="22"/>
              </w:rPr>
            </w:pPr>
            <w:r w:rsidRPr="00347850">
              <w:rPr>
                <w:rFonts w:ascii="Calibri" w:hAnsi="Calibri"/>
                <w:sz w:val="22"/>
                <w:szCs w:val="22"/>
              </w:rPr>
              <w:t>Simplify algebraic products and quotients using index laws </w:t>
            </w:r>
          </w:p>
          <w:p w14:paraId="25CC3F80" w14:textId="479B91E1" w:rsidR="00796CA8" w:rsidRDefault="00B6697E" w:rsidP="00347850">
            <w:pPr>
              <w:rPr>
                <w:rFonts w:ascii="Calibri" w:hAnsi="Calibri"/>
                <w:sz w:val="22"/>
                <w:szCs w:val="22"/>
              </w:rPr>
            </w:pPr>
            <w:hyperlink r:id="rId12" w:tgtFrame="_blank" w:history="1">
              <w:r w:rsidR="00796CA8" w:rsidRPr="00347850">
                <w:rPr>
                  <w:rStyle w:val="Hyperlink"/>
                  <w:rFonts w:ascii="Calibri" w:hAnsi="Calibri"/>
                  <w:sz w:val="22"/>
                  <w:szCs w:val="22"/>
                  <w:bdr w:val="none" w:sz="0" w:space="0" w:color="auto"/>
                </w:rPr>
                <w:t>(ACMNA231)</w:t>
              </w:r>
            </w:hyperlink>
          </w:p>
          <w:p w14:paraId="20B4C21C" w14:textId="77777777" w:rsidR="00796CA8" w:rsidRDefault="00796CA8" w:rsidP="00347850">
            <w:pPr>
              <w:rPr>
                <w:rFonts w:ascii="Calibri" w:hAnsi="Calibri"/>
                <w:sz w:val="22"/>
                <w:szCs w:val="22"/>
              </w:rPr>
            </w:pPr>
            <w:r w:rsidRPr="00347850">
              <w:rPr>
                <w:rFonts w:ascii="Calibri" w:hAnsi="Calibri"/>
                <w:sz w:val="22"/>
                <w:szCs w:val="22"/>
              </w:rPr>
              <w:t>Apply the four operations to simple algebraic fractions with numerical denominators </w:t>
            </w:r>
          </w:p>
          <w:p w14:paraId="66635958" w14:textId="326325FA" w:rsidR="00796CA8" w:rsidRDefault="00B6697E" w:rsidP="00347850">
            <w:pPr>
              <w:rPr>
                <w:rFonts w:ascii="Calibri" w:hAnsi="Calibri"/>
                <w:sz w:val="22"/>
                <w:szCs w:val="22"/>
              </w:rPr>
            </w:pPr>
            <w:hyperlink r:id="rId13" w:tgtFrame="_blank" w:history="1">
              <w:r w:rsidR="00796CA8" w:rsidRPr="00347850">
                <w:rPr>
                  <w:rStyle w:val="Hyperlink"/>
                  <w:rFonts w:ascii="Calibri" w:hAnsi="Calibri"/>
                  <w:sz w:val="22"/>
                  <w:szCs w:val="22"/>
                  <w:bdr w:val="none" w:sz="0" w:space="0" w:color="auto"/>
                </w:rPr>
                <w:t>(ACMNA232)</w:t>
              </w:r>
            </w:hyperlink>
          </w:p>
          <w:p w14:paraId="49075679" w14:textId="77777777" w:rsidR="00796CA8" w:rsidRDefault="00796CA8" w:rsidP="00347850">
            <w:pPr>
              <w:rPr>
                <w:rFonts w:ascii="Calibri" w:hAnsi="Calibri"/>
                <w:sz w:val="22"/>
                <w:szCs w:val="22"/>
              </w:rPr>
            </w:pPr>
            <w:r w:rsidRPr="009D51AE">
              <w:rPr>
                <w:rFonts w:ascii="Calibri" w:hAnsi="Calibri"/>
                <w:sz w:val="22"/>
                <w:szCs w:val="22"/>
              </w:rPr>
              <w:t>Expand binomial products and factorise monic quadratic expressions using a variety of strategies </w:t>
            </w:r>
          </w:p>
          <w:p w14:paraId="42940E23" w14:textId="5C6FD33B" w:rsidR="00796CA8" w:rsidRDefault="00B6697E" w:rsidP="00347850">
            <w:pPr>
              <w:rPr>
                <w:rFonts w:ascii="Calibri" w:hAnsi="Calibri"/>
                <w:sz w:val="22"/>
                <w:szCs w:val="22"/>
              </w:rPr>
            </w:pPr>
            <w:hyperlink r:id="rId14" w:tgtFrame="_blank" w:history="1">
              <w:r w:rsidR="00796CA8" w:rsidRPr="009D51AE">
                <w:rPr>
                  <w:rStyle w:val="Hyperlink"/>
                  <w:rFonts w:ascii="Calibri" w:hAnsi="Calibri"/>
                  <w:sz w:val="22"/>
                  <w:szCs w:val="22"/>
                  <w:bdr w:val="none" w:sz="0" w:space="0" w:color="auto"/>
                </w:rPr>
                <w:t>(ACMNA233)</w:t>
              </w:r>
            </w:hyperlink>
          </w:p>
        </w:tc>
        <w:tc>
          <w:tcPr>
            <w:tcW w:w="1387" w:type="dxa"/>
          </w:tcPr>
          <w:p w14:paraId="03556AF5" w14:textId="3A22DB18" w:rsidR="00796CA8" w:rsidRPr="009022EF" w:rsidRDefault="00796CA8" w:rsidP="00AA39B4">
            <w:pPr>
              <w:rPr>
                <w:rFonts w:asciiTheme="minorHAnsi" w:hAnsiTheme="minorHAnsi" w:cstheme="minorHAnsi"/>
                <w:sz w:val="22"/>
                <w:szCs w:val="22"/>
              </w:rPr>
            </w:pPr>
            <w:r>
              <w:rPr>
                <w:rFonts w:asciiTheme="minorHAnsi" w:hAnsiTheme="minorHAnsi" w:cstheme="minorHAnsi"/>
                <w:sz w:val="22"/>
                <w:szCs w:val="22"/>
              </w:rPr>
              <w:t>F</w:t>
            </w:r>
            <w:r w:rsidRPr="009022EF">
              <w:rPr>
                <w:rFonts w:asciiTheme="minorHAnsi" w:hAnsiTheme="minorHAnsi" w:cstheme="minorHAnsi"/>
                <w:sz w:val="22"/>
                <w:szCs w:val="22"/>
              </w:rPr>
              <w:t>ind HCF</w:t>
            </w:r>
          </w:p>
          <w:p w14:paraId="7EBAB750" w14:textId="77777777" w:rsidR="00796CA8" w:rsidRPr="009022EF" w:rsidRDefault="00796CA8" w:rsidP="00AA39B4">
            <w:pPr>
              <w:rPr>
                <w:rFonts w:asciiTheme="minorHAnsi" w:hAnsiTheme="minorHAnsi" w:cstheme="minorHAnsi"/>
                <w:sz w:val="22"/>
                <w:szCs w:val="22"/>
              </w:rPr>
            </w:pPr>
          </w:p>
          <w:p w14:paraId="149FA22E" w14:textId="4DCB939D"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Factorise using HCF</w:t>
            </w:r>
          </w:p>
          <w:p w14:paraId="15EAC22F" w14:textId="77777777" w:rsidR="00796CA8" w:rsidRPr="009022EF" w:rsidRDefault="00796CA8" w:rsidP="00AA39B4">
            <w:pPr>
              <w:rPr>
                <w:rFonts w:asciiTheme="minorHAnsi" w:hAnsiTheme="minorHAnsi" w:cstheme="minorHAnsi"/>
                <w:sz w:val="22"/>
                <w:szCs w:val="22"/>
              </w:rPr>
            </w:pPr>
          </w:p>
          <w:p w14:paraId="6FACAC87" w14:textId="7403D28C" w:rsidR="00796CA8"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Algebraic fractions</w:t>
            </w:r>
          </w:p>
          <w:p w14:paraId="51B144B0" w14:textId="77777777" w:rsidR="00796CA8" w:rsidRPr="009022EF" w:rsidRDefault="00796CA8" w:rsidP="00AA39B4">
            <w:pPr>
              <w:rPr>
                <w:rFonts w:asciiTheme="minorHAnsi" w:hAnsiTheme="minorHAnsi" w:cstheme="minorHAnsi"/>
                <w:sz w:val="22"/>
                <w:szCs w:val="22"/>
              </w:rPr>
            </w:pPr>
          </w:p>
          <w:p w14:paraId="2E719386" w14:textId="24B3C757" w:rsidR="00796CA8"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Simplify expression</w:t>
            </w:r>
          </w:p>
          <w:p w14:paraId="1FF3095B" w14:textId="77777777" w:rsidR="00796CA8" w:rsidRPr="009022EF" w:rsidRDefault="00796CA8" w:rsidP="00AA39B4">
            <w:pPr>
              <w:rPr>
                <w:rFonts w:asciiTheme="minorHAnsi" w:hAnsiTheme="minorHAnsi" w:cstheme="minorHAnsi"/>
                <w:sz w:val="22"/>
                <w:szCs w:val="22"/>
              </w:rPr>
            </w:pPr>
          </w:p>
          <w:p w14:paraId="563535AC" w14:textId="78438C9D"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Index laws</w:t>
            </w:r>
          </w:p>
          <w:p w14:paraId="6979D64E" w14:textId="77777777" w:rsidR="00796CA8" w:rsidRDefault="00796CA8" w:rsidP="00AA39B4">
            <w:pPr>
              <w:rPr>
                <w:rFonts w:asciiTheme="minorHAnsi" w:hAnsiTheme="minorHAnsi" w:cstheme="minorHAnsi"/>
                <w:sz w:val="22"/>
                <w:szCs w:val="22"/>
              </w:rPr>
            </w:pPr>
          </w:p>
          <w:p w14:paraId="3A2D17C5" w14:textId="36F82A41" w:rsidR="00796CA8" w:rsidRPr="009022EF" w:rsidRDefault="00796CA8" w:rsidP="00AA39B4">
            <w:pPr>
              <w:rPr>
                <w:rFonts w:asciiTheme="minorHAnsi" w:hAnsiTheme="minorHAnsi" w:cstheme="minorHAnsi"/>
                <w:sz w:val="22"/>
                <w:szCs w:val="22"/>
              </w:rPr>
            </w:pPr>
            <w:r w:rsidRPr="009022EF">
              <w:rPr>
                <w:rFonts w:asciiTheme="minorHAnsi" w:hAnsiTheme="minorHAnsi" w:cstheme="minorHAnsi"/>
                <w:sz w:val="22"/>
                <w:szCs w:val="22"/>
              </w:rPr>
              <w:t>Expand Binomials</w:t>
            </w:r>
          </w:p>
          <w:p w14:paraId="4F1A7493" w14:textId="77777777" w:rsidR="00796CA8" w:rsidRDefault="00796CA8" w:rsidP="00AA39B4">
            <w:pPr>
              <w:rPr>
                <w:rFonts w:asciiTheme="minorHAnsi" w:hAnsiTheme="minorHAnsi" w:cstheme="minorHAnsi"/>
                <w:sz w:val="22"/>
                <w:szCs w:val="22"/>
              </w:rPr>
            </w:pPr>
          </w:p>
          <w:p w14:paraId="44EF1B72" w14:textId="6985DA74" w:rsidR="00796CA8" w:rsidRPr="00AA39B4" w:rsidRDefault="00796CA8" w:rsidP="00AA39B4">
            <w:r w:rsidRPr="009022EF">
              <w:rPr>
                <w:rFonts w:asciiTheme="minorHAnsi" w:hAnsiTheme="minorHAnsi" w:cstheme="minorHAnsi"/>
                <w:sz w:val="22"/>
                <w:szCs w:val="22"/>
              </w:rPr>
              <w:t>Factorise monic quadratics</w:t>
            </w:r>
          </w:p>
        </w:tc>
        <w:tc>
          <w:tcPr>
            <w:tcW w:w="4253" w:type="dxa"/>
          </w:tcPr>
          <w:p w14:paraId="0D5F09EA" w14:textId="77777777" w:rsidR="00796CA8" w:rsidRDefault="00796CA8" w:rsidP="00796CA8">
            <w:pPr>
              <w:rPr>
                <w:rFonts w:ascii="Calibri" w:hAnsi="Calibri"/>
                <w:sz w:val="22"/>
                <w:szCs w:val="22"/>
              </w:rPr>
            </w:pPr>
            <w:r>
              <w:rPr>
                <w:rFonts w:ascii="Calibri" w:hAnsi="Calibri"/>
                <w:sz w:val="22"/>
                <w:szCs w:val="22"/>
              </w:rPr>
              <w:t>Quickwrite/Powerwrite</w:t>
            </w:r>
          </w:p>
          <w:p w14:paraId="120C1613" w14:textId="77777777" w:rsidR="00796CA8" w:rsidRDefault="00796CA8" w:rsidP="00796CA8">
            <w:pPr>
              <w:rPr>
                <w:rFonts w:ascii="Calibri" w:hAnsi="Calibri"/>
                <w:sz w:val="22"/>
                <w:szCs w:val="22"/>
              </w:rPr>
            </w:pPr>
            <w:r>
              <w:rPr>
                <w:rFonts w:ascii="Calibri" w:hAnsi="Calibri"/>
                <w:sz w:val="22"/>
                <w:szCs w:val="22"/>
              </w:rPr>
              <w:t>Think-pair-share</w:t>
            </w:r>
          </w:p>
          <w:p w14:paraId="74B795FD" w14:textId="3ED20A2A" w:rsidR="00796CA8" w:rsidRDefault="00796CA8" w:rsidP="00796CA8">
            <w:pPr>
              <w:rPr>
                <w:rFonts w:ascii="Calibri" w:hAnsi="Calibri"/>
                <w:sz w:val="22"/>
                <w:szCs w:val="22"/>
              </w:rPr>
            </w:pPr>
            <w:r>
              <w:rPr>
                <w:rFonts w:ascii="Calibri" w:hAnsi="Calibri"/>
                <w:sz w:val="22"/>
                <w:szCs w:val="22"/>
              </w:rPr>
              <w:t xml:space="preserve">Cluster: Mathematical literacy </w:t>
            </w:r>
          </w:p>
          <w:p w14:paraId="420208DD" w14:textId="4D990A1E" w:rsidR="00796CA8" w:rsidRDefault="00796CA8" w:rsidP="00796CA8">
            <w:pPr>
              <w:rPr>
                <w:rFonts w:ascii="Calibri" w:hAnsi="Calibri"/>
                <w:sz w:val="22"/>
                <w:szCs w:val="22"/>
              </w:rPr>
            </w:pPr>
            <w:r>
              <w:rPr>
                <w:rFonts w:ascii="Calibri" w:hAnsi="Calibri"/>
                <w:sz w:val="22"/>
                <w:szCs w:val="22"/>
              </w:rPr>
              <w:t>Inquiry activity: AAMT extension questions</w:t>
            </w:r>
          </w:p>
          <w:p w14:paraId="1B0926CC" w14:textId="562B6CBB" w:rsidR="00796CA8" w:rsidRDefault="00796CA8" w:rsidP="00796CA8">
            <w:pPr>
              <w:rPr>
                <w:rFonts w:ascii="Calibri" w:hAnsi="Calibri"/>
                <w:sz w:val="22"/>
                <w:szCs w:val="22"/>
              </w:rPr>
            </w:pPr>
            <w:r>
              <w:rPr>
                <w:rFonts w:ascii="Calibri" w:hAnsi="Calibri"/>
                <w:sz w:val="22"/>
                <w:szCs w:val="22"/>
              </w:rPr>
              <w:t>Mathematical thinking process – setting out</w:t>
            </w:r>
          </w:p>
          <w:p w14:paraId="5AF72CB5" w14:textId="73F545E4" w:rsidR="00796CA8" w:rsidRDefault="00796CA8" w:rsidP="00796CA8">
            <w:pPr>
              <w:rPr>
                <w:rFonts w:ascii="Calibri" w:hAnsi="Calibri"/>
                <w:sz w:val="22"/>
                <w:szCs w:val="22"/>
              </w:rPr>
            </w:pPr>
            <w:r>
              <w:rPr>
                <w:rFonts w:ascii="Calibri" w:hAnsi="Calibri"/>
                <w:sz w:val="22"/>
                <w:szCs w:val="22"/>
              </w:rPr>
              <w:t>Socratic Seminar</w:t>
            </w:r>
          </w:p>
          <w:p w14:paraId="238724CE" w14:textId="1DB41D89" w:rsidR="00796CA8" w:rsidRDefault="00796CA8" w:rsidP="00796CA8">
            <w:pPr>
              <w:rPr>
                <w:rFonts w:ascii="Calibri" w:hAnsi="Calibri"/>
                <w:sz w:val="22"/>
                <w:szCs w:val="22"/>
              </w:rPr>
            </w:pPr>
            <w:r>
              <w:rPr>
                <w:rFonts w:ascii="Calibri" w:hAnsi="Calibri"/>
                <w:sz w:val="22"/>
                <w:szCs w:val="22"/>
              </w:rPr>
              <w:t>Gallery Walk</w:t>
            </w:r>
          </w:p>
          <w:p w14:paraId="21DDDE9F" w14:textId="270993AC" w:rsidR="00796CA8" w:rsidRDefault="00796CA8" w:rsidP="00796CA8">
            <w:pPr>
              <w:rPr>
                <w:rFonts w:ascii="Calibri" w:hAnsi="Calibri"/>
                <w:sz w:val="22"/>
                <w:szCs w:val="22"/>
              </w:rPr>
            </w:pPr>
            <w:r>
              <w:rPr>
                <w:rFonts w:ascii="Calibri" w:hAnsi="Calibri"/>
                <w:sz w:val="22"/>
                <w:szCs w:val="22"/>
              </w:rPr>
              <w:t>Agreement Circles</w:t>
            </w:r>
          </w:p>
          <w:p w14:paraId="3572F651" w14:textId="4911CF7F" w:rsidR="00181187" w:rsidRDefault="00181187" w:rsidP="00796CA8">
            <w:pPr>
              <w:rPr>
                <w:rFonts w:ascii="Calibri" w:hAnsi="Calibri"/>
                <w:sz w:val="22"/>
                <w:szCs w:val="22"/>
              </w:rPr>
            </w:pPr>
            <w:r>
              <w:rPr>
                <w:rFonts w:ascii="Calibri" w:hAnsi="Calibri"/>
                <w:sz w:val="22"/>
                <w:szCs w:val="22"/>
              </w:rPr>
              <w:t>CUBES</w:t>
            </w:r>
          </w:p>
          <w:p w14:paraId="4B5EBCB6" w14:textId="088ED189" w:rsidR="00796CA8" w:rsidRDefault="00796CA8" w:rsidP="00796CA8">
            <w:pPr>
              <w:rPr>
                <w:rFonts w:ascii="Calibri" w:hAnsi="Calibri"/>
                <w:sz w:val="22"/>
                <w:szCs w:val="22"/>
              </w:rPr>
            </w:pPr>
            <w:r>
              <w:rPr>
                <w:rFonts w:ascii="Calibri" w:hAnsi="Calibri"/>
                <w:sz w:val="22"/>
                <w:szCs w:val="22"/>
              </w:rPr>
              <w:t>Tarsia puzzles</w:t>
            </w:r>
          </w:p>
          <w:p w14:paraId="65115A3B" w14:textId="77777777" w:rsidR="00796CA8" w:rsidRDefault="00796CA8" w:rsidP="00796CA8">
            <w:pPr>
              <w:rPr>
                <w:rFonts w:ascii="Calibri" w:hAnsi="Calibri"/>
                <w:sz w:val="22"/>
                <w:szCs w:val="22"/>
              </w:rPr>
            </w:pPr>
            <w:r>
              <w:rPr>
                <w:rFonts w:ascii="Calibri" w:hAnsi="Calibri"/>
                <w:sz w:val="22"/>
                <w:szCs w:val="22"/>
              </w:rPr>
              <w:t>Learning log – end of topic</w:t>
            </w:r>
          </w:p>
          <w:p w14:paraId="5F035672" w14:textId="77777777" w:rsidR="00796CA8" w:rsidRDefault="00796CA8" w:rsidP="00796CA8">
            <w:pPr>
              <w:rPr>
                <w:rFonts w:ascii="Calibri" w:hAnsi="Calibri"/>
                <w:sz w:val="22"/>
                <w:szCs w:val="22"/>
              </w:rPr>
            </w:pPr>
            <w:r>
              <w:rPr>
                <w:rFonts w:ascii="Calibri" w:hAnsi="Calibri"/>
                <w:sz w:val="22"/>
                <w:szCs w:val="22"/>
              </w:rPr>
              <w:t>CSGs</w:t>
            </w:r>
          </w:p>
          <w:p w14:paraId="23FCD03D" w14:textId="12CFE9F2" w:rsidR="00181187" w:rsidRDefault="00181187" w:rsidP="00796CA8">
            <w:pPr>
              <w:rPr>
                <w:rFonts w:ascii="Calibri" w:hAnsi="Calibri"/>
                <w:sz w:val="22"/>
                <w:szCs w:val="22"/>
              </w:rPr>
            </w:pPr>
            <w:r>
              <w:rPr>
                <w:rFonts w:ascii="Calibri" w:hAnsi="Calibri"/>
                <w:sz w:val="22"/>
                <w:szCs w:val="22"/>
              </w:rPr>
              <w:t>KWL</w:t>
            </w:r>
          </w:p>
        </w:tc>
        <w:tc>
          <w:tcPr>
            <w:tcW w:w="3402" w:type="dxa"/>
          </w:tcPr>
          <w:p w14:paraId="234F4DEF"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Algebra</w:t>
            </w:r>
          </w:p>
          <w:p w14:paraId="346D8026"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Algebraic Manipulations</w:t>
            </w:r>
          </w:p>
          <w:p w14:paraId="67D9FFBA"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Structure in Expressions</w:t>
            </w:r>
          </w:p>
          <w:p w14:paraId="31347F2D"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Binomial Products</w:t>
            </w:r>
          </w:p>
          <w:p w14:paraId="45FFBDCF"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Order of Operations</w:t>
            </w:r>
          </w:p>
          <w:p w14:paraId="7F218D94"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Factorising the HCF</w:t>
            </w:r>
          </w:p>
          <w:p w14:paraId="45416FBC"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Algebraic Fractions</w:t>
            </w:r>
          </w:p>
          <w:p w14:paraId="7A685AA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w:t>
            </w:r>
          </w:p>
          <w:p w14:paraId="1069E2CE" w14:textId="77777777" w:rsidR="00796CA8" w:rsidRPr="009022EF" w:rsidRDefault="00796CA8" w:rsidP="00F7519E">
            <w:pPr>
              <w:rPr>
                <w:rFonts w:asciiTheme="minorHAnsi" w:hAnsiTheme="minorHAnsi" w:cstheme="minorHAnsi"/>
                <w:sz w:val="22"/>
                <w:szCs w:val="22"/>
                <w:lang w:val="en"/>
              </w:rPr>
            </w:pPr>
          </w:p>
          <w:p w14:paraId="492EA62B"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Division of Algebraic Fractions</w:t>
            </w:r>
          </w:p>
          <w:p w14:paraId="1DA9955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Operations with Algebraic Fractions</w:t>
            </w:r>
          </w:p>
          <w:p w14:paraId="0DD2FCA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Algebraic Fractions with non-numeric denominators</w:t>
            </w:r>
          </w:p>
          <w:p w14:paraId="7233688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Indices</w:t>
            </w:r>
          </w:p>
          <w:p w14:paraId="393E2FC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Mixed Index Laws</w:t>
            </w:r>
          </w:p>
          <w:p w14:paraId="21BACCD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Negative Indices</w:t>
            </w:r>
          </w:p>
          <w:p w14:paraId="16502F4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Law with </w:t>
            </w:r>
          </w:p>
          <w:p w14:paraId="1D32062B" w14:textId="77777777" w:rsidR="00796CA8" w:rsidRPr="009022EF" w:rsidRDefault="00796CA8" w:rsidP="00F7519E">
            <w:pPr>
              <w:rPr>
                <w:rFonts w:asciiTheme="minorHAnsi" w:hAnsiTheme="minorHAnsi" w:cstheme="minorHAnsi"/>
                <w:sz w:val="22"/>
                <w:szCs w:val="22"/>
                <w:lang w:val="en"/>
              </w:rPr>
            </w:pPr>
          </w:p>
          <w:p w14:paraId="2323578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Negative Indices</w:t>
            </w:r>
          </w:p>
          <w:p w14:paraId="1DE1502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Division Law with Negative Indices</w:t>
            </w:r>
          </w:p>
          <w:p w14:paraId="67CBA80D"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of a Power with Negative Indices</w:t>
            </w:r>
          </w:p>
          <w:p w14:paraId="0AFADF0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Products and Quotients with Negative Indices</w:t>
            </w:r>
          </w:p>
          <w:p w14:paraId="47CB8385" w14:textId="741D4E3C" w:rsidR="00796CA8" w:rsidRPr="009022EF" w:rsidRDefault="00796CA8" w:rsidP="00F7519E">
            <w:pPr>
              <w:rPr>
                <w:rFonts w:asciiTheme="minorHAnsi" w:hAnsiTheme="minorHAnsi" w:cstheme="minorHAnsi"/>
                <w:sz w:val="22"/>
                <w:szCs w:val="22"/>
                <w:lang w:val="en"/>
              </w:rPr>
            </w:pPr>
          </w:p>
          <w:p w14:paraId="493E30AB" w14:textId="77777777" w:rsidR="00796CA8" w:rsidRPr="009022EF" w:rsidRDefault="00796CA8" w:rsidP="00347850">
            <w:pPr>
              <w:rPr>
                <w:rFonts w:ascii="Calibri" w:hAnsi="Calibri"/>
                <w:sz w:val="22"/>
                <w:szCs w:val="22"/>
              </w:rPr>
            </w:pPr>
          </w:p>
        </w:tc>
        <w:tc>
          <w:tcPr>
            <w:tcW w:w="992" w:type="dxa"/>
          </w:tcPr>
          <w:p w14:paraId="652B757B" w14:textId="77777777" w:rsidR="00796CA8" w:rsidRPr="009022EF" w:rsidRDefault="00796CA8" w:rsidP="00347850">
            <w:pPr>
              <w:rPr>
                <w:rFonts w:ascii="Calibri" w:hAnsi="Calibri"/>
                <w:sz w:val="22"/>
                <w:szCs w:val="22"/>
              </w:rPr>
            </w:pPr>
            <w:r w:rsidRPr="009022EF">
              <w:rPr>
                <w:rFonts w:ascii="Calibri" w:hAnsi="Calibri"/>
                <w:sz w:val="22"/>
                <w:szCs w:val="22"/>
              </w:rPr>
              <w:t>Ch1</w:t>
            </w:r>
          </w:p>
          <w:p w14:paraId="71DDEB88" w14:textId="69D90969" w:rsidR="00796CA8" w:rsidRPr="009022EF" w:rsidRDefault="00796CA8" w:rsidP="00347850">
            <w:pPr>
              <w:rPr>
                <w:rFonts w:ascii="Calibri" w:hAnsi="Calibri"/>
                <w:sz w:val="22"/>
                <w:szCs w:val="22"/>
              </w:rPr>
            </w:pPr>
            <w:r w:rsidRPr="009022EF">
              <w:rPr>
                <w:rFonts w:ascii="Calibri" w:hAnsi="Calibri"/>
                <w:sz w:val="22"/>
                <w:szCs w:val="22"/>
              </w:rPr>
              <w:t>Ch6</w:t>
            </w:r>
          </w:p>
        </w:tc>
        <w:tc>
          <w:tcPr>
            <w:tcW w:w="992" w:type="dxa"/>
          </w:tcPr>
          <w:p w14:paraId="01CE5B35" w14:textId="77777777" w:rsidR="00796CA8" w:rsidRPr="009022EF" w:rsidRDefault="00796CA8" w:rsidP="00AA22EB">
            <w:pPr>
              <w:rPr>
                <w:rFonts w:ascii="Calibri" w:hAnsi="Calibri"/>
                <w:sz w:val="22"/>
                <w:szCs w:val="22"/>
              </w:rPr>
            </w:pPr>
            <w:r w:rsidRPr="009022EF">
              <w:rPr>
                <w:rFonts w:ascii="Calibri" w:hAnsi="Calibri"/>
                <w:sz w:val="22"/>
                <w:szCs w:val="22"/>
              </w:rPr>
              <w:t>Ch3</w:t>
            </w:r>
          </w:p>
          <w:p w14:paraId="69A1B152" w14:textId="648DC21D" w:rsidR="00796CA8" w:rsidRPr="009022EF" w:rsidRDefault="00796CA8" w:rsidP="00AA22EB">
            <w:pPr>
              <w:rPr>
                <w:rFonts w:ascii="Calibri" w:hAnsi="Calibri"/>
                <w:sz w:val="22"/>
                <w:szCs w:val="22"/>
              </w:rPr>
            </w:pPr>
            <w:r w:rsidRPr="009022EF">
              <w:rPr>
                <w:rFonts w:ascii="Calibri" w:hAnsi="Calibri"/>
                <w:sz w:val="22"/>
                <w:szCs w:val="22"/>
              </w:rPr>
              <w:t>Ch1.1</w:t>
            </w:r>
          </w:p>
        </w:tc>
        <w:tc>
          <w:tcPr>
            <w:tcW w:w="1332" w:type="dxa"/>
          </w:tcPr>
          <w:p w14:paraId="636D5432" w14:textId="77777777" w:rsidR="00796CA8" w:rsidRPr="009022EF" w:rsidRDefault="00796CA8" w:rsidP="00347850">
            <w:pPr>
              <w:rPr>
                <w:rFonts w:ascii="Calibri" w:hAnsi="Calibri"/>
                <w:sz w:val="22"/>
                <w:szCs w:val="22"/>
              </w:rPr>
            </w:pPr>
            <w:r w:rsidRPr="009022EF">
              <w:rPr>
                <w:rFonts w:ascii="Calibri" w:hAnsi="Calibri"/>
                <w:sz w:val="22"/>
                <w:szCs w:val="22"/>
              </w:rPr>
              <w:t>Mini Test 1 Wk 3</w:t>
            </w:r>
          </w:p>
          <w:p w14:paraId="7B1C8CCC" w14:textId="546CDAE0" w:rsidR="00796CA8" w:rsidRPr="009022EF" w:rsidRDefault="00796CA8" w:rsidP="00347850">
            <w:pPr>
              <w:rPr>
                <w:rFonts w:ascii="Calibri" w:hAnsi="Calibri"/>
                <w:sz w:val="22"/>
                <w:szCs w:val="22"/>
              </w:rPr>
            </w:pPr>
            <w:r w:rsidRPr="009022EF">
              <w:rPr>
                <w:rFonts w:ascii="Calibri" w:hAnsi="Calibri"/>
                <w:sz w:val="22"/>
                <w:szCs w:val="22"/>
              </w:rPr>
              <w:t>(As Yr 10 course)</w:t>
            </w:r>
          </w:p>
        </w:tc>
      </w:tr>
      <w:tr w:rsidR="00796CA8" w14:paraId="4998A645" w14:textId="77777777" w:rsidTr="00251C5B">
        <w:tc>
          <w:tcPr>
            <w:tcW w:w="654" w:type="dxa"/>
          </w:tcPr>
          <w:p w14:paraId="22DA5F53" w14:textId="18464926" w:rsidR="00796CA8" w:rsidRDefault="00796CA8" w:rsidP="00347850">
            <w:pPr>
              <w:spacing w:before="120"/>
              <w:jc w:val="center"/>
              <w:rPr>
                <w:rFonts w:ascii="Calibri" w:hAnsi="Calibri"/>
                <w:sz w:val="22"/>
                <w:szCs w:val="22"/>
              </w:rPr>
            </w:pPr>
            <w:r>
              <w:rPr>
                <w:rFonts w:ascii="Calibri" w:hAnsi="Calibri"/>
                <w:sz w:val="22"/>
                <w:szCs w:val="22"/>
              </w:rPr>
              <w:lastRenderedPageBreak/>
              <w:t>4</w:t>
            </w:r>
          </w:p>
        </w:tc>
        <w:tc>
          <w:tcPr>
            <w:tcW w:w="2603" w:type="dxa"/>
          </w:tcPr>
          <w:p w14:paraId="1BD79316" w14:textId="77777777" w:rsidR="00796CA8" w:rsidRPr="00C157B5" w:rsidRDefault="00796CA8" w:rsidP="00347850">
            <w:pPr>
              <w:rPr>
                <w:rFonts w:ascii="Calibri" w:hAnsi="Calibri"/>
                <w:sz w:val="22"/>
                <w:szCs w:val="22"/>
                <w:highlight w:val="green"/>
              </w:rPr>
            </w:pPr>
            <w:r w:rsidRPr="00C157B5">
              <w:rPr>
                <w:rFonts w:ascii="Calibri" w:hAnsi="Calibri"/>
                <w:sz w:val="22"/>
                <w:szCs w:val="22"/>
                <w:highlight w:val="green"/>
              </w:rPr>
              <w:t>Define rational and irrational numbers and perform operations with surds and fractional indices </w:t>
            </w:r>
          </w:p>
          <w:p w14:paraId="2E87C2BA" w14:textId="08CF82BF" w:rsidR="00796CA8" w:rsidRPr="00C157B5" w:rsidRDefault="00B6697E" w:rsidP="00347850">
            <w:pPr>
              <w:rPr>
                <w:rFonts w:ascii="Calibri" w:hAnsi="Calibri"/>
                <w:sz w:val="22"/>
                <w:szCs w:val="22"/>
                <w:highlight w:val="green"/>
              </w:rPr>
            </w:pPr>
            <w:hyperlink r:id="rId15" w:tgtFrame="_blank" w:history="1">
              <w:r w:rsidR="00796CA8" w:rsidRPr="00C157B5">
                <w:rPr>
                  <w:rStyle w:val="Hyperlink"/>
                  <w:rFonts w:ascii="Calibri" w:hAnsi="Calibri"/>
                  <w:sz w:val="22"/>
                  <w:szCs w:val="22"/>
                  <w:highlight w:val="green"/>
                  <w:bdr w:val="none" w:sz="0" w:space="0" w:color="auto"/>
                </w:rPr>
                <w:t>(ACMNA264)</w:t>
              </w:r>
            </w:hyperlink>
          </w:p>
        </w:tc>
        <w:tc>
          <w:tcPr>
            <w:tcW w:w="1387" w:type="dxa"/>
          </w:tcPr>
          <w:p w14:paraId="17540CC3" w14:textId="012A7098" w:rsidR="00796CA8" w:rsidRDefault="00796CA8" w:rsidP="00347850">
            <w:pPr>
              <w:rPr>
                <w:rFonts w:ascii="Calibri" w:hAnsi="Calibri"/>
                <w:sz w:val="22"/>
                <w:szCs w:val="22"/>
              </w:rPr>
            </w:pPr>
            <w:r>
              <w:rPr>
                <w:rFonts w:ascii="Calibri" w:hAnsi="Calibri"/>
                <w:sz w:val="22"/>
                <w:szCs w:val="22"/>
              </w:rPr>
              <w:t xml:space="preserve">Write surds in simplest form </w:t>
            </w:r>
          </w:p>
          <w:p w14:paraId="542E27FF" w14:textId="77777777" w:rsidR="00796CA8" w:rsidRDefault="00796CA8" w:rsidP="00347850">
            <w:pPr>
              <w:rPr>
                <w:rFonts w:ascii="Calibri" w:hAnsi="Calibri"/>
                <w:sz w:val="22"/>
                <w:szCs w:val="22"/>
              </w:rPr>
            </w:pPr>
          </w:p>
          <w:p w14:paraId="29462FAA" w14:textId="12D04777" w:rsidR="00796CA8" w:rsidRDefault="00796CA8" w:rsidP="00347850">
            <w:pPr>
              <w:rPr>
                <w:rFonts w:ascii="Calibri" w:hAnsi="Calibri"/>
                <w:sz w:val="22"/>
                <w:szCs w:val="22"/>
              </w:rPr>
            </w:pPr>
            <w:r>
              <w:rPr>
                <w:rFonts w:ascii="Calibri" w:hAnsi="Calibri"/>
                <w:sz w:val="22"/>
                <w:szCs w:val="22"/>
              </w:rPr>
              <w:t>Simplify expressions with surds</w:t>
            </w:r>
          </w:p>
        </w:tc>
        <w:tc>
          <w:tcPr>
            <w:tcW w:w="4253" w:type="dxa"/>
          </w:tcPr>
          <w:p w14:paraId="66A324F1" w14:textId="77777777" w:rsidR="00796CA8" w:rsidRDefault="00796CA8" w:rsidP="00796CA8">
            <w:pPr>
              <w:rPr>
                <w:rFonts w:ascii="Calibri" w:hAnsi="Calibri"/>
                <w:sz w:val="22"/>
                <w:szCs w:val="22"/>
              </w:rPr>
            </w:pPr>
            <w:r>
              <w:rPr>
                <w:rFonts w:ascii="Calibri" w:hAnsi="Calibri"/>
                <w:sz w:val="22"/>
                <w:szCs w:val="22"/>
              </w:rPr>
              <w:t>Quickwrite/Powerwrite</w:t>
            </w:r>
          </w:p>
          <w:p w14:paraId="1BCD0F83" w14:textId="77777777" w:rsidR="00796CA8" w:rsidRDefault="00796CA8" w:rsidP="00796CA8">
            <w:pPr>
              <w:rPr>
                <w:rFonts w:ascii="Calibri" w:hAnsi="Calibri"/>
                <w:sz w:val="22"/>
                <w:szCs w:val="22"/>
              </w:rPr>
            </w:pPr>
            <w:r>
              <w:rPr>
                <w:rFonts w:ascii="Calibri" w:hAnsi="Calibri"/>
                <w:sz w:val="22"/>
                <w:szCs w:val="22"/>
              </w:rPr>
              <w:t>Think-pair-share</w:t>
            </w:r>
          </w:p>
          <w:p w14:paraId="24D8E5E4" w14:textId="77777777" w:rsidR="00796CA8" w:rsidRDefault="00796CA8" w:rsidP="00796CA8">
            <w:pPr>
              <w:rPr>
                <w:rFonts w:ascii="Calibri" w:hAnsi="Calibri"/>
                <w:sz w:val="22"/>
                <w:szCs w:val="22"/>
              </w:rPr>
            </w:pPr>
            <w:r>
              <w:rPr>
                <w:rFonts w:ascii="Calibri" w:hAnsi="Calibri"/>
                <w:sz w:val="22"/>
                <w:szCs w:val="22"/>
              </w:rPr>
              <w:t xml:space="preserve">Cluster: Mathematical literacy </w:t>
            </w:r>
          </w:p>
          <w:p w14:paraId="2FF81261" w14:textId="77777777" w:rsidR="00796CA8" w:rsidRDefault="00796CA8" w:rsidP="00796CA8">
            <w:pPr>
              <w:rPr>
                <w:rFonts w:ascii="Calibri" w:hAnsi="Calibri"/>
                <w:sz w:val="22"/>
                <w:szCs w:val="22"/>
              </w:rPr>
            </w:pPr>
            <w:r>
              <w:rPr>
                <w:rFonts w:ascii="Calibri" w:hAnsi="Calibri"/>
                <w:sz w:val="22"/>
                <w:szCs w:val="22"/>
              </w:rPr>
              <w:t>Inquiry activity: AAMT extension questions</w:t>
            </w:r>
          </w:p>
          <w:p w14:paraId="5AE5CFB4" w14:textId="77777777" w:rsidR="00796CA8" w:rsidRDefault="00796CA8" w:rsidP="00796CA8">
            <w:pPr>
              <w:rPr>
                <w:rFonts w:ascii="Calibri" w:hAnsi="Calibri"/>
                <w:sz w:val="22"/>
                <w:szCs w:val="22"/>
              </w:rPr>
            </w:pPr>
            <w:r>
              <w:rPr>
                <w:rFonts w:ascii="Calibri" w:hAnsi="Calibri"/>
                <w:sz w:val="22"/>
                <w:szCs w:val="22"/>
              </w:rPr>
              <w:t>Mathematical thinking process – setting out</w:t>
            </w:r>
          </w:p>
          <w:p w14:paraId="3D5E1CA2" w14:textId="77777777" w:rsidR="00796CA8" w:rsidRDefault="00796CA8" w:rsidP="00796CA8">
            <w:pPr>
              <w:rPr>
                <w:rFonts w:ascii="Calibri" w:hAnsi="Calibri"/>
                <w:sz w:val="22"/>
                <w:szCs w:val="22"/>
              </w:rPr>
            </w:pPr>
            <w:r>
              <w:rPr>
                <w:rFonts w:ascii="Calibri" w:hAnsi="Calibri"/>
                <w:sz w:val="22"/>
                <w:szCs w:val="22"/>
              </w:rPr>
              <w:t>Socratic Seminar</w:t>
            </w:r>
          </w:p>
          <w:p w14:paraId="5E7D506F" w14:textId="35020C80" w:rsidR="00796CA8" w:rsidRDefault="00796CA8" w:rsidP="00796CA8">
            <w:pPr>
              <w:rPr>
                <w:rFonts w:ascii="Calibri" w:hAnsi="Calibri"/>
                <w:sz w:val="22"/>
                <w:szCs w:val="22"/>
              </w:rPr>
            </w:pPr>
            <w:r>
              <w:rPr>
                <w:rFonts w:ascii="Calibri" w:hAnsi="Calibri"/>
                <w:sz w:val="22"/>
                <w:szCs w:val="22"/>
              </w:rPr>
              <w:t>Gallery Walk</w:t>
            </w:r>
          </w:p>
          <w:p w14:paraId="2AA663F7" w14:textId="28D14816" w:rsidR="00181187" w:rsidRDefault="00181187" w:rsidP="00796CA8">
            <w:pPr>
              <w:rPr>
                <w:rFonts w:ascii="Calibri" w:hAnsi="Calibri"/>
                <w:sz w:val="22"/>
                <w:szCs w:val="22"/>
              </w:rPr>
            </w:pPr>
            <w:r>
              <w:rPr>
                <w:rFonts w:ascii="Calibri" w:hAnsi="Calibri"/>
                <w:sz w:val="22"/>
                <w:szCs w:val="22"/>
              </w:rPr>
              <w:t>CUBES</w:t>
            </w:r>
          </w:p>
          <w:p w14:paraId="0883AD83" w14:textId="77777777" w:rsidR="00796CA8" w:rsidRDefault="00796CA8" w:rsidP="00796CA8">
            <w:pPr>
              <w:rPr>
                <w:rFonts w:ascii="Calibri" w:hAnsi="Calibri"/>
                <w:sz w:val="22"/>
                <w:szCs w:val="22"/>
              </w:rPr>
            </w:pPr>
            <w:r>
              <w:rPr>
                <w:rFonts w:ascii="Calibri" w:hAnsi="Calibri"/>
                <w:sz w:val="22"/>
                <w:szCs w:val="22"/>
              </w:rPr>
              <w:t>Agreement Circles</w:t>
            </w:r>
          </w:p>
          <w:p w14:paraId="049F5B49" w14:textId="3EA41F61" w:rsidR="00796CA8" w:rsidRDefault="00796CA8" w:rsidP="00796CA8">
            <w:pPr>
              <w:rPr>
                <w:rFonts w:ascii="Calibri" w:hAnsi="Calibri"/>
                <w:sz w:val="22"/>
                <w:szCs w:val="22"/>
              </w:rPr>
            </w:pPr>
            <w:r>
              <w:rPr>
                <w:rFonts w:ascii="Calibri" w:hAnsi="Calibri"/>
                <w:sz w:val="22"/>
                <w:szCs w:val="22"/>
              </w:rPr>
              <w:t>Learning log – end of topic</w:t>
            </w:r>
          </w:p>
        </w:tc>
        <w:tc>
          <w:tcPr>
            <w:tcW w:w="3402" w:type="dxa"/>
          </w:tcPr>
          <w:p w14:paraId="531928FA"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Surds</w:t>
            </w:r>
          </w:p>
          <w:p w14:paraId="0745F01E" w14:textId="77777777"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rPr>
              <w:t xml:space="preserve"> - Simplifying Surds</w:t>
            </w:r>
          </w:p>
          <w:p w14:paraId="2119549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Addition and Subtraction of Surds</w:t>
            </w:r>
          </w:p>
          <w:p w14:paraId="63CEE65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Multiplication and Division of Surds</w:t>
            </w:r>
          </w:p>
          <w:p w14:paraId="13678E5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Surds and Binomial Expansion</w:t>
            </w:r>
          </w:p>
          <w:p w14:paraId="06CD822C"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Rationalising the Denominator</w:t>
            </w:r>
          </w:p>
          <w:p w14:paraId="1507732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Using a Calculator for Surds</w:t>
            </w:r>
          </w:p>
          <w:p w14:paraId="23599A84" w14:textId="77777777" w:rsidR="00796CA8" w:rsidRPr="009022EF" w:rsidRDefault="00796CA8" w:rsidP="00347850">
            <w:pPr>
              <w:rPr>
                <w:rFonts w:ascii="Calibri" w:hAnsi="Calibri"/>
                <w:sz w:val="22"/>
                <w:szCs w:val="22"/>
              </w:rPr>
            </w:pPr>
          </w:p>
        </w:tc>
        <w:tc>
          <w:tcPr>
            <w:tcW w:w="992" w:type="dxa"/>
          </w:tcPr>
          <w:p w14:paraId="3F89761F" w14:textId="464AE972" w:rsidR="00796CA8" w:rsidRPr="009022EF" w:rsidRDefault="00796CA8" w:rsidP="00347850">
            <w:pPr>
              <w:rPr>
                <w:rFonts w:ascii="Calibri" w:hAnsi="Calibri"/>
                <w:sz w:val="22"/>
                <w:szCs w:val="22"/>
              </w:rPr>
            </w:pPr>
            <w:r w:rsidRPr="009022EF">
              <w:rPr>
                <w:rFonts w:ascii="Calibri" w:hAnsi="Calibri"/>
                <w:sz w:val="22"/>
                <w:szCs w:val="22"/>
              </w:rPr>
              <w:t>4.1 to 4.6</w:t>
            </w:r>
          </w:p>
        </w:tc>
        <w:tc>
          <w:tcPr>
            <w:tcW w:w="992" w:type="dxa"/>
          </w:tcPr>
          <w:p w14:paraId="178557A2" w14:textId="42EA8E42" w:rsidR="00796CA8" w:rsidRPr="009022EF" w:rsidRDefault="00796CA8" w:rsidP="00347850">
            <w:pPr>
              <w:rPr>
                <w:rFonts w:ascii="Calibri" w:hAnsi="Calibri"/>
                <w:sz w:val="22"/>
                <w:szCs w:val="22"/>
              </w:rPr>
            </w:pPr>
            <w:r w:rsidRPr="009022EF">
              <w:rPr>
                <w:rFonts w:ascii="Calibri" w:hAnsi="Calibri"/>
                <w:sz w:val="22"/>
                <w:szCs w:val="22"/>
              </w:rPr>
              <w:t>1.1 and 1.3</w:t>
            </w:r>
          </w:p>
        </w:tc>
        <w:tc>
          <w:tcPr>
            <w:tcW w:w="1332" w:type="dxa"/>
          </w:tcPr>
          <w:p w14:paraId="717FA98E" w14:textId="77777777" w:rsidR="00796CA8" w:rsidRPr="009022EF" w:rsidRDefault="00796CA8" w:rsidP="00347850">
            <w:pPr>
              <w:rPr>
                <w:rFonts w:ascii="Calibri" w:hAnsi="Calibri"/>
                <w:sz w:val="22"/>
                <w:szCs w:val="22"/>
              </w:rPr>
            </w:pPr>
          </w:p>
        </w:tc>
      </w:tr>
      <w:tr w:rsidR="00796CA8" w14:paraId="7352C5CF" w14:textId="77777777" w:rsidTr="00251C5B">
        <w:tc>
          <w:tcPr>
            <w:tcW w:w="654" w:type="dxa"/>
          </w:tcPr>
          <w:p w14:paraId="002F7E4F" w14:textId="0E7A40FA" w:rsidR="00796CA8" w:rsidRDefault="00796CA8" w:rsidP="00347850">
            <w:pPr>
              <w:spacing w:before="120"/>
              <w:jc w:val="center"/>
              <w:rPr>
                <w:rFonts w:ascii="Calibri" w:hAnsi="Calibri"/>
                <w:sz w:val="22"/>
                <w:szCs w:val="22"/>
              </w:rPr>
            </w:pPr>
            <w:r>
              <w:rPr>
                <w:rFonts w:ascii="Calibri" w:hAnsi="Calibri"/>
                <w:sz w:val="22"/>
                <w:szCs w:val="22"/>
              </w:rPr>
              <w:t>5</w:t>
            </w:r>
          </w:p>
        </w:tc>
        <w:tc>
          <w:tcPr>
            <w:tcW w:w="2603" w:type="dxa"/>
          </w:tcPr>
          <w:p w14:paraId="0993ADB7" w14:textId="77777777" w:rsidR="00796CA8" w:rsidRPr="00C157B5" w:rsidRDefault="00796CA8" w:rsidP="00347850">
            <w:pPr>
              <w:rPr>
                <w:rFonts w:ascii="Calibri" w:hAnsi="Calibri"/>
                <w:sz w:val="22"/>
                <w:szCs w:val="22"/>
                <w:highlight w:val="green"/>
              </w:rPr>
            </w:pPr>
            <w:r w:rsidRPr="00C157B5">
              <w:rPr>
                <w:rFonts w:ascii="Calibri" w:hAnsi="Calibri"/>
                <w:sz w:val="22"/>
                <w:szCs w:val="22"/>
                <w:highlight w:val="green"/>
              </w:rPr>
              <w:t>Use the definition of a logarithm to establish and apply the laws of logarithms </w:t>
            </w:r>
          </w:p>
          <w:p w14:paraId="390D5CFD" w14:textId="152D654B" w:rsidR="00796CA8" w:rsidRPr="00C157B5" w:rsidRDefault="00B6697E" w:rsidP="00347850">
            <w:pPr>
              <w:rPr>
                <w:rFonts w:ascii="Calibri" w:hAnsi="Calibri"/>
                <w:sz w:val="22"/>
                <w:szCs w:val="22"/>
                <w:highlight w:val="green"/>
              </w:rPr>
            </w:pPr>
            <w:hyperlink r:id="rId16" w:tgtFrame="_blank" w:history="1">
              <w:r w:rsidR="00796CA8" w:rsidRPr="00C157B5">
                <w:rPr>
                  <w:rStyle w:val="Hyperlink"/>
                  <w:rFonts w:ascii="Calibri" w:hAnsi="Calibri"/>
                  <w:sz w:val="22"/>
                  <w:szCs w:val="22"/>
                  <w:highlight w:val="green"/>
                  <w:bdr w:val="none" w:sz="0" w:space="0" w:color="auto"/>
                </w:rPr>
                <w:t>(ACMNA265)</w:t>
              </w:r>
            </w:hyperlink>
          </w:p>
        </w:tc>
        <w:tc>
          <w:tcPr>
            <w:tcW w:w="1387" w:type="dxa"/>
          </w:tcPr>
          <w:p w14:paraId="2355301B" w14:textId="4E90B188"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Log laws</w:t>
            </w:r>
          </w:p>
          <w:p w14:paraId="1FF790DD" w14:textId="77777777" w:rsidR="00796CA8" w:rsidRPr="009B1B56" w:rsidRDefault="00796CA8" w:rsidP="00712EB1">
            <w:pPr>
              <w:rPr>
                <w:rFonts w:asciiTheme="minorHAnsi" w:hAnsiTheme="minorHAnsi" w:cstheme="minorHAnsi"/>
                <w:sz w:val="22"/>
                <w:szCs w:val="22"/>
              </w:rPr>
            </w:pPr>
          </w:p>
          <w:p w14:paraId="53C82683" w14:textId="30BFD829"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Solve problems with logs</w:t>
            </w:r>
          </w:p>
          <w:p w14:paraId="50B529E8" w14:textId="5B353593" w:rsidR="00796CA8" w:rsidRPr="00712EB1" w:rsidRDefault="00796CA8" w:rsidP="00712EB1"/>
        </w:tc>
        <w:tc>
          <w:tcPr>
            <w:tcW w:w="4253" w:type="dxa"/>
          </w:tcPr>
          <w:p w14:paraId="21BEE0F7" w14:textId="77777777" w:rsidR="00181187" w:rsidRDefault="00181187" w:rsidP="00181187">
            <w:pPr>
              <w:rPr>
                <w:rFonts w:ascii="Calibri" w:hAnsi="Calibri"/>
                <w:sz w:val="22"/>
                <w:szCs w:val="22"/>
              </w:rPr>
            </w:pPr>
            <w:r>
              <w:rPr>
                <w:rFonts w:ascii="Calibri" w:hAnsi="Calibri"/>
                <w:sz w:val="22"/>
                <w:szCs w:val="22"/>
              </w:rPr>
              <w:t>Quickwrite/Powerwrite</w:t>
            </w:r>
          </w:p>
          <w:p w14:paraId="32C93ACC" w14:textId="77777777" w:rsidR="00181187" w:rsidRDefault="00181187" w:rsidP="00181187">
            <w:pPr>
              <w:rPr>
                <w:rFonts w:ascii="Calibri" w:hAnsi="Calibri"/>
                <w:sz w:val="22"/>
                <w:szCs w:val="22"/>
              </w:rPr>
            </w:pPr>
            <w:r>
              <w:rPr>
                <w:rFonts w:ascii="Calibri" w:hAnsi="Calibri"/>
                <w:sz w:val="22"/>
                <w:szCs w:val="22"/>
              </w:rPr>
              <w:t>Think-pair-share</w:t>
            </w:r>
          </w:p>
          <w:p w14:paraId="6CE1807E"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20B608E"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2983E7F3"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4466303E" w14:textId="77777777" w:rsidR="00181187" w:rsidRDefault="00181187" w:rsidP="00181187">
            <w:pPr>
              <w:rPr>
                <w:rFonts w:ascii="Calibri" w:hAnsi="Calibri"/>
                <w:sz w:val="22"/>
                <w:szCs w:val="22"/>
              </w:rPr>
            </w:pPr>
            <w:r>
              <w:rPr>
                <w:rFonts w:ascii="Calibri" w:hAnsi="Calibri"/>
                <w:sz w:val="22"/>
                <w:szCs w:val="22"/>
              </w:rPr>
              <w:t>Socratic Seminar</w:t>
            </w:r>
          </w:p>
          <w:p w14:paraId="1F5581A2" w14:textId="6472D8B6" w:rsidR="00181187" w:rsidRDefault="00181187" w:rsidP="00181187">
            <w:pPr>
              <w:rPr>
                <w:rFonts w:ascii="Calibri" w:hAnsi="Calibri"/>
                <w:sz w:val="22"/>
                <w:szCs w:val="22"/>
              </w:rPr>
            </w:pPr>
            <w:r>
              <w:rPr>
                <w:rFonts w:ascii="Calibri" w:hAnsi="Calibri"/>
                <w:sz w:val="22"/>
                <w:szCs w:val="22"/>
              </w:rPr>
              <w:t>Gallery Walk</w:t>
            </w:r>
          </w:p>
          <w:p w14:paraId="24F09E67" w14:textId="27507E47" w:rsidR="00181187" w:rsidRDefault="00181187" w:rsidP="00181187">
            <w:pPr>
              <w:rPr>
                <w:rFonts w:ascii="Calibri" w:hAnsi="Calibri"/>
                <w:sz w:val="22"/>
                <w:szCs w:val="22"/>
              </w:rPr>
            </w:pPr>
            <w:r>
              <w:rPr>
                <w:rFonts w:ascii="Calibri" w:hAnsi="Calibri"/>
                <w:sz w:val="22"/>
                <w:szCs w:val="22"/>
              </w:rPr>
              <w:t>CUBES</w:t>
            </w:r>
          </w:p>
          <w:p w14:paraId="2E5AE5CA" w14:textId="77777777" w:rsidR="00181187" w:rsidRDefault="00181187" w:rsidP="00181187">
            <w:pPr>
              <w:rPr>
                <w:rFonts w:ascii="Calibri" w:hAnsi="Calibri"/>
                <w:sz w:val="22"/>
                <w:szCs w:val="22"/>
              </w:rPr>
            </w:pPr>
            <w:r>
              <w:rPr>
                <w:rFonts w:ascii="Calibri" w:hAnsi="Calibri"/>
                <w:sz w:val="22"/>
                <w:szCs w:val="22"/>
              </w:rPr>
              <w:t>Agreement Circles</w:t>
            </w:r>
          </w:p>
          <w:p w14:paraId="3AE276BA" w14:textId="77777777" w:rsidR="00181187" w:rsidRDefault="00181187" w:rsidP="00181187">
            <w:pPr>
              <w:rPr>
                <w:rFonts w:ascii="Calibri" w:hAnsi="Calibri"/>
                <w:sz w:val="22"/>
                <w:szCs w:val="22"/>
              </w:rPr>
            </w:pPr>
            <w:r>
              <w:rPr>
                <w:rFonts w:ascii="Calibri" w:hAnsi="Calibri"/>
                <w:sz w:val="22"/>
                <w:szCs w:val="22"/>
              </w:rPr>
              <w:t>Learning log – end of topic</w:t>
            </w:r>
          </w:p>
          <w:p w14:paraId="1CF18787" w14:textId="77777777" w:rsidR="00181187" w:rsidRDefault="00181187" w:rsidP="00181187">
            <w:pPr>
              <w:rPr>
                <w:rFonts w:ascii="Calibri" w:hAnsi="Calibri"/>
                <w:sz w:val="22"/>
                <w:szCs w:val="22"/>
              </w:rPr>
            </w:pPr>
            <w:r>
              <w:rPr>
                <w:rFonts w:ascii="Calibri" w:hAnsi="Calibri"/>
                <w:sz w:val="22"/>
                <w:szCs w:val="22"/>
              </w:rPr>
              <w:t>CSGs</w:t>
            </w:r>
          </w:p>
          <w:p w14:paraId="511582E5" w14:textId="78E9043B" w:rsidR="00796CA8" w:rsidRDefault="00181187" w:rsidP="00181187">
            <w:pPr>
              <w:rPr>
                <w:rFonts w:ascii="Calibri" w:hAnsi="Calibri"/>
                <w:sz w:val="22"/>
                <w:szCs w:val="22"/>
              </w:rPr>
            </w:pPr>
            <w:r>
              <w:rPr>
                <w:rFonts w:ascii="Calibri" w:hAnsi="Calibri"/>
                <w:sz w:val="22"/>
                <w:szCs w:val="22"/>
              </w:rPr>
              <w:t>KWL</w:t>
            </w:r>
          </w:p>
        </w:tc>
        <w:tc>
          <w:tcPr>
            <w:tcW w:w="3402" w:type="dxa"/>
          </w:tcPr>
          <w:p w14:paraId="467F19E9"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Logarithms &amp; Exponentials</w:t>
            </w:r>
          </w:p>
          <w:p w14:paraId="1511D7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Logs and Exponential Forms</w:t>
            </w:r>
          </w:p>
          <w:p w14:paraId="68781FB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Log Laws and Properties</w:t>
            </w:r>
          </w:p>
          <w:p w14:paraId="6366089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Change of Base</w:t>
            </w:r>
          </w:p>
          <w:p w14:paraId="05D4258C" w14:textId="5C65A4BC" w:rsidR="00796CA8" w:rsidRPr="009022EF" w:rsidRDefault="00796CA8" w:rsidP="00F7519E">
            <w:pPr>
              <w:rPr>
                <w:rFonts w:ascii="Calibri" w:hAnsi="Calibri"/>
                <w:sz w:val="22"/>
                <w:szCs w:val="22"/>
              </w:rPr>
            </w:pPr>
            <w:r w:rsidRPr="009022EF">
              <w:rPr>
                <w:rFonts w:asciiTheme="minorHAnsi" w:hAnsiTheme="minorHAnsi" w:cstheme="minorHAnsi"/>
                <w:sz w:val="22"/>
                <w:szCs w:val="22"/>
                <w:lang w:val="en"/>
              </w:rPr>
              <w:t xml:space="preserve"> - Evaluating Log Expressions</w:t>
            </w:r>
          </w:p>
        </w:tc>
        <w:tc>
          <w:tcPr>
            <w:tcW w:w="992" w:type="dxa"/>
          </w:tcPr>
          <w:p w14:paraId="36B11299" w14:textId="14E743C4" w:rsidR="00796CA8" w:rsidRPr="009022EF" w:rsidRDefault="00796CA8" w:rsidP="00347850">
            <w:pPr>
              <w:rPr>
                <w:rFonts w:ascii="Calibri" w:hAnsi="Calibri"/>
                <w:sz w:val="22"/>
                <w:szCs w:val="22"/>
              </w:rPr>
            </w:pPr>
            <w:r w:rsidRPr="009022EF">
              <w:rPr>
                <w:rFonts w:ascii="Calibri" w:hAnsi="Calibri"/>
                <w:sz w:val="22"/>
                <w:szCs w:val="22"/>
              </w:rPr>
              <w:t>4.7 to 4.12</w:t>
            </w:r>
          </w:p>
        </w:tc>
        <w:tc>
          <w:tcPr>
            <w:tcW w:w="992" w:type="dxa"/>
          </w:tcPr>
          <w:p w14:paraId="42234DE6" w14:textId="071F7A3E" w:rsidR="00796CA8" w:rsidRPr="009022EF" w:rsidRDefault="00796CA8" w:rsidP="00347850">
            <w:pPr>
              <w:rPr>
                <w:rFonts w:ascii="Calibri" w:hAnsi="Calibri"/>
                <w:sz w:val="22"/>
                <w:szCs w:val="22"/>
              </w:rPr>
            </w:pPr>
            <w:r w:rsidRPr="009022EF">
              <w:rPr>
                <w:rFonts w:ascii="Calibri" w:hAnsi="Calibri"/>
                <w:sz w:val="22"/>
                <w:szCs w:val="22"/>
              </w:rPr>
              <w:t>1.2</w:t>
            </w:r>
          </w:p>
        </w:tc>
        <w:tc>
          <w:tcPr>
            <w:tcW w:w="1332" w:type="dxa"/>
          </w:tcPr>
          <w:p w14:paraId="5F7053FC" w14:textId="5EE01CEF" w:rsidR="00796CA8" w:rsidRPr="009022EF" w:rsidRDefault="00796CA8" w:rsidP="00347850">
            <w:pPr>
              <w:rPr>
                <w:rFonts w:ascii="Calibri" w:hAnsi="Calibri"/>
                <w:sz w:val="22"/>
                <w:szCs w:val="22"/>
              </w:rPr>
            </w:pPr>
          </w:p>
        </w:tc>
      </w:tr>
      <w:tr w:rsidR="00796CA8" w14:paraId="6D034019" w14:textId="77777777" w:rsidTr="00251C5B">
        <w:tc>
          <w:tcPr>
            <w:tcW w:w="654" w:type="dxa"/>
          </w:tcPr>
          <w:p w14:paraId="497B792E" w14:textId="16233E46" w:rsidR="00796CA8" w:rsidRDefault="00796CA8" w:rsidP="00347850">
            <w:pPr>
              <w:spacing w:before="120"/>
              <w:jc w:val="center"/>
              <w:rPr>
                <w:rFonts w:ascii="Calibri" w:hAnsi="Calibri"/>
                <w:sz w:val="22"/>
                <w:szCs w:val="22"/>
              </w:rPr>
            </w:pPr>
            <w:r>
              <w:rPr>
                <w:rFonts w:ascii="Calibri" w:hAnsi="Calibri"/>
                <w:sz w:val="22"/>
                <w:szCs w:val="22"/>
              </w:rPr>
              <w:t>6</w:t>
            </w:r>
          </w:p>
        </w:tc>
        <w:tc>
          <w:tcPr>
            <w:tcW w:w="2603" w:type="dxa"/>
          </w:tcPr>
          <w:p w14:paraId="20E4B19B" w14:textId="193705EC" w:rsidR="00796CA8" w:rsidRDefault="00796CA8" w:rsidP="00347850">
            <w:pPr>
              <w:rPr>
                <w:rFonts w:ascii="Calibri" w:hAnsi="Calibri"/>
                <w:sz w:val="22"/>
                <w:szCs w:val="22"/>
              </w:rPr>
            </w:pPr>
            <w:r>
              <w:rPr>
                <w:rFonts w:ascii="Calibri" w:hAnsi="Calibri"/>
                <w:sz w:val="22"/>
                <w:szCs w:val="22"/>
              </w:rPr>
              <w:t>Consolidation and catch up</w:t>
            </w:r>
          </w:p>
        </w:tc>
        <w:tc>
          <w:tcPr>
            <w:tcW w:w="1387" w:type="dxa"/>
          </w:tcPr>
          <w:p w14:paraId="007E3D43" w14:textId="77777777" w:rsidR="00796CA8" w:rsidRDefault="00796CA8" w:rsidP="00347850">
            <w:pPr>
              <w:rPr>
                <w:rFonts w:ascii="Calibri" w:hAnsi="Calibri"/>
                <w:sz w:val="22"/>
                <w:szCs w:val="22"/>
              </w:rPr>
            </w:pPr>
          </w:p>
        </w:tc>
        <w:tc>
          <w:tcPr>
            <w:tcW w:w="4253" w:type="dxa"/>
          </w:tcPr>
          <w:p w14:paraId="0600DE6D" w14:textId="77777777" w:rsidR="00796CA8" w:rsidRDefault="00796CA8" w:rsidP="00347850">
            <w:pPr>
              <w:rPr>
                <w:rFonts w:ascii="Calibri" w:hAnsi="Calibri"/>
                <w:sz w:val="22"/>
                <w:szCs w:val="22"/>
              </w:rPr>
            </w:pPr>
          </w:p>
        </w:tc>
        <w:tc>
          <w:tcPr>
            <w:tcW w:w="3402" w:type="dxa"/>
          </w:tcPr>
          <w:p w14:paraId="4312CBB7" w14:textId="77777777" w:rsidR="00796CA8" w:rsidRDefault="00796CA8" w:rsidP="00347850">
            <w:pPr>
              <w:rPr>
                <w:rFonts w:ascii="Calibri" w:hAnsi="Calibri"/>
                <w:sz w:val="22"/>
                <w:szCs w:val="22"/>
              </w:rPr>
            </w:pPr>
          </w:p>
        </w:tc>
        <w:tc>
          <w:tcPr>
            <w:tcW w:w="992" w:type="dxa"/>
          </w:tcPr>
          <w:p w14:paraId="431DFD27" w14:textId="5DA14D4D" w:rsidR="00796CA8" w:rsidRDefault="00796CA8" w:rsidP="00347850">
            <w:pPr>
              <w:rPr>
                <w:rFonts w:ascii="Calibri" w:hAnsi="Calibri"/>
                <w:sz w:val="22"/>
                <w:szCs w:val="22"/>
              </w:rPr>
            </w:pPr>
            <w:r>
              <w:rPr>
                <w:rFonts w:ascii="Calibri" w:hAnsi="Calibri"/>
                <w:sz w:val="22"/>
                <w:szCs w:val="22"/>
              </w:rPr>
              <w:t>Ch5</w:t>
            </w:r>
          </w:p>
        </w:tc>
        <w:tc>
          <w:tcPr>
            <w:tcW w:w="992" w:type="dxa"/>
          </w:tcPr>
          <w:p w14:paraId="70859A8E" w14:textId="77777777" w:rsidR="00796CA8" w:rsidRDefault="00796CA8" w:rsidP="00347850">
            <w:pPr>
              <w:rPr>
                <w:rFonts w:ascii="Calibri" w:hAnsi="Calibri"/>
                <w:sz w:val="22"/>
                <w:szCs w:val="22"/>
              </w:rPr>
            </w:pPr>
          </w:p>
        </w:tc>
        <w:tc>
          <w:tcPr>
            <w:tcW w:w="1332" w:type="dxa"/>
          </w:tcPr>
          <w:p w14:paraId="50872E2C" w14:textId="289B263C" w:rsidR="00796CA8" w:rsidRDefault="00796CA8" w:rsidP="00347850">
            <w:pPr>
              <w:rPr>
                <w:rFonts w:ascii="Calibri" w:hAnsi="Calibri"/>
                <w:sz w:val="22"/>
                <w:szCs w:val="22"/>
              </w:rPr>
            </w:pPr>
            <w:r>
              <w:rPr>
                <w:rFonts w:ascii="Calibri" w:hAnsi="Calibri"/>
                <w:sz w:val="22"/>
                <w:szCs w:val="22"/>
              </w:rPr>
              <w:t>Mini Test 2</w:t>
            </w:r>
          </w:p>
        </w:tc>
      </w:tr>
      <w:tr w:rsidR="00796CA8" w14:paraId="4223978D" w14:textId="77777777" w:rsidTr="00251C5B">
        <w:tc>
          <w:tcPr>
            <w:tcW w:w="654" w:type="dxa"/>
          </w:tcPr>
          <w:p w14:paraId="52DDD6EB" w14:textId="5853F82F" w:rsidR="00796CA8" w:rsidRDefault="00796CA8" w:rsidP="00347850">
            <w:pPr>
              <w:spacing w:before="120"/>
              <w:jc w:val="center"/>
              <w:rPr>
                <w:rFonts w:ascii="Calibri" w:hAnsi="Calibri"/>
                <w:sz w:val="22"/>
                <w:szCs w:val="22"/>
              </w:rPr>
            </w:pPr>
            <w:r>
              <w:rPr>
                <w:rFonts w:ascii="Calibri" w:hAnsi="Calibri"/>
                <w:sz w:val="22"/>
                <w:szCs w:val="22"/>
              </w:rPr>
              <w:t>7-8</w:t>
            </w:r>
          </w:p>
        </w:tc>
        <w:tc>
          <w:tcPr>
            <w:tcW w:w="2603" w:type="dxa"/>
          </w:tcPr>
          <w:p w14:paraId="1E7528CD" w14:textId="77777777" w:rsidR="00796CA8" w:rsidRDefault="00796CA8" w:rsidP="00347850">
            <w:pPr>
              <w:rPr>
                <w:rFonts w:ascii="Calibri" w:hAnsi="Calibri"/>
                <w:sz w:val="22"/>
                <w:szCs w:val="22"/>
              </w:rPr>
            </w:pPr>
            <w:r w:rsidRPr="00C364EF">
              <w:rPr>
                <w:rFonts w:ascii="Calibri" w:hAnsi="Calibri"/>
                <w:sz w:val="22"/>
                <w:szCs w:val="22"/>
              </w:rPr>
              <w:t>Substitute values into formulas to determine an unknown</w:t>
            </w:r>
          </w:p>
          <w:p w14:paraId="74260203" w14:textId="4220C680" w:rsidR="00796CA8" w:rsidRDefault="00B6697E" w:rsidP="00347850">
            <w:pPr>
              <w:rPr>
                <w:rFonts w:ascii="Calibri" w:hAnsi="Calibri"/>
                <w:sz w:val="22"/>
                <w:szCs w:val="22"/>
              </w:rPr>
            </w:pPr>
            <w:hyperlink r:id="rId17" w:tgtFrame="_blank" w:history="1">
              <w:r w:rsidR="00796CA8" w:rsidRPr="00C364EF">
                <w:rPr>
                  <w:rStyle w:val="Hyperlink"/>
                  <w:rFonts w:ascii="Calibri" w:hAnsi="Calibri"/>
                  <w:sz w:val="22"/>
                  <w:szCs w:val="22"/>
                  <w:bdr w:val="none" w:sz="0" w:space="0" w:color="auto"/>
                </w:rPr>
                <w:t>(ACMNA234)</w:t>
              </w:r>
            </w:hyperlink>
          </w:p>
          <w:p w14:paraId="2BCEC934" w14:textId="77777777" w:rsidR="00796CA8" w:rsidRDefault="00796CA8" w:rsidP="00347850">
            <w:pPr>
              <w:rPr>
                <w:rFonts w:ascii="Calibri" w:hAnsi="Calibri"/>
                <w:sz w:val="22"/>
                <w:szCs w:val="22"/>
              </w:rPr>
            </w:pPr>
            <w:r w:rsidRPr="009D51AE">
              <w:rPr>
                <w:rFonts w:ascii="Calibri" w:hAnsi="Calibri"/>
                <w:sz w:val="22"/>
                <w:szCs w:val="22"/>
              </w:rPr>
              <w:t>Solve problems involving surface area and volume for a range of prisms, cylinders and composite solids </w:t>
            </w:r>
          </w:p>
          <w:p w14:paraId="67BB763F" w14:textId="2CFAC7C6" w:rsidR="00796CA8" w:rsidRDefault="00B6697E" w:rsidP="00347850">
            <w:pPr>
              <w:rPr>
                <w:rFonts w:ascii="Calibri" w:hAnsi="Calibri"/>
                <w:sz w:val="22"/>
                <w:szCs w:val="22"/>
              </w:rPr>
            </w:pPr>
            <w:hyperlink r:id="rId18" w:tgtFrame="_blank" w:history="1">
              <w:r w:rsidR="00796CA8" w:rsidRPr="009D51AE">
                <w:rPr>
                  <w:rStyle w:val="Hyperlink"/>
                  <w:rFonts w:ascii="Calibri" w:hAnsi="Calibri"/>
                  <w:sz w:val="22"/>
                  <w:szCs w:val="22"/>
                  <w:bdr w:val="none" w:sz="0" w:space="0" w:color="auto"/>
                </w:rPr>
                <w:t>(ACMMG242)</w:t>
              </w:r>
            </w:hyperlink>
          </w:p>
          <w:p w14:paraId="3B4769D5" w14:textId="77777777" w:rsidR="00796CA8" w:rsidRPr="00C157B5" w:rsidRDefault="00796CA8" w:rsidP="00347850">
            <w:pPr>
              <w:rPr>
                <w:rFonts w:ascii="Calibri" w:hAnsi="Calibri"/>
                <w:sz w:val="22"/>
                <w:szCs w:val="22"/>
                <w:highlight w:val="green"/>
              </w:rPr>
            </w:pPr>
            <w:r w:rsidRPr="00C157B5">
              <w:rPr>
                <w:rFonts w:ascii="Calibri" w:hAnsi="Calibri"/>
                <w:sz w:val="22"/>
                <w:szCs w:val="22"/>
                <w:highlight w:val="green"/>
              </w:rPr>
              <w:t>Solve problems involving surface area and volume of right pyramids, right cones, spheres and related composite solids </w:t>
            </w:r>
          </w:p>
          <w:p w14:paraId="238AD74E" w14:textId="61094275" w:rsidR="00796CA8" w:rsidRDefault="00B6697E" w:rsidP="00347850">
            <w:pPr>
              <w:rPr>
                <w:rFonts w:ascii="Calibri" w:hAnsi="Calibri"/>
                <w:sz w:val="22"/>
                <w:szCs w:val="22"/>
              </w:rPr>
            </w:pPr>
            <w:hyperlink r:id="rId19" w:tgtFrame="_blank" w:history="1">
              <w:r w:rsidR="00796CA8" w:rsidRPr="00C157B5">
                <w:rPr>
                  <w:rStyle w:val="Hyperlink"/>
                  <w:rFonts w:ascii="Calibri" w:hAnsi="Calibri"/>
                  <w:sz w:val="22"/>
                  <w:szCs w:val="22"/>
                  <w:highlight w:val="green"/>
                  <w:bdr w:val="none" w:sz="0" w:space="0" w:color="auto"/>
                </w:rPr>
                <w:t>(ACMMG271)</w:t>
              </w:r>
            </w:hyperlink>
          </w:p>
        </w:tc>
        <w:tc>
          <w:tcPr>
            <w:tcW w:w="1387" w:type="dxa"/>
          </w:tcPr>
          <w:p w14:paraId="3281A30B" w14:textId="79F6F561" w:rsidR="00796CA8" w:rsidRDefault="00796CA8" w:rsidP="00347850">
            <w:pPr>
              <w:rPr>
                <w:rFonts w:ascii="Calibri" w:hAnsi="Calibri"/>
                <w:sz w:val="22"/>
                <w:szCs w:val="22"/>
              </w:rPr>
            </w:pPr>
            <w:r>
              <w:rPr>
                <w:rFonts w:ascii="Calibri" w:hAnsi="Calibri"/>
                <w:sz w:val="22"/>
                <w:szCs w:val="22"/>
              </w:rPr>
              <w:t>Substitution</w:t>
            </w:r>
          </w:p>
          <w:p w14:paraId="123088F2" w14:textId="77777777" w:rsidR="00796CA8" w:rsidRDefault="00796CA8" w:rsidP="00347850">
            <w:pPr>
              <w:rPr>
                <w:rFonts w:ascii="Calibri" w:hAnsi="Calibri"/>
                <w:sz w:val="22"/>
                <w:szCs w:val="22"/>
              </w:rPr>
            </w:pPr>
          </w:p>
          <w:p w14:paraId="0D4BE55F" w14:textId="30BB5DA5" w:rsidR="00796CA8" w:rsidRDefault="00796CA8" w:rsidP="00347850">
            <w:pPr>
              <w:rPr>
                <w:rFonts w:ascii="Calibri" w:hAnsi="Calibri"/>
                <w:sz w:val="22"/>
                <w:szCs w:val="22"/>
              </w:rPr>
            </w:pPr>
            <w:r>
              <w:rPr>
                <w:rFonts w:ascii="Calibri" w:hAnsi="Calibri"/>
                <w:sz w:val="22"/>
                <w:szCs w:val="22"/>
              </w:rPr>
              <w:t>SA of prisms, spheres, cones and pyramids</w:t>
            </w:r>
          </w:p>
          <w:p w14:paraId="1F0448C7" w14:textId="77777777" w:rsidR="00796CA8" w:rsidRDefault="00796CA8" w:rsidP="00347850">
            <w:pPr>
              <w:rPr>
                <w:rFonts w:ascii="Calibri" w:hAnsi="Calibri"/>
                <w:sz w:val="22"/>
                <w:szCs w:val="22"/>
              </w:rPr>
            </w:pPr>
          </w:p>
          <w:p w14:paraId="779EC536" w14:textId="41FFA55F" w:rsidR="00796CA8" w:rsidRDefault="00796CA8" w:rsidP="00347850">
            <w:pPr>
              <w:rPr>
                <w:rFonts w:ascii="Calibri" w:hAnsi="Calibri"/>
                <w:sz w:val="22"/>
                <w:szCs w:val="22"/>
              </w:rPr>
            </w:pPr>
            <w:r>
              <w:rPr>
                <w:rFonts w:ascii="Calibri" w:hAnsi="Calibri"/>
                <w:sz w:val="22"/>
                <w:szCs w:val="22"/>
              </w:rPr>
              <w:t>Volume of prisms, spheres, cones and pyramids</w:t>
            </w:r>
          </w:p>
          <w:p w14:paraId="20728E53" w14:textId="099D6E57" w:rsidR="00796CA8" w:rsidRDefault="00796CA8" w:rsidP="00347850">
            <w:pPr>
              <w:rPr>
                <w:rFonts w:ascii="Calibri" w:hAnsi="Calibri"/>
                <w:sz w:val="22"/>
                <w:szCs w:val="22"/>
              </w:rPr>
            </w:pPr>
          </w:p>
        </w:tc>
        <w:tc>
          <w:tcPr>
            <w:tcW w:w="4253" w:type="dxa"/>
          </w:tcPr>
          <w:p w14:paraId="1CBDF71C" w14:textId="77777777" w:rsidR="00181187" w:rsidRDefault="00181187" w:rsidP="00181187">
            <w:pPr>
              <w:rPr>
                <w:rFonts w:ascii="Calibri" w:hAnsi="Calibri"/>
                <w:sz w:val="22"/>
                <w:szCs w:val="22"/>
              </w:rPr>
            </w:pPr>
            <w:r>
              <w:rPr>
                <w:rFonts w:ascii="Calibri" w:hAnsi="Calibri"/>
                <w:sz w:val="22"/>
                <w:szCs w:val="22"/>
              </w:rPr>
              <w:t>Quickwrite/Powerwrite</w:t>
            </w:r>
          </w:p>
          <w:p w14:paraId="3EBDB268" w14:textId="77777777" w:rsidR="00181187" w:rsidRDefault="00181187" w:rsidP="00181187">
            <w:pPr>
              <w:rPr>
                <w:rFonts w:ascii="Calibri" w:hAnsi="Calibri"/>
                <w:sz w:val="22"/>
                <w:szCs w:val="22"/>
              </w:rPr>
            </w:pPr>
            <w:r>
              <w:rPr>
                <w:rFonts w:ascii="Calibri" w:hAnsi="Calibri"/>
                <w:sz w:val="22"/>
                <w:szCs w:val="22"/>
              </w:rPr>
              <w:t>Think-pair-share</w:t>
            </w:r>
          </w:p>
          <w:p w14:paraId="0E721354"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495C454C"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73DB4EE5" w14:textId="704E1661" w:rsidR="00181187" w:rsidRDefault="00181187" w:rsidP="00181187">
            <w:pPr>
              <w:rPr>
                <w:rFonts w:ascii="Calibri" w:hAnsi="Calibri"/>
                <w:sz w:val="22"/>
                <w:szCs w:val="22"/>
              </w:rPr>
            </w:pPr>
            <w:r>
              <w:rPr>
                <w:rFonts w:ascii="Calibri" w:hAnsi="Calibri"/>
                <w:sz w:val="22"/>
                <w:szCs w:val="22"/>
              </w:rPr>
              <w:t>Mathematical thinking process – setting out</w:t>
            </w:r>
          </w:p>
          <w:p w14:paraId="7EBD6A37" w14:textId="5630CE72" w:rsidR="00181187" w:rsidRDefault="00181187" w:rsidP="00181187">
            <w:pPr>
              <w:rPr>
                <w:rFonts w:ascii="Calibri" w:hAnsi="Calibri"/>
                <w:sz w:val="22"/>
                <w:szCs w:val="22"/>
              </w:rPr>
            </w:pPr>
            <w:r>
              <w:rPr>
                <w:rFonts w:ascii="Calibri" w:hAnsi="Calibri"/>
                <w:sz w:val="22"/>
                <w:szCs w:val="22"/>
              </w:rPr>
              <w:t>CUBES</w:t>
            </w:r>
          </w:p>
          <w:p w14:paraId="3F6EA2AC" w14:textId="77777777" w:rsidR="00181187" w:rsidRDefault="00181187" w:rsidP="00181187">
            <w:pPr>
              <w:rPr>
                <w:rFonts w:ascii="Calibri" w:hAnsi="Calibri"/>
                <w:sz w:val="22"/>
                <w:szCs w:val="22"/>
              </w:rPr>
            </w:pPr>
            <w:r>
              <w:rPr>
                <w:rFonts w:ascii="Calibri" w:hAnsi="Calibri"/>
                <w:sz w:val="22"/>
                <w:szCs w:val="22"/>
              </w:rPr>
              <w:t>Socratic Seminar</w:t>
            </w:r>
          </w:p>
          <w:p w14:paraId="12638784" w14:textId="77777777" w:rsidR="00181187" w:rsidRDefault="00181187" w:rsidP="00181187">
            <w:pPr>
              <w:rPr>
                <w:rFonts w:ascii="Calibri" w:hAnsi="Calibri"/>
                <w:sz w:val="22"/>
                <w:szCs w:val="22"/>
              </w:rPr>
            </w:pPr>
            <w:r>
              <w:rPr>
                <w:rFonts w:ascii="Calibri" w:hAnsi="Calibri"/>
                <w:sz w:val="22"/>
                <w:szCs w:val="22"/>
              </w:rPr>
              <w:t>Gallery Walk</w:t>
            </w:r>
          </w:p>
          <w:p w14:paraId="0F527D11" w14:textId="77777777" w:rsidR="00181187" w:rsidRDefault="00181187" w:rsidP="00181187">
            <w:pPr>
              <w:rPr>
                <w:rFonts w:ascii="Calibri" w:hAnsi="Calibri"/>
                <w:sz w:val="22"/>
                <w:szCs w:val="22"/>
              </w:rPr>
            </w:pPr>
            <w:r>
              <w:rPr>
                <w:rFonts w:ascii="Calibri" w:hAnsi="Calibri"/>
                <w:sz w:val="22"/>
                <w:szCs w:val="22"/>
              </w:rPr>
              <w:t>Agreement Circles</w:t>
            </w:r>
          </w:p>
          <w:p w14:paraId="6A94ABCC" w14:textId="77777777" w:rsidR="00181187" w:rsidRDefault="00181187" w:rsidP="00181187">
            <w:pPr>
              <w:rPr>
                <w:rFonts w:ascii="Calibri" w:hAnsi="Calibri"/>
                <w:sz w:val="22"/>
                <w:szCs w:val="22"/>
              </w:rPr>
            </w:pPr>
            <w:r>
              <w:rPr>
                <w:rFonts w:ascii="Calibri" w:hAnsi="Calibri"/>
                <w:sz w:val="22"/>
                <w:szCs w:val="22"/>
              </w:rPr>
              <w:t>Tarsia puzzles</w:t>
            </w:r>
          </w:p>
          <w:p w14:paraId="648F9AE8" w14:textId="77777777" w:rsidR="00181187" w:rsidRDefault="00181187" w:rsidP="00181187">
            <w:pPr>
              <w:rPr>
                <w:rFonts w:ascii="Calibri" w:hAnsi="Calibri"/>
                <w:sz w:val="22"/>
                <w:szCs w:val="22"/>
              </w:rPr>
            </w:pPr>
            <w:r>
              <w:rPr>
                <w:rFonts w:ascii="Calibri" w:hAnsi="Calibri"/>
                <w:sz w:val="22"/>
                <w:szCs w:val="22"/>
              </w:rPr>
              <w:t>Learning log – end of topic</w:t>
            </w:r>
          </w:p>
          <w:p w14:paraId="7436A266" w14:textId="77777777" w:rsidR="00181187" w:rsidRDefault="00181187" w:rsidP="00181187">
            <w:pPr>
              <w:rPr>
                <w:rFonts w:ascii="Calibri" w:hAnsi="Calibri"/>
                <w:sz w:val="22"/>
                <w:szCs w:val="22"/>
              </w:rPr>
            </w:pPr>
            <w:r>
              <w:rPr>
                <w:rFonts w:ascii="Calibri" w:hAnsi="Calibri"/>
                <w:sz w:val="22"/>
                <w:szCs w:val="22"/>
              </w:rPr>
              <w:t>CSGs</w:t>
            </w:r>
          </w:p>
          <w:p w14:paraId="65CAC876" w14:textId="6F012760" w:rsidR="00796CA8" w:rsidRDefault="00181187" w:rsidP="00181187">
            <w:pPr>
              <w:rPr>
                <w:rFonts w:ascii="Calibri" w:hAnsi="Calibri"/>
                <w:sz w:val="22"/>
                <w:szCs w:val="22"/>
              </w:rPr>
            </w:pPr>
            <w:r>
              <w:rPr>
                <w:rFonts w:ascii="Calibri" w:hAnsi="Calibri"/>
                <w:sz w:val="22"/>
                <w:szCs w:val="22"/>
              </w:rPr>
              <w:t>KWL</w:t>
            </w:r>
          </w:p>
        </w:tc>
        <w:tc>
          <w:tcPr>
            <w:tcW w:w="3402" w:type="dxa"/>
          </w:tcPr>
          <w:p w14:paraId="58A5BCE8" w14:textId="77777777" w:rsidR="00796CA8" w:rsidRPr="009022EF" w:rsidRDefault="00796CA8" w:rsidP="00F7519E">
            <w:pPr>
              <w:rPr>
                <w:rFonts w:ascii="Calibri" w:hAnsi="Calibri" w:cs="Arial"/>
                <w:sz w:val="22"/>
                <w:szCs w:val="22"/>
              </w:rPr>
            </w:pPr>
            <w:r w:rsidRPr="009022EF">
              <w:rPr>
                <w:rFonts w:ascii="Calibri" w:hAnsi="Calibri" w:cs="Arial"/>
                <w:sz w:val="22"/>
                <w:szCs w:val="22"/>
              </w:rPr>
              <w:t>Measurement</w:t>
            </w:r>
          </w:p>
          <w:p w14:paraId="694CFD00"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Prisms</w:t>
            </w:r>
          </w:p>
          <w:p w14:paraId="4992D858"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Cylinders</w:t>
            </w:r>
          </w:p>
          <w:p w14:paraId="21827EAA"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Composite Solids</w:t>
            </w:r>
          </w:p>
          <w:p w14:paraId="2641F94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Prisms</w:t>
            </w:r>
          </w:p>
          <w:p w14:paraId="4C05EBF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Cylinders</w:t>
            </w:r>
          </w:p>
          <w:p w14:paraId="1A3B5421"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Composite Solids</w:t>
            </w:r>
          </w:p>
          <w:p w14:paraId="2E2D5EFA" w14:textId="77777777" w:rsidR="00796CA8" w:rsidRPr="009022EF" w:rsidRDefault="00796CA8" w:rsidP="00F7519E">
            <w:pPr>
              <w:rPr>
                <w:rFonts w:ascii="Calibri" w:hAnsi="Calibri" w:cs="Arial"/>
                <w:sz w:val="22"/>
                <w:szCs w:val="22"/>
              </w:rPr>
            </w:pPr>
            <w:r w:rsidRPr="009022EF">
              <w:rPr>
                <w:rFonts w:ascii="Calibri" w:hAnsi="Calibri" w:cs="Arial"/>
                <w:sz w:val="22"/>
                <w:szCs w:val="22"/>
              </w:rPr>
              <w:t>Measurement</w:t>
            </w:r>
          </w:p>
          <w:p w14:paraId="1DA1559E"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Rt Prisms</w:t>
            </w:r>
          </w:p>
          <w:p w14:paraId="515E5C1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Sphere</w:t>
            </w:r>
          </w:p>
          <w:p w14:paraId="2C0012C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Surface Area of Complete Composite Solids</w:t>
            </w:r>
          </w:p>
          <w:p w14:paraId="19DD6B7C"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Rt Prisms</w:t>
            </w:r>
          </w:p>
          <w:p w14:paraId="5E712BF1"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Cones</w:t>
            </w:r>
          </w:p>
          <w:p w14:paraId="36AFA9B9" w14:textId="77777777" w:rsidR="00796CA8" w:rsidRPr="009022EF" w:rsidRDefault="00796CA8" w:rsidP="00F7519E">
            <w:pPr>
              <w:rPr>
                <w:rFonts w:ascii="Calibri" w:hAnsi="Calibri" w:cs="Arial"/>
                <w:sz w:val="22"/>
                <w:szCs w:val="22"/>
              </w:rPr>
            </w:pPr>
            <w:r w:rsidRPr="009022EF">
              <w:rPr>
                <w:rFonts w:ascii="Calibri" w:hAnsi="Calibri" w:cs="Arial"/>
                <w:sz w:val="22"/>
                <w:szCs w:val="22"/>
              </w:rPr>
              <w:t xml:space="preserve"> - Volume of Sphere</w:t>
            </w:r>
          </w:p>
          <w:p w14:paraId="0C0EEAA3" w14:textId="77777777" w:rsidR="00796CA8" w:rsidRPr="009022EF" w:rsidRDefault="00796CA8" w:rsidP="00F7519E">
            <w:pPr>
              <w:rPr>
                <w:rFonts w:ascii="Calibri" w:hAnsi="Calibri" w:cs="Arial"/>
                <w:sz w:val="22"/>
                <w:szCs w:val="22"/>
              </w:rPr>
            </w:pPr>
            <w:r w:rsidRPr="009022EF">
              <w:rPr>
                <w:rFonts w:ascii="Calibri" w:hAnsi="Calibri" w:cs="Arial"/>
                <w:sz w:val="22"/>
                <w:szCs w:val="22"/>
              </w:rPr>
              <w:lastRenderedPageBreak/>
              <w:t xml:space="preserve"> - Volume of Complete Composite Solids</w:t>
            </w:r>
          </w:p>
          <w:p w14:paraId="5BA10FA2" w14:textId="334C2D2F" w:rsidR="00796CA8" w:rsidRPr="009022EF" w:rsidRDefault="00796CA8" w:rsidP="00F7519E">
            <w:pPr>
              <w:rPr>
                <w:rFonts w:ascii="Calibri" w:hAnsi="Calibri"/>
                <w:sz w:val="22"/>
                <w:szCs w:val="22"/>
              </w:rPr>
            </w:pPr>
            <w:r w:rsidRPr="009022EF">
              <w:rPr>
                <w:rFonts w:ascii="Calibri" w:hAnsi="Calibri" w:cs="Arial"/>
                <w:sz w:val="22"/>
                <w:szCs w:val="22"/>
              </w:rPr>
              <w:t xml:space="preserve"> - Applications of Volume</w:t>
            </w:r>
          </w:p>
        </w:tc>
        <w:tc>
          <w:tcPr>
            <w:tcW w:w="992" w:type="dxa"/>
          </w:tcPr>
          <w:p w14:paraId="4CE1ABE4" w14:textId="101F6655" w:rsidR="00796CA8" w:rsidRDefault="00796CA8" w:rsidP="00347850">
            <w:pPr>
              <w:rPr>
                <w:rFonts w:ascii="Calibri" w:hAnsi="Calibri"/>
                <w:sz w:val="22"/>
                <w:szCs w:val="22"/>
              </w:rPr>
            </w:pPr>
            <w:r>
              <w:rPr>
                <w:rFonts w:ascii="Calibri" w:hAnsi="Calibri"/>
                <w:sz w:val="22"/>
                <w:szCs w:val="22"/>
              </w:rPr>
              <w:lastRenderedPageBreak/>
              <w:t>Ch3</w:t>
            </w:r>
          </w:p>
        </w:tc>
        <w:tc>
          <w:tcPr>
            <w:tcW w:w="992" w:type="dxa"/>
          </w:tcPr>
          <w:p w14:paraId="088C3534" w14:textId="1FA578D0" w:rsidR="00796CA8" w:rsidRDefault="00796CA8" w:rsidP="00347850">
            <w:pPr>
              <w:rPr>
                <w:rFonts w:ascii="Calibri" w:hAnsi="Calibri"/>
                <w:sz w:val="22"/>
                <w:szCs w:val="22"/>
              </w:rPr>
            </w:pPr>
            <w:r>
              <w:rPr>
                <w:rFonts w:ascii="Calibri" w:hAnsi="Calibri"/>
                <w:sz w:val="22"/>
                <w:szCs w:val="22"/>
              </w:rPr>
              <w:t>Ch4</w:t>
            </w:r>
          </w:p>
        </w:tc>
        <w:tc>
          <w:tcPr>
            <w:tcW w:w="1332" w:type="dxa"/>
          </w:tcPr>
          <w:p w14:paraId="05E1CA89" w14:textId="79ECB1EE" w:rsidR="00796CA8" w:rsidRDefault="00E75963" w:rsidP="00347850">
            <w:pPr>
              <w:rPr>
                <w:rFonts w:ascii="Calibri" w:hAnsi="Calibri"/>
                <w:sz w:val="22"/>
                <w:szCs w:val="22"/>
              </w:rPr>
            </w:pPr>
            <w:r>
              <w:rPr>
                <w:rFonts w:ascii="Calibri" w:hAnsi="Calibri"/>
                <w:sz w:val="22"/>
                <w:szCs w:val="22"/>
              </w:rPr>
              <w:t>Inv 1</w:t>
            </w:r>
          </w:p>
        </w:tc>
      </w:tr>
      <w:tr w:rsidR="00796CA8" w14:paraId="56483ECC" w14:textId="77777777" w:rsidTr="00251C5B">
        <w:tc>
          <w:tcPr>
            <w:tcW w:w="654" w:type="dxa"/>
          </w:tcPr>
          <w:p w14:paraId="369094CB" w14:textId="328559A9" w:rsidR="00796CA8" w:rsidRDefault="00796CA8" w:rsidP="00347850">
            <w:pPr>
              <w:spacing w:before="120"/>
              <w:jc w:val="center"/>
              <w:rPr>
                <w:rFonts w:ascii="Calibri" w:hAnsi="Calibri"/>
                <w:sz w:val="22"/>
                <w:szCs w:val="22"/>
              </w:rPr>
            </w:pPr>
            <w:r>
              <w:rPr>
                <w:rFonts w:ascii="Calibri" w:hAnsi="Calibri"/>
                <w:sz w:val="22"/>
                <w:szCs w:val="22"/>
              </w:rPr>
              <w:t>9-10</w:t>
            </w:r>
          </w:p>
        </w:tc>
        <w:tc>
          <w:tcPr>
            <w:tcW w:w="2603" w:type="dxa"/>
          </w:tcPr>
          <w:p w14:paraId="63A8F0DB" w14:textId="4F57A313" w:rsidR="00796CA8" w:rsidRDefault="00796CA8" w:rsidP="00347850">
            <w:pPr>
              <w:rPr>
                <w:rFonts w:ascii="Calibri" w:hAnsi="Calibri"/>
                <w:sz w:val="22"/>
                <w:szCs w:val="22"/>
              </w:rPr>
            </w:pPr>
            <w:r>
              <w:rPr>
                <w:rFonts w:ascii="Calibri" w:hAnsi="Calibri"/>
                <w:sz w:val="22"/>
                <w:szCs w:val="22"/>
              </w:rPr>
              <w:t>As Weeks 7 and 8 with rearranging formulae</w:t>
            </w:r>
          </w:p>
        </w:tc>
        <w:tc>
          <w:tcPr>
            <w:tcW w:w="1387" w:type="dxa"/>
          </w:tcPr>
          <w:p w14:paraId="632CFBD7" w14:textId="77777777" w:rsidR="00796CA8" w:rsidRDefault="00796CA8" w:rsidP="00347850">
            <w:pPr>
              <w:rPr>
                <w:rFonts w:ascii="Calibri" w:hAnsi="Calibri"/>
                <w:sz w:val="22"/>
                <w:szCs w:val="22"/>
              </w:rPr>
            </w:pPr>
          </w:p>
        </w:tc>
        <w:tc>
          <w:tcPr>
            <w:tcW w:w="4253" w:type="dxa"/>
          </w:tcPr>
          <w:p w14:paraId="4FC651BA" w14:textId="77777777" w:rsidR="00796CA8" w:rsidRDefault="00796CA8" w:rsidP="00347850">
            <w:pPr>
              <w:rPr>
                <w:rFonts w:ascii="Calibri" w:hAnsi="Calibri"/>
                <w:sz w:val="22"/>
                <w:szCs w:val="22"/>
              </w:rPr>
            </w:pPr>
          </w:p>
        </w:tc>
        <w:tc>
          <w:tcPr>
            <w:tcW w:w="3402" w:type="dxa"/>
          </w:tcPr>
          <w:p w14:paraId="618CA5C5"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Equations</w:t>
            </w:r>
          </w:p>
          <w:p w14:paraId="6BC05127"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4BF63629"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exp, quad)</w:t>
            </w:r>
          </w:p>
          <w:p w14:paraId="029ADC65" w14:textId="77777777" w:rsidR="00796CA8" w:rsidRPr="009022EF" w:rsidRDefault="00796CA8" w:rsidP="00347850">
            <w:pPr>
              <w:rPr>
                <w:rFonts w:ascii="Calibri" w:hAnsi="Calibri"/>
                <w:sz w:val="22"/>
                <w:szCs w:val="22"/>
              </w:rPr>
            </w:pPr>
          </w:p>
        </w:tc>
        <w:tc>
          <w:tcPr>
            <w:tcW w:w="992" w:type="dxa"/>
          </w:tcPr>
          <w:p w14:paraId="0A05BDC0" w14:textId="77777777" w:rsidR="00796CA8" w:rsidRDefault="00796CA8" w:rsidP="00347850">
            <w:pPr>
              <w:rPr>
                <w:rFonts w:ascii="Calibri" w:hAnsi="Calibri"/>
                <w:sz w:val="22"/>
                <w:szCs w:val="22"/>
              </w:rPr>
            </w:pPr>
          </w:p>
        </w:tc>
        <w:tc>
          <w:tcPr>
            <w:tcW w:w="992" w:type="dxa"/>
          </w:tcPr>
          <w:p w14:paraId="194D24EE" w14:textId="77777777" w:rsidR="00796CA8" w:rsidRDefault="00796CA8" w:rsidP="00347850">
            <w:pPr>
              <w:rPr>
                <w:rFonts w:ascii="Calibri" w:hAnsi="Calibri"/>
                <w:sz w:val="22"/>
                <w:szCs w:val="22"/>
              </w:rPr>
            </w:pPr>
          </w:p>
        </w:tc>
        <w:tc>
          <w:tcPr>
            <w:tcW w:w="1332" w:type="dxa"/>
          </w:tcPr>
          <w:p w14:paraId="3F8E6F15" w14:textId="3EFDE920" w:rsidR="00796CA8" w:rsidRDefault="00E75963" w:rsidP="00347850">
            <w:pPr>
              <w:rPr>
                <w:rFonts w:ascii="Calibri" w:hAnsi="Calibri"/>
                <w:sz w:val="22"/>
                <w:szCs w:val="22"/>
              </w:rPr>
            </w:pPr>
            <w:r>
              <w:rPr>
                <w:rFonts w:ascii="Calibri" w:hAnsi="Calibri"/>
                <w:sz w:val="22"/>
                <w:szCs w:val="22"/>
              </w:rPr>
              <w:t>Test 1</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p w14:paraId="69D8077E" w14:textId="77777777" w:rsidR="00C63EBF" w:rsidRDefault="00C63EBF" w:rsidP="00394E97">
      <w:pPr>
        <w:rPr>
          <w:rFonts w:ascii="Calibri" w:hAnsi="Calibri"/>
          <w:sz w:val="22"/>
          <w:szCs w:val="22"/>
        </w:rPr>
      </w:pPr>
    </w:p>
    <w:p w14:paraId="1FA46316" w14:textId="77777777" w:rsidR="00C63EBF" w:rsidRDefault="00C63EBF" w:rsidP="00394E97">
      <w:pPr>
        <w:rPr>
          <w:rFonts w:ascii="Calibri" w:hAnsi="Calibri"/>
          <w:sz w:val="22"/>
          <w:szCs w:val="22"/>
        </w:rPr>
      </w:pPr>
    </w:p>
    <w:p w14:paraId="007A1591" w14:textId="77777777" w:rsidR="00C63EBF" w:rsidRDefault="00C63EBF" w:rsidP="00394E97">
      <w:pPr>
        <w:rPr>
          <w:rFonts w:ascii="Calibri" w:hAnsi="Calibri"/>
          <w:sz w:val="22"/>
          <w:szCs w:val="22"/>
        </w:rPr>
      </w:pPr>
    </w:p>
    <w:p w14:paraId="669A1598" w14:textId="77777777" w:rsidR="00C63EBF" w:rsidRDefault="00C63EBF" w:rsidP="00394E97">
      <w:pPr>
        <w:rPr>
          <w:rFonts w:ascii="Calibri" w:hAnsi="Calibri"/>
          <w:sz w:val="22"/>
          <w:szCs w:val="22"/>
        </w:rPr>
      </w:pPr>
    </w:p>
    <w:p w14:paraId="403B51B8" w14:textId="77777777" w:rsidR="00C63EBF" w:rsidRDefault="00C63EB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53FF65AA" w14:textId="77777777" w:rsidTr="00BC0D58">
        <w:tc>
          <w:tcPr>
            <w:tcW w:w="15615" w:type="dxa"/>
            <w:gridSpan w:val="8"/>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796CA8" w:rsidRPr="00404E07" w14:paraId="4372F1AB" w14:textId="77777777" w:rsidTr="00251C5B">
        <w:trPr>
          <w:trHeight w:val="270"/>
        </w:trPr>
        <w:tc>
          <w:tcPr>
            <w:tcW w:w="654" w:type="dxa"/>
            <w:vMerge w:val="restart"/>
          </w:tcPr>
          <w:p w14:paraId="07EC15A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070895C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6F666D12" w14:textId="410DA3E9"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77348D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2393EE68" w14:textId="4621613E" w:rsidR="00796CA8" w:rsidRPr="00404E07" w:rsidRDefault="00796CA8" w:rsidP="00BC0D58">
            <w:pPr>
              <w:jc w:val="center"/>
              <w:rPr>
                <w:rFonts w:ascii="Calibri" w:hAnsi="Calibri"/>
                <w:b/>
                <w:sz w:val="22"/>
                <w:szCs w:val="22"/>
              </w:rPr>
            </w:pPr>
            <w:r w:rsidRPr="00404E07">
              <w:rPr>
                <w:rFonts w:ascii="Calibri" w:hAnsi="Calibri"/>
                <w:b/>
                <w:sz w:val="22"/>
                <w:szCs w:val="22"/>
              </w:rPr>
              <w:t>Mathspace</w:t>
            </w:r>
            <w:r>
              <w:rPr>
                <w:rFonts w:ascii="Calibri" w:hAnsi="Calibri"/>
                <w:b/>
                <w:sz w:val="22"/>
                <w:szCs w:val="22"/>
              </w:rPr>
              <w:t xml:space="preserve"> Topic</w:t>
            </w:r>
          </w:p>
        </w:tc>
        <w:tc>
          <w:tcPr>
            <w:tcW w:w="1701" w:type="dxa"/>
            <w:gridSpan w:val="2"/>
          </w:tcPr>
          <w:p w14:paraId="7D2DC77F"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3DD7572C" w14:textId="77777777" w:rsidTr="00251C5B">
        <w:trPr>
          <w:trHeight w:val="270"/>
        </w:trPr>
        <w:tc>
          <w:tcPr>
            <w:tcW w:w="654" w:type="dxa"/>
            <w:vMerge/>
          </w:tcPr>
          <w:p w14:paraId="2BADFE32" w14:textId="77777777" w:rsidR="00796CA8" w:rsidRDefault="00796CA8" w:rsidP="00BC0D58">
            <w:pPr>
              <w:rPr>
                <w:rFonts w:ascii="Calibri" w:hAnsi="Calibri"/>
                <w:sz w:val="22"/>
                <w:szCs w:val="22"/>
              </w:rPr>
            </w:pPr>
          </w:p>
        </w:tc>
        <w:tc>
          <w:tcPr>
            <w:tcW w:w="2603" w:type="dxa"/>
            <w:vMerge/>
          </w:tcPr>
          <w:p w14:paraId="4CFD8C2B" w14:textId="77777777" w:rsidR="00796CA8" w:rsidRDefault="00796CA8" w:rsidP="00BC0D58">
            <w:pPr>
              <w:rPr>
                <w:rFonts w:ascii="Calibri" w:hAnsi="Calibri"/>
                <w:sz w:val="22"/>
                <w:szCs w:val="22"/>
              </w:rPr>
            </w:pPr>
          </w:p>
        </w:tc>
        <w:tc>
          <w:tcPr>
            <w:tcW w:w="1387" w:type="dxa"/>
            <w:vMerge/>
          </w:tcPr>
          <w:p w14:paraId="35F73CD1" w14:textId="77777777" w:rsidR="00796CA8" w:rsidRDefault="00796CA8" w:rsidP="00BC0D58">
            <w:pPr>
              <w:rPr>
                <w:rFonts w:ascii="Calibri" w:hAnsi="Calibri"/>
                <w:sz w:val="22"/>
                <w:szCs w:val="22"/>
              </w:rPr>
            </w:pPr>
          </w:p>
        </w:tc>
        <w:tc>
          <w:tcPr>
            <w:tcW w:w="4253" w:type="dxa"/>
            <w:vMerge/>
          </w:tcPr>
          <w:p w14:paraId="68E4E6AE" w14:textId="77777777" w:rsidR="00796CA8" w:rsidRDefault="00796CA8" w:rsidP="00BC0D58">
            <w:pPr>
              <w:rPr>
                <w:rFonts w:ascii="Calibri" w:hAnsi="Calibri"/>
                <w:sz w:val="22"/>
                <w:szCs w:val="22"/>
              </w:rPr>
            </w:pPr>
          </w:p>
        </w:tc>
        <w:tc>
          <w:tcPr>
            <w:tcW w:w="3685" w:type="dxa"/>
            <w:vMerge/>
          </w:tcPr>
          <w:p w14:paraId="350C7AB2" w14:textId="77777777" w:rsidR="00796CA8" w:rsidRDefault="00796CA8" w:rsidP="00BC0D58">
            <w:pPr>
              <w:rPr>
                <w:rFonts w:ascii="Calibri" w:hAnsi="Calibri"/>
                <w:sz w:val="22"/>
                <w:szCs w:val="22"/>
              </w:rPr>
            </w:pPr>
          </w:p>
        </w:tc>
        <w:tc>
          <w:tcPr>
            <w:tcW w:w="851" w:type="dxa"/>
          </w:tcPr>
          <w:p w14:paraId="3ACBC43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3632A195"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4F6DAECA" w14:textId="77777777" w:rsidR="00796CA8" w:rsidRDefault="00796CA8" w:rsidP="00BC0D58">
            <w:pPr>
              <w:rPr>
                <w:rFonts w:ascii="Calibri" w:hAnsi="Calibri"/>
                <w:sz w:val="22"/>
                <w:szCs w:val="22"/>
              </w:rPr>
            </w:pPr>
          </w:p>
        </w:tc>
      </w:tr>
      <w:tr w:rsidR="00796CA8" w14:paraId="5BFEADA5" w14:textId="77777777" w:rsidTr="00251C5B">
        <w:tc>
          <w:tcPr>
            <w:tcW w:w="654" w:type="dxa"/>
          </w:tcPr>
          <w:p w14:paraId="0937FA05" w14:textId="6D05DC6C" w:rsidR="00796CA8" w:rsidRDefault="00796CA8" w:rsidP="008C4D1C">
            <w:pPr>
              <w:spacing w:before="120"/>
              <w:jc w:val="center"/>
              <w:rPr>
                <w:rFonts w:ascii="Calibri" w:hAnsi="Calibri"/>
                <w:sz w:val="22"/>
                <w:szCs w:val="22"/>
              </w:rPr>
            </w:pPr>
            <w:r>
              <w:rPr>
                <w:rFonts w:ascii="Calibri" w:hAnsi="Calibri"/>
                <w:sz w:val="22"/>
                <w:szCs w:val="22"/>
              </w:rPr>
              <w:t>1-</w:t>
            </w:r>
            <w:r w:rsidR="008543B7">
              <w:rPr>
                <w:rFonts w:ascii="Calibri" w:hAnsi="Calibri"/>
                <w:sz w:val="22"/>
                <w:szCs w:val="22"/>
              </w:rPr>
              <w:t>2</w:t>
            </w:r>
          </w:p>
        </w:tc>
        <w:tc>
          <w:tcPr>
            <w:tcW w:w="2603" w:type="dxa"/>
          </w:tcPr>
          <w:p w14:paraId="47BD417D" w14:textId="77777777" w:rsidR="00796CA8" w:rsidRDefault="00796CA8" w:rsidP="008C4D1C">
            <w:pPr>
              <w:rPr>
                <w:rFonts w:ascii="Calibri" w:hAnsi="Calibri"/>
                <w:sz w:val="22"/>
                <w:szCs w:val="22"/>
              </w:rPr>
            </w:pPr>
            <w:r w:rsidRPr="00606C8A">
              <w:rPr>
                <w:rFonts w:ascii="Calibri" w:hAnsi="Calibri"/>
                <w:sz w:val="22"/>
                <w:szCs w:val="22"/>
              </w:rPr>
              <w:t>Solve problems involving linear equations, including those derived from formulas</w:t>
            </w:r>
          </w:p>
          <w:p w14:paraId="67D220E8" w14:textId="78AB8429" w:rsidR="00796CA8" w:rsidRDefault="00B6697E" w:rsidP="008C4D1C">
            <w:pPr>
              <w:rPr>
                <w:rFonts w:ascii="Calibri" w:hAnsi="Calibri"/>
                <w:sz w:val="22"/>
                <w:szCs w:val="22"/>
              </w:rPr>
            </w:pPr>
            <w:hyperlink r:id="rId20" w:tgtFrame="_blank" w:history="1">
              <w:r w:rsidR="00796CA8" w:rsidRPr="00606C8A">
                <w:rPr>
                  <w:rStyle w:val="Hyperlink"/>
                  <w:rFonts w:ascii="Calibri" w:hAnsi="Calibri"/>
                  <w:sz w:val="22"/>
                  <w:szCs w:val="22"/>
                  <w:bdr w:val="none" w:sz="0" w:space="0" w:color="auto"/>
                </w:rPr>
                <w:t>(ACMNA235)</w:t>
              </w:r>
            </w:hyperlink>
          </w:p>
          <w:p w14:paraId="50488274" w14:textId="77777777" w:rsidR="00796CA8" w:rsidRDefault="00796CA8" w:rsidP="008C4D1C">
            <w:pPr>
              <w:rPr>
                <w:rFonts w:ascii="Calibri" w:hAnsi="Calibri"/>
                <w:sz w:val="22"/>
                <w:szCs w:val="22"/>
              </w:rPr>
            </w:pPr>
            <w:r w:rsidRPr="00606C8A">
              <w:rPr>
                <w:rFonts w:ascii="Calibri" w:hAnsi="Calibri"/>
                <w:sz w:val="22"/>
                <w:szCs w:val="22"/>
              </w:rPr>
              <w:t>Solve linear inequalities and graph their solutions on a number line </w:t>
            </w:r>
          </w:p>
          <w:p w14:paraId="1BA2B39D" w14:textId="51E16E12" w:rsidR="00796CA8" w:rsidRDefault="00B6697E" w:rsidP="008C4D1C">
            <w:pPr>
              <w:rPr>
                <w:rFonts w:ascii="Calibri" w:hAnsi="Calibri"/>
                <w:sz w:val="22"/>
                <w:szCs w:val="22"/>
              </w:rPr>
            </w:pPr>
            <w:hyperlink r:id="rId21" w:tgtFrame="_blank" w:history="1">
              <w:r w:rsidR="00796CA8" w:rsidRPr="00606C8A">
                <w:rPr>
                  <w:rStyle w:val="Hyperlink"/>
                  <w:rFonts w:ascii="Calibri" w:hAnsi="Calibri"/>
                  <w:sz w:val="22"/>
                  <w:szCs w:val="22"/>
                  <w:bdr w:val="none" w:sz="0" w:space="0" w:color="auto"/>
                </w:rPr>
                <w:t>(ACMNA236)</w:t>
              </w:r>
            </w:hyperlink>
          </w:p>
          <w:p w14:paraId="69D70B7D" w14:textId="77777777" w:rsidR="00796CA8" w:rsidRDefault="00796CA8" w:rsidP="008C4D1C">
            <w:pPr>
              <w:rPr>
                <w:rFonts w:ascii="Calibri" w:hAnsi="Calibri"/>
                <w:sz w:val="22"/>
                <w:szCs w:val="22"/>
              </w:rPr>
            </w:pPr>
            <w:r w:rsidRPr="00606C8A">
              <w:rPr>
                <w:rFonts w:ascii="Calibri" w:hAnsi="Calibri"/>
                <w:sz w:val="22"/>
                <w:szCs w:val="22"/>
              </w:rPr>
              <w:t>Solve linear simultaneous equations, using algebraic and graphical techniques, including using digital technology </w:t>
            </w:r>
          </w:p>
          <w:p w14:paraId="2AC43577" w14:textId="5ACC4745" w:rsidR="00796CA8" w:rsidRDefault="00B6697E" w:rsidP="008C4D1C">
            <w:pPr>
              <w:rPr>
                <w:rFonts w:ascii="Calibri" w:hAnsi="Calibri"/>
                <w:sz w:val="22"/>
                <w:szCs w:val="22"/>
              </w:rPr>
            </w:pPr>
            <w:hyperlink r:id="rId22" w:tgtFrame="_blank" w:history="1">
              <w:r w:rsidR="00796CA8" w:rsidRPr="00606C8A">
                <w:rPr>
                  <w:rStyle w:val="Hyperlink"/>
                  <w:rFonts w:ascii="Calibri" w:hAnsi="Calibri"/>
                  <w:sz w:val="22"/>
                  <w:szCs w:val="22"/>
                  <w:bdr w:val="none" w:sz="0" w:space="0" w:color="auto"/>
                </w:rPr>
                <w:t>(ACMNA237)</w:t>
              </w:r>
            </w:hyperlink>
          </w:p>
          <w:p w14:paraId="62DA9B87" w14:textId="77777777" w:rsidR="00796CA8" w:rsidRDefault="00796CA8" w:rsidP="008C4D1C">
            <w:pPr>
              <w:rPr>
                <w:rFonts w:ascii="Calibri" w:hAnsi="Calibri"/>
                <w:sz w:val="22"/>
                <w:szCs w:val="22"/>
              </w:rPr>
            </w:pPr>
            <w:r w:rsidRPr="00EF5439">
              <w:rPr>
                <w:rFonts w:ascii="Calibri" w:hAnsi="Calibri"/>
                <w:sz w:val="22"/>
                <w:szCs w:val="22"/>
              </w:rPr>
              <w:t>Solve linear equations involving simple algebraic fractions </w:t>
            </w:r>
          </w:p>
          <w:p w14:paraId="0B83250A" w14:textId="12730D86" w:rsidR="00796CA8" w:rsidRDefault="00B6697E" w:rsidP="008C4D1C">
            <w:pPr>
              <w:rPr>
                <w:rFonts w:ascii="Calibri" w:hAnsi="Calibri"/>
                <w:sz w:val="22"/>
                <w:szCs w:val="22"/>
              </w:rPr>
            </w:pPr>
            <w:hyperlink r:id="rId23" w:tgtFrame="_blank" w:history="1">
              <w:r w:rsidR="00796CA8" w:rsidRPr="00EF5439">
                <w:rPr>
                  <w:rStyle w:val="Hyperlink"/>
                  <w:rFonts w:ascii="Calibri" w:hAnsi="Calibri"/>
                  <w:sz w:val="22"/>
                  <w:szCs w:val="22"/>
                  <w:bdr w:val="none" w:sz="0" w:space="0" w:color="auto"/>
                </w:rPr>
                <w:t>(ACMNA240)</w:t>
              </w:r>
            </w:hyperlink>
          </w:p>
          <w:p w14:paraId="2C94B389" w14:textId="77777777" w:rsidR="00796CA8" w:rsidRDefault="00796CA8" w:rsidP="008C4D1C">
            <w:pPr>
              <w:rPr>
                <w:rFonts w:ascii="Calibri" w:hAnsi="Calibri"/>
                <w:sz w:val="22"/>
                <w:szCs w:val="22"/>
              </w:rPr>
            </w:pPr>
            <w:r w:rsidRPr="00E73A4B">
              <w:rPr>
                <w:rFonts w:ascii="Calibri" w:hAnsi="Calibri"/>
                <w:sz w:val="22"/>
                <w:szCs w:val="22"/>
              </w:rPr>
              <w:lastRenderedPageBreak/>
              <w:t>Solve problems involving parallel and perpendicular lines </w:t>
            </w:r>
          </w:p>
          <w:p w14:paraId="437F4CC9" w14:textId="497BC72C" w:rsidR="00796CA8" w:rsidRDefault="00B6697E" w:rsidP="008C4D1C">
            <w:pPr>
              <w:rPr>
                <w:rFonts w:ascii="Calibri" w:hAnsi="Calibri"/>
                <w:sz w:val="22"/>
                <w:szCs w:val="22"/>
              </w:rPr>
            </w:pPr>
            <w:hyperlink r:id="rId24" w:tgtFrame="_blank" w:history="1">
              <w:r w:rsidR="00796CA8" w:rsidRPr="00E73A4B">
                <w:rPr>
                  <w:rStyle w:val="Hyperlink"/>
                  <w:rFonts w:ascii="Calibri" w:hAnsi="Calibri"/>
                  <w:sz w:val="22"/>
                  <w:szCs w:val="22"/>
                  <w:bdr w:val="none" w:sz="0" w:space="0" w:color="auto"/>
                </w:rPr>
                <w:t>(ACMNA238)</w:t>
              </w:r>
            </w:hyperlink>
          </w:p>
        </w:tc>
        <w:tc>
          <w:tcPr>
            <w:tcW w:w="1387" w:type="dxa"/>
          </w:tcPr>
          <w:p w14:paraId="5D560EF0" w14:textId="0777FD76"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lastRenderedPageBreak/>
              <w:t>Solve linear equations</w:t>
            </w:r>
          </w:p>
          <w:p w14:paraId="21433C6F" w14:textId="77777777" w:rsidR="00796CA8" w:rsidRPr="009B1B56" w:rsidRDefault="00796CA8" w:rsidP="00712EB1">
            <w:pPr>
              <w:rPr>
                <w:rFonts w:asciiTheme="minorHAnsi" w:hAnsiTheme="minorHAnsi" w:cstheme="minorHAnsi"/>
                <w:sz w:val="22"/>
                <w:szCs w:val="22"/>
              </w:rPr>
            </w:pPr>
          </w:p>
          <w:p w14:paraId="3FC339AB" w14:textId="2B723A61"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Draw inequalities</w:t>
            </w:r>
          </w:p>
          <w:p w14:paraId="38901BF8" w14:textId="77777777" w:rsidR="00796CA8" w:rsidRPr="009B1B56" w:rsidRDefault="00796CA8" w:rsidP="00712EB1">
            <w:pPr>
              <w:rPr>
                <w:rFonts w:asciiTheme="minorHAnsi" w:hAnsiTheme="minorHAnsi" w:cstheme="minorHAnsi"/>
                <w:sz w:val="22"/>
                <w:szCs w:val="22"/>
              </w:rPr>
            </w:pPr>
          </w:p>
          <w:p w14:paraId="54EECB3C" w14:textId="58365CB9"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Simultaneous equations</w:t>
            </w:r>
          </w:p>
          <w:p w14:paraId="2417F1D3" w14:textId="2C2A04A6"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Graphically</w:t>
            </w:r>
          </w:p>
          <w:p w14:paraId="630125C0" w14:textId="045BF39E"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Substitution</w:t>
            </w:r>
          </w:p>
          <w:p w14:paraId="569DA494" w14:textId="77777777" w:rsidR="00796CA8" w:rsidRPr="009B1B56" w:rsidRDefault="00796CA8" w:rsidP="00712EB1">
            <w:pPr>
              <w:rPr>
                <w:rFonts w:asciiTheme="minorHAnsi" w:hAnsiTheme="minorHAnsi" w:cstheme="minorHAnsi"/>
                <w:sz w:val="22"/>
                <w:szCs w:val="22"/>
              </w:rPr>
            </w:pPr>
            <w:r w:rsidRPr="009B1B56">
              <w:rPr>
                <w:rFonts w:asciiTheme="minorHAnsi" w:hAnsiTheme="minorHAnsi" w:cstheme="minorHAnsi"/>
                <w:sz w:val="22"/>
                <w:szCs w:val="22"/>
              </w:rPr>
              <w:t>Elimination</w:t>
            </w:r>
          </w:p>
          <w:p w14:paraId="6893888F" w14:textId="77777777" w:rsidR="00796CA8" w:rsidRPr="009B1B56" w:rsidRDefault="00796CA8" w:rsidP="00712EB1">
            <w:pPr>
              <w:rPr>
                <w:rFonts w:asciiTheme="minorHAnsi" w:hAnsiTheme="minorHAnsi" w:cstheme="minorHAnsi"/>
                <w:sz w:val="22"/>
                <w:szCs w:val="22"/>
              </w:rPr>
            </w:pPr>
          </w:p>
          <w:p w14:paraId="05B192FD" w14:textId="7EEABA20" w:rsidR="00796CA8" w:rsidRPr="00712EB1" w:rsidRDefault="00796CA8" w:rsidP="00712EB1">
            <w:r w:rsidRPr="009B1B56">
              <w:rPr>
                <w:rFonts w:asciiTheme="minorHAnsi" w:hAnsiTheme="minorHAnsi" w:cstheme="minorHAnsi"/>
                <w:sz w:val="22"/>
                <w:szCs w:val="22"/>
              </w:rPr>
              <w:t>Parallel and perpendicular lines</w:t>
            </w:r>
          </w:p>
        </w:tc>
        <w:tc>
          <w:tcPr>
            <w:tcW w:w="4253" w:type="dxa"/>
          </w:tcPr>
          <w:p w14:paraId="34B5D110" w14:textId="77777777" w:rsidR="00796CA8" w:rsidRDefault="00796CA8" w:rsidP="008C4D1C">
            <w:pPr>
              <w:rPr>
                <w:rFonts w:ascii="Calibri" w:hAnsi="Calibri"/>
                <w:sz w:val="22"/>
                <w:szCs w:val="22"/>
              </w:rPr>
            </w:pPr>
            <w:r>
              <w:rPr>
                <w:rFonts w:ascii="Calibri" w:hAnsi="Calibri"/>
                <w:sz w:val="22"/>
                <w:szCs w:val="22"/>
              </w:rPr>
              <w:t>DESMOS graphing calculator</w:t>
            </w:r>
          </w:p>
          <w:p w14:paraId="0903AB1D" w14:textId="77777777" w:rsidR="00181187" w:rsidRDefault="00181187" w:rsidP="00181187">
            <w:pPr>
              <w:rPr>
                <w:rFonts w:ascii="Calibri" w:hAnsi="Calibri"/>
                <w:sz w:val="22"/>
                <w:szCs w:val="22"/>
              </w:rPr>
            </w:pPr>
            <w:r>
              <w:rPr>
                <w:rFonts w:ascii="Calibri" w:hAnsi="Calibri"/>
                <w:sz w:val="22"/>
                <w:szCs w:val="22"/>
              </w:rPr>
              <w:t>Quickwrite/Powerwrite</w:t>
            </w:r>
          </w:p>
          <w:p w14:paraId="6CC82C5B" w14:textId="77777777" w:rsidR="00181187" w:rsidRDefault="00181187" w:rsidP="00181187">
            <w:pPr>
              <w:rPr>
                <w:rFonts w:ascii="Calibri" w:hAnsi="Calibri"/>
                <w:sz w:val="22"/>
                <w:szCs w:val="22"/>
              </w:rPr>
            </w:pPr>
            <w:r>
              <w:rPr>
                <w:rFonts w:ascii="Calibri" w:hAnsi="Calibri"/>
                <w:sz w:val="22"/>
                <w:szCs w:val="22"/>
              </w:rPr>
              <w:t>Think-pair-share</w:t>
            </w:r>
          </w:p>
          <w:p w14:paraId="565AA16F"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6DEFFB42"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2A870E4F"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1A3CC5F1" w14:textId="77777777" w:rsidR="00181187" w:rsidRDefault="00181187" w:rsidP="00181187">
            <w:pPr>
              <w:rPr>
                <w:rFonts w:ascii="Calibri" w:hAnsi="Calibri"/>
                <w:sz w:val="22"/>
                <w:szCs w:val="22"/>
              </w:rPr>
            </w:pPr>
            <w:r>
              <w:rPr>
                <w:rFonts w:ascii="Calibri" w:hAnsi="Calibri"/>
                <w:sz w:val="22"/>
                <w:szCs w:val="22"/>
              </w:rPr>
              <w:t>Socratic Seminar</w:t>
            </w:r>
          </w:p>
          <w:p w14:paraId="28826ED7" w14:textId="77777777" w:rsidR="00181187" w:rsidRDefault="00181187" w:rsidP="00181187">
            <w:pPr>
              <w:rPr>
                <w:rFonts w:ascii="Calibri" w:hAnsi="Calibri"/>
                <w:sz w:val="22"/>
                <w:szCs w:val="22"/>
              </w:rPr>
            </w:pPr>
            <w:r>
              <w:rPr>
                <w:rFonts w:ascii="Calibri" w:hAnsi="Calibri"/>
                <w:sz w:val="22"/>
                <w:szCs w:val="22"/>
              </w:rPr>
              <w:t>Gallery Walk</w:t>
            </w:r>
          </w:p>
          <w:p w14:paraId="2EE3021A" w14:textId="77777777" w:rsidR="00181187" w:rsidRDefault="00181187" w:rsidP="00181187">
            <w:pPr>
              <w:rPr>
                <w:rFonts w:ascii="Calibri" w:hAnsi="Calibri"/>
                <w:sz w:val="22"/>
                <w:szCs w:val="22"/>
              </w:rPr>
            </w:pPr>
            <w:r>
              <w:rPr>
                <w:rFonts w:ascii="Calibri" w:hAnsi="Calibri"/>
                <w:sz w:val="22"/>
                <w:szCs w:val="22"/>
              </w:rPr>
              <w:t>Agreement Circles</w:t>
            </w:r>
          </w:p>
          <w:p w14:paraId="55D46AAC" w14:textId="77777777" w:rsidR="00181187" w:rsidRDefault="00181187" w:rsidP="00181187">
            <w:pPr>
              <w:rPr>
                <w:rFonts w:ascii="Calibri" w:hAnsi="Calibri"/>
                <w:sz w:val="22"/>
                <w:szCs w:val="22"/>
              </w:rPr>
            </w:pPr>
            <w:r>
              <w:rPr>
                <w:rFonts w:ascii="Calibri" w:hAnsi="Calibri"/>
                <w:sz w:val="22"/>
                <w:szCs w:val="22"/>
              </w:rPr>
              <w:t>Tarsia puzzles</w:t>
            </w:r>
          </w:p>
          <w:p w14:paraId="510D3069" w14:textId="77777777" w:rsidR="00181187" w:rsidRDefault="00181187" w:rsidP="00181187">
            <w:pPr>
              <w:rPr>
                <w:rFonts w:ascii="Calibri" w:hAnsi="Calibri"/>
                <w:sz w:val="22"/>
                <w:szCs w:val="22"/>
              </w:rPr>
            </w:pPr>
            <w:r>
              <w:rPr>
                <w:rFonts w:ascii="Calibri" w:hAnsi="Calibri"/>
                <w:sz w:val="22"/>
                <w:szCs w:val="22"/>
              </w:rPr>
              <w:t>Learning log – end of topic</w:t>
            </w:r>
          </w:p>
          <w:p w14:paraId="02070384" w14:textId="77777777" w:rsidR="00181187" w:rsidRDefault="00181187" w:rsidP="00181187">
            <w:pPr>
              <w:rPr>
                <w:rFonts w:ascii="Calibri" w:hAnsi="Calibri"/>
                <w:sz w:val="22"/>
                <w:szCs w:val="22"/>
              </w:rPr>
            </w:pPr>
            <w:r>
              <w:rPr>
                <w:rFonts w:ascii="Calibri" w:hAnsi="Calibri"/>
                <w:sz w:val="22"/>
                <w:szCs w:val="22"/>
              </w:rPr>
              <w:t>CSGs</w:t>
            </w:r>
          </w:p>
          <w:p w14:paraId="0860B0D5" w14:textId="621E8A7C" w:rsidR="00181187" w:rsidRDefault="00181187" w:rsidP="00181187">
            <w:pPr>
              <w:rPr>
                <w:rFonts w:ascii="Calibri" w:hAnsi="Calibri"/>
                <w:sz w:val="22"/>
                <w:szCs w:val="22"/>
              </w:rPr>
            </w:pPr>
            <w:r>
              <w:rPr>
                <w:rFonts w:ascii="Calibri" w:hAnsi="Calibri"/>
                <w:sz w:val="22"/>
                <w:szCs w:val="22"/>
              </w:rPr>
              <w:t>KWL</w:t>
            </w:r>
          </w:p>
        </w:tc>
        <w:tc>
          <w:tcPr>
            <w:tcW w:w="3685" w:type="dxa"/>
          </w:tcPr>
          <w:p w14:paraId="4A594DD9"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Equations</w:t>
            </w:r>
          </w:p>
          <w:p w14:paraId="5F0C5BF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Changing the subject of a formula (linear)</w:t>
            </w:r>
          </w:p>
          <w:p w14:paraId="78300BC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Changing the Subject of a Formula (linear, exp, quad)</w:t>
            </w:r>
          </w:p>
          <w:p w14:paraId="6640F2B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Measurement Equations</w:t>
            </w:r>
          </w:p>
          <w:p w14:paraId="64AB2D8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Problem Solving with Linear and Non-Linear Equations</w:t>
            </w:r>
          </w:p>
          <w:p w14:paraId="15FE0A28" w14:textId="77777777" w:rsidR="00796CA8" w:rsidRPr="009022EF" w:rsidRDefault="00796CA8" w:rsidP="00F7519E">
            <w:pPr>
              <w:rPr>
                <w:rFonts w:asciiTheme="minorHAnsi" w:hAnsiTheme="minorHAnsi" w:cstheme="minorHAnsi"/>
                <w:b/>
                <w:sz w:val="22"/>
                <w:szCs w:val="22"/>
              </w:rPr>
            </w:pPr>
            <w:r w:rsidRPr="009022EF">
              <w:rPr>
                <w:rFonts w:asciiTheme="minorHAnsi" w:hAnsiTheme="minorHAnsi" w:cstheme="minorHAnsi"/>
                <w:b/>
                <w:sz w:val="22"/>
                <w:szCs w:val="22"/>
              </w:rPr>
              <w:t>Inequalities</w:t>
            </w:r>
          </w:p>
          <w:p w14:paraId="4DD854E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Introduction to Inequalities</w:t>
            </w:r>
          </w:p>
          <w:p w14:paraId="7F3E20D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One Step Inequalities</w:t>
            </w:r>
          </w:p>
          <w:p w14:paraId="0D7EF323"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 Step Inequalities</w:t>
            </w:r>
          </w:p>
          <w:p w14:paraId="5A423225"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Problem Solving with Inequalities</w:t>
            </w:r>
          </w:p>
          <w:p w14:paraId="388AAAA1"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Solutions to Inequalities in Two Variables</w:t>
            </w:r>
          </w:p>
          <w:p w14:paraId="3AC0BFA0"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Three Step Inequalities</w:t>
            </w:r>
          </w:p>
          <w:p w14:paraId="0F842E80" w14:textId="77777777" w:rsidR="00796CA8" w:rsidRPr="009022EF" w:rsidRDefault="00796CA8" w:rsidP="00F7519E">
            <w:pPr>
              <w:rPr>
                <w:rFonts w:asciiTheme="minorHAnsi" w:hAnsiTheme="minorHAnsi" w:cstheme="minorHAnsi"/>
                <w:b/>
                <w:sz w:val="22"/>
                <w:szCs w:val="22"/>
                <w:lang w:val="en"/>
              </w:rPr>
            </w:pPr>
            <w:r w:rsidRPr="009022EF">
              <w:rPr>
                <w:rFonts w:asciiTheme="minorHAnsi" w:hAnsiTheme="minorHAnsi" w:cstheme="minorHAnsi"/>
                <w:b/>
                <w:sz w:val="22"/>
                <w:szCs w:val="22"/>
                <w:lang w:val="en"/>
              </w:rPr>
              <w:t>Simultaneous Equations</w:t>
            </w:r>
          </w:p>
          <w:p w14:paraId="5CF8A20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Introduction to Simultaneous Equations</w:t>
            </w:r>
          </w:p>
          <w:p w14:paraId="496C52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Graphical Method</w:t>
            </w:r>
          </w:p>
          <w:p w14:paraId="5B98DF83"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xml:space="preserve"> - The Substitution Method</w:t>
            </w:r>
          </w:p>
          <w:p w14:paraId="12C37EA8"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The Elimination Method</w:t>
            </w:r>
          </w:p>
          <w:p w14:paraId="5DD12ED4" w14:textId="70DEB33E"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t xml:space="preserve"> - Problems with Simultaneous Equations</w:t>
            </w:r>
          </w:p>
          <w:p w14:paraId="10275120" w14:textId="4F5FE79B" w:rsidR="00796CA8" w:rsidRPr="009022EF" w:rsidRDefault="00796CA8" w:rsidP="00F7519E">
            <w:pPr>
              <w:rPr>
                <w:rFonts w:asciiTheme="minorHAnsi" w:hAnsiTheme="minorHAnsi" w:cstheme="minorHAnsi"/>
                <w:sz w:val="22"/>
                <w:szCs w:val="22"/>
              </w:rPr>
            </w:pPr>
          </w:p>
          <w:p w14:paraId="2D44FAE1" w14:textId="77777777" w:rsidR="00796CA8" w:rsidRPr="009022EF" w:rsidRDefault="00796CA8" w:rsidP="00F7519E">
            <w:pPr>
              <w:rPr>
                <w:rFonts w:asciiTheme="minorHAnsi" w:hAnsiTheme="minorHAnsi" w:cstheme="minorHAnsi"/>
                <w:sz w:val="22"/>
                <w:szCs w:val="22"/>
              </w:rPr>
            </w:pPr>
          </w:p>
        </w:tc>
        <w:tc>
          <w:tcPr>
            <w:tcW w:w="851" w:type="dxa"/>
          </w:tcPr>
          <w:p w14:paraId="3CFE5215" w14:textId="4EEDC3B4" w:rsidR="00796CA8" w:rsidRDefault="00796CA8" w:rsidP="008C4D1C">
            <w:pPr>
              <w:rPr>
                <w:rFonts w:ascii="Calibri" w:hAnsi="Calibri"/>
                <w:sz w:val="22"/>
                <w:szCs w:val="22"/>
              </w:rPr>
            </w:pPr>
            <w:r>
              <w:rPr>
                <w:rFonts w:ascii="Calibri" w:hAnsi="Calibri"/>
                <w:sz w:val="22"/>
                <w:szCs w:val="22"/>
              </w:rPr>
              <w:lastRenderedPageBreak/>
              <w:t>Ch2</w:t>
            </w:r>
          </w:p>
        </w:tc>
        <w:tc>
          <w:tcPr>
            <w:tcW w:w="850" w:type="dxa"/>
          </w:tcPr>
          <w:p w14:paraId="5F84969D" w14:textId="77777777" w:rsidR="00796CA8" w:rsidRDefault="00796CA8" w:rsidP="008C4D1C">
            <w:pPr>
              <w:rPr>
                <w:rFonts w:ascii="Calibri" w:hAnsi="Calibri"/>
                <w:sz w:val="22"/>
                <w:szCs w:val="22"/>
              </w:rPr>
            </w:pPr>
            <w:r>
              <w:rPr>
                <w:rFonts w:ascii="Calibri" w:hAnsi="Calibri"/>
                <w:sz w:val="22"/>
                <w:szCs w:val="22"/>
              </w:rPr>
              <w:t>Ch11.1 and 11.2</w:t>
            </w:r>
          </w:p>
          <w:p w14:paraId="039FD77C" w14:textId="2CA4C4B5" w:rsidR="00796CA8" w:rsidRDefault="00796CA8" w:rsidP="008C4D1C">
            <w:pPr>
              <w:rPr>
                <w:rFonts w:ascii="Calibri" w:hAnsi="Calibri"/>
                <w:sz w:val="22"/>
                <w:szCs w:val="22"/>
              </w:rPr>
            </w:pPr>
            <w:r>
              <w:rPr>
                <w:rFonts w:ascii="Calibri" w:hAnsi="Calibri"/>
                <w:sz w:val="22"/>
                <w:szCs w:val="22"/>
              </w:rPr>
              <w:t>Ch5</w:t>
            </w:r>
          </w:p>
        </w:tc>
        <w:tc>
          <w:tcPr>
            <w:tcW w:w="1332" w:type="dxa"/>
          </w:tcPr>
          <w:p w14:paraId="261A5A15" w14:textId="49E183D4" w:rsidR="00796CA8" w:rsidRDefault="00796CA8" w:rsidP="008C4D1C">
            <w:pPr>
              <w:rPr>
                <w:rFonts w:ascii="Calibri" w:hAnsi="Calibri"/>
                <w:sz w:val="22"/>
                <w:szCs w:val="22"/>
              </w:rPr>
            </w:pPr>
            <w:r>
              <w:rPr>
                <w:rFonts w:ascii="Calibri" w:hAnsi="Calibri"/>
                <w:sz w:val="22"/>
                <w:szCs w:val="22"/>
              </w:rPr>
              <w:t>Mini Test 3</w:t>
            </w:r>
          </w:p>
        </w:tc>
      </w:tr>
      <w:tr w:rsidR="00796CA8" w14:paraId="329441BE" w14:textId="77777777" w:rsidTr="00251C5B">
        <w:tc>
          <w:tcPr>
            <w:tcW w:w="654" w:type="dxa"/>
          </w:tcPr>
          <w:p w14:paraId="545880DC" w14:textId="42EE0EA7" w:rsidR="00796CA8" w:rsidRDefault="008543B7" w:rsidP="008C4D1C">
            <w:pPr>
              <w:spacing w:before="120"/>
              <w:jc w:val="center"/>
              <w:rPr>
                <w:rFonts w:ascii="Calibri" w:hAnsi="Calibri"/>
                <w:sz w:val="22"/>
                <w:szCs w:val="22"/>
              </w:rPr>
            </w:pPr>
            <w:r>
              <w:rPr>
                <w:rFonts w:ascii="Calibri" w:hAnsi="Calibri"/>
                <w:sz w:val="22"/>
                <w:szCs w:val="22"/>
              </w:rPr>
              <w:t>3-4</w:t>
            </w:r>
          </w:p>
        </w:tc>
        <w:tc>
          <w:tcPr>
            <w:tcW w:w="2603" w:type="dxa"/>
          </w:tcPr>
          <w:p w14:paraId="21039C11" w14:textId="77777777" w:rsidR="00796CA8" w:rsidRDefault="00796CA8" w:rsidP="008C4D1C">
            <w:pPr>
              <w:rPr>
                <w:rFonts w:ascii="Calibri" w:hAnsi="Calibri"/>
                <w:sz w:val="22"/>
                <w:szCs w:val="22"/>
              </w:rPr>
            </w:pPr>
            <w:r w:rsidRPr="00975F24">
              <w:rPr>
                <w:rFonts w:ascii="Calibri" w:hAnsi="Calibri"/>
                <w:sz w:val="22"/>
                <w:szCs w:val="22"/>
              </w:rPr>
              <w:t>Describe the results of two- and three-step chance experiments, both with and without replacements, assign probabilities to outcomes and determine probabilities of events. Investigate the concept of independence </w:t>
            </w:r>
          </w:p>
          <w:p w14:paraId="604C705D" w14:textId="5E41E539" w:rsidR="00796CA8" w:rsidRDefault="00B6697E" w:rsidP="008C4D1C">
            <w:pPr>
              <w:rPr>
                <w:rFonts w:ascii="Calibri" w:hAnsi="Calibri"/>
                <w:sz w:val="22"/>
                <w:szCs w:val="22"/>
              </w:rPr>
            </w:pPr>
            <w:hyperlink r:id="rId25" w:tgtFrame="_blank" w:history="1">
              <w:r w:rsidR="00796CA8" w:rsidRPr="00975F24">
                <w:rPr>
                  <w:rStyle w:val="Hyperlink"/>
                  <w:rFonts w:ascii="Calibri" w:hAnsi="Calibri"/>
                  <w:sz w:val="22"/>
                  <w:szCs w:val="22"/>
                  <w:bdr w:val="none" w:sz="0" w:space="0" w:color="auto"/>
                </w:rPr>
                <w:t>(ACMSP246)</w:t>
              </w:r>
            </w:hyperlink>
          </w:p>
          <w:p w14:paraId="35204321" w14:textId="77777777" w:rsidR="00796CA8" w:rsidRDefault="00796CA8" w:rsidP="008C4D1C">
            <w:pPr>
              <w:rPr>
                <w:rFonts w:ascii="Calibri" w:hAnsi="Calibri"/>
                <w:sz w:val="22"/>
                <w:szCs w:val="22"/>
              </w:rPr>
            </w:pPr>
            <w:r w:rsidRPr="00975F24">
              <w:rPr>
                <w:rFonts w:ascii="Calibri" w:hAnsi="Calibri"/>
                <w:sz w:val="22"/>
                <w:szCs w:val="22"/>
              </w:rPr>
              <w:t>Use the language of ‘if ....then', ‘given’, ‘of’, ‘knowing that’ to investigate conditional statements and identify common mistakes in interpreting such language </w:t>
            </w:r>
          </w:p>
          <w:p w14:paraId="1DF5B573" w14:textId="307FE27B" w:rsidR="00796CA8" w:rsidRDefault="00B6697E" w:rsidP="008C4D1C">
            <w:pPr>
              <w:rPr>
                <w:rFonts w:ascii="Calibri" w:hAnsi="Calibri"/>
                <w:sz w:val="22"/>
                <w:szCs w:val="22"/>
              </w:rPr>
            </w:pPr>
            <w:hyperlink r:id="rId26" w:tgtFrame="_blank" w:history="1">
              <w:r w:rsidR="00796CA8" w:rsidRPr="00975F24">
                <w:rPr>
                  <w:rStyle w:val="Hyperlink"/>
                  <w:rFonts w:ascii="Calibri" w:hAnsi="Calibri"/>
                  <w:sz w:val="22"/>
                  <w:szCs w:val="22"/>
                  <w:bdr w:val="none" w:sz="0" w:space="0" w:color="auto"/>
                </w:rPr>
                <w:t>(ACMSP247)</w:t>
              </w:r>
            </w:hyperlink>
          </w:p>
          <w:p w14:paraId="625463AB" w14:textId="0598EEFF" w:rsidR="00796CA8" w:rsidRDefault="00796CA8" w:rsidP="008C4D1C">
            <w:pPr>
              <w:rPr>
                <w:rFonts w:ascii="Calibri" w:hAnsi="Calibri"/>
                <w:sz w:val="22"/>
                <w:szCs w:val="22"/>
              </w:rPr>
            </w:pPr>
          </w:p>
        </w:tc>
        <w:tc>
          <w:tcPr>
            <w:tcW w:w="1387" w:type="dxa"/>
          </w:tcPr>
          <w:p w14:paraId="0DF35836" w14:textId="77777777" w:rsidR="00796CA8" w:rsidRDefault="00796CA8" w:rsidP="008C4D1C">
            <w:pPr>
              <w:rPr>
                <w:rFonts w:ascii="Calibri" w:hAnsi="Calibri"/>
                <w:sz w:val="22"/>
                <w:szCs w:val="22"/>
              </w:rPr>
            </w:pPr>
            <w:r>
              <w:rPr>
                <w:rFonts w:ascii="Calibri" w:hAnsi="Calibri"/>
                <w:sz w:val="22"/>
                <w:szCs w:val="22"/>
              </w:rPr>
              <w:t>Two and three step probability</w:t>
            </w:r>
          </w:p>
          <w:p w14:paraId="4CB9B687" w14:textId="77777777" w:rsidR="00796CA8" w:rsidRDefault="00796CA8" w:rsidP="008C4D1C">
            <w:pPr>
              <w:rPr>
                <w:rFonts w:ascii="Calibri" w:hAnsi="Calibri"/>
                <w:sz w:val="22"/>
                <w:szCs w:val="22"/>
              </w:rPr>
            </w:pPr>
          </w:p>
          <w:p w14:paraId="0B9C3189" w14:textId="77777777" w:rsidR="00796CA8" w:rsidRDefault="00796CA8" w:rsidP="008C4D1C">
            <w:pPr>
              <w:rPr>
                <w:rFonts w:ascii="Calibri" w:hAnsi="Calibri"/>
                <w:sz w:val="22"/>
                <w:szCs w:val="22"/>
              </w:rPr>
            </w:pPr>
            <w:r>
              <w:rPr>
                <w:rFonts w:ascii="Calibri" w:hAnsi="Calibri"/>
                <w:sz w:val="22"/>
                <w:szCs w:val="22"/>
              </w:rPr>
              <w:t>Tree diagrams</w:t>
            </w:r>
          </w:p>
          <w:p w14:paraId="64B3E849" w14:textId="77777777" w:rsidR="00796CA8" w:rsidRDefault="00796CA8" w:rsidP="008C4D1C">
            <w:pPr>
              <w:rPr>
                <w:rFonts w:ascii="Calibri" w:hAnsi="Calibri"/>
                <w:sz w:val="22"/>
                <w:szCs w:val="22"/>
              </w:rPr>
            </w:pPr>
          </w:p>
          <w:p w14:paraId="64E3265D" w14:textId="77777777" w:rsidR="00796CA8" w:rsidRDefault="00796CA8" w:rsidP="008C4D1C">
            <w:pPr>
              <w:rPr>
                <w:rFonts w:ascii="Calibri" w:hAnsi="Calibri"/>
                <w:sz w:val="22"/>
                <w:szCs w:val="22"/>
              </w:rPr>
            </w:pPr>
            <w:r>
              <w:rPr>
                <w:rFonts w:ascii="Calibri" w:hAnsi="Calibri"/>
                <w:sz w:val="22"/>
                <w:szCs w:val="22"/>
              </w:rPr>
              <w:t>Simplified tree diagrams</w:t>
            </w:r>
          </w:p>
          <w:p w14:paraId="3632CC37" w14:textId="77777777" w:rsidR="00796CA8" w:rsidRDefault="00796CA8" w:rsidP="008C4D1C">
            <w:pPr>
              <w:rPr>
                <w:rFonts w:ascii="Calibri" w:hAnsi="Calibri"/>
                <w:sz w:val="22"/>
                <w:szCs w:val="22"/>
              </w:rPr>
            </w:pPr>
          </w:p>
          <w:p w14:paraId="55D11A0B" w14:textId="77777777" w:rsidR="00796CA8" w:rsidRDefault="00796CA8" w:rsidP="008C4D1C">
            <w:pPr>
              <w:rPr>
                <w:rFonts w:ascii="Calibri" w:hAnsi="Calibri"/>
                <w:sz w:val="22"/>
                <w:szCs w:val="22"/>
              </w:rPr>
            </w:pPr>
            <w:r>
              <w:rPr>
                <w:rFonts w:ascii="Calibri" w:hAnsi="Calibri"/>
                <w:sz w:val="22"/>
                <w:szCs w:val="22"/>
              </w:rPr>
              <w:t>Venn Diagrams</w:t>
            </w:r>
          </w:p>
          <w:p w14:paraId="3F67FC5E" w14:textId="77777777" w:rsidR="00796CA8" w:rsidRDefault="00796CA8" w:rsidP="008C4D1C">
            <w:pPr>
              <w:rPr>
                <w:rFonts w:ascii="Calibri" w:hAnsi="Calibri"/>
                <w:sz w:val="22"/>
                <w:szCs w:val="22"/>
              </w:rPr>
            </w:pPr>
          </w:p>
          <w:p w14:paraId="134988F4" w14:textId="77777777" w:rsidR="00796CA8" w:rsidRDefault="00796CA8" w:rsidP="008C4D1C">
            <w:pPr>
              <w:rPr>
                <w:rFonts w:ascii="Calibri" w:hAnsi="Calibri"/>
                <w:sz w:val="22"/>
                <w:szCs w:val="22"/>
              </w:rPr>
            </w:pPr>
            <w:r>
              <w:rPr>
                <w:rFonts w:ascii="Calibri" w:hAnsi="Calibri"/>
                <w:sz w:val="22"/>
                <w:szCs w:val="22"/>
              </w:rPr>
              <w:t>2-way tables</w:t>
            </w:r>
          </w:p>
          <w:p w14:paraId="270AF1AE" w14:textId="77777777" w:rsidR="00796CA8" w:rsidRDefault="00796CA8" w:rsidP="008C4D1C">
            <w:pPr>
              <w:rPr>
                <w:rFonts w:ascii="Calibri" w:hAnsi="Calibri"/>
                <w:sz w:val="22"/>
                <w:szCs w:val="22"/>
              </w:rPr>
            </w:pPr>
          </w:p>
          <w:p w14:paraId="5A80789A" w14:textId="21900EAB" w:rsidR="00796CA8" w:rsidRDefault="00796CA8" w:rsidP="008C4D1C">
            <w:pPr>
              <w:rPr>
                <w:rFonts w:ascii="Calibri" w:hAnsi="Calibri"/>
                <w:sz w:val="22"/>
                <w:szCs w:val="22"/>
              </w:rPr>
            </w:pPr>
            <w:r>
              <w:rPr>
                <w:rFonts w:ascii="Calibri" w:hAnsi="Calibri"/>
                <w:sz w:val="22"/>
                <w:szCs w:val="22"/>
              </w:rPr>
              <w:t>Conditional probability</w:t>
            </w:r>
          </w:p>
        </w:tc>
        <w:tc>
          <w:tcPr>
            <w:tcW w:w="4253" w:type="dxa"/>
          </w:tcPr>
          <w:p w14:paraId="19A3F476" w14:textId="77777777" w:rsidR="00181187" w:rsidRDefault="00181187" w:rsidP="00181187">
            <w:pPr>
              <w:rPr>
                <w:rFonts w:ascii="Calibri" w:hAnsi="Calibri"/>
                <w:sz w:val="22"/>
                <w:szCs w:val="22"/>
              </w:rPr>
            </w:pPr>
            <w:r>
              <w:rPr>
                <w:rFonts w:ascii="Calibri" w:hAnsi="Calibri"/>
                <w:sz w:val="22"/>
                <w:szCs w:val="22"/>
              </w:rPr>
              <w:t>Quickwrite/Powerwrite</w:t>
            </w:r>
          </w:p>
          <w:p w14:paraId="41E60119" w14:textId="77777777" w:rsidR="00181187" w:rsidRDefault="00181187" w:rsidP="00181187">
            <w:pPr>
              <w:rPr>
                <w:rFonts w:ascii="Calibri" w:hAnsi="Calibri"/>
                <w:sz w:val="22"/>
                <w:szCs w:val="22"/>
              </w:rPr>
            </w:pPr>
            <w:r>
              <w:rPr>
                <w:rFonts w:ascii="Calibri" w:hAnsi="Calibri"/>
                <w:sz w:val="22"/>
                <w:szCs w:val="22"/>
              </w:rPr>
              <w:t>Think-pair-share</w:t>
            </w:r>
          </w:p>
          <w:p w14:paraId="2FC4F8B2"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2858B9F"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4A2D20" w14:textId="0F19D3C8" w:rsidR="00181187" w:rsidRDefault="00181187" w:rsidP="00181187">
            <w:pPr>
              <w:rPr>
                <w:rFonts w:ascii="Calibri" w:hAnsi="Calibri"/>
                <w:sz w:val="22"/>
                <w:szCs w:val="22"/>
              </w:rPr>
            </w:pPr>
            <w:r>
              <w:rPr>
                <w:rFonts w:ascii="Calibri" w:hAnsi="Calibri"/>
                <w:sz w:val="22"/>
                <w:szCs w:val="22"/>
              </w:rPr>
              <w:t>Mathematical thinking process – setting out</w:t>
            </w:r>
          </w:p>
          <w:p w14:paraId="6CDE5A2C" w14:textId="7525D83B" w:rsidR="00181187" w:rsidRDefault="00181187" w:rsidP="00181187">
            <w:pPr>
              <w:rPr>
                <w:rFonts w:ascii="Calibri" w:hAnsi="Calibri"/>
                <w:sz w:val="22"/>
                <w:szCs w:val="22"/>
              </w:rPr>
            </w:pPr>
            <w:r>
              <w:rPr>
                <w:rFonts w:ascii="Calibri" w:hAnsi="Calibri"/>
                <w:sz w:val="22"/>
                <w:szCs w:val="22"/>
              </w:rPr>
              <w:t>CUBES</w:t>
            </w:r>
          </w:p>
          <w:p w14:paraId="60B200B6" w14:textId="77777777" w:rsidR="00181187" w:rsidRDefault="00181187" w:rsidP="00181187">
            <w:pPr>
              <w:rPr>
                <w:rFonts w:ascii="Calibri" w:hAnsi="Calibri"/>
                <w:sz w:val="22"/>
                <w:szCs w:val="22"/>
              </w:rPr>
            </w:pPr>
            <w:r>
              <w:rPr>
                <w:rFonts w:ascii="Calibri" w:hAnsi="Calibri"/>
                <w:sz w:val="22"/>
                <w:szCs w:val="22"/>
              </w:rPr>
              <w:t>Socratic Seminar</w:t>
            </w:r>
          </w:p>
          <w:p w14:paraId="27D22906" w14:textId="77777777" w:rsidR="00181187" w:rsidRDefault="00181187" w:rsidP="00181187">
            <w:pPr>
              <w:rPr>
                <w:rFonts w:ascii="Calibri" w:hAnsi="Calibri"/>
                <w:sz w:val="22"/>
                <w:szCs w:val="22"/>
              </w:rPr>
            </w:pPr>
            <w:r>
              <w:rPr>
                <w:rFonts w:ascii="Calibri" w:hAnsi="Calibri"/>
                <w:sz w:val="22"/>
                <w:szCs w:val="22"/>
              </w:rPr>
              <w:t>Gallery Walk</w:t>
            </w:r>
          </w:p>
          <w:p w14:paraId="447C9C07" w14:textId="77777777" w:rsidR="00181187" w:rsidRDefault="00181187" w:rsidP="00181187">
            <w:pPr>
              <w:rPr>
                <w:rFonts w:ascii="Calibri" w:hAnsi="Calibri"/>
                <w:sz w:val="22"/>
                <w:szCs w:val="22"/>
              </w:rPr>
            </w:pPr>
            <w:r>
              <w:rPr>
                <w:rFonts w:ascii="Calibri" w:hAnsi="Calibri"/>
                <w:sz w:val="22"/>
                <w:szCs w:val="22"/>
              </w:rPr>
              <w:t>Agreement Circles</w:t>
            </w:r>
          </w:p>
          <w:p w14:paraId="7B7A9201" w14:textId="77777777" w:rsidR="00181187" w:rsidRDefault="00181187" w:rsidP="00181187">
            <w:pPr>
              <w:rPr>
                <w:rFonts w:ascii="Calibri" w:hAnsi="Calibri"/>
                <w:sz w:val="22"/>
                <w:szCs w:val="22"/>
              </w:rPr>
            </w:pPr>
            <w:r>
              <w:rPr>
                <w:rFonts w:ascii="Calibri" w:hAnsi="Calibri"/>
                <w:sz w:val="22"/>
                <w:szCs w:val="22"/>
              </w:rPr>
              <w:t>Tarsia puzzles</w:t>
            </w:r>
          </w:p>
          <w:p w14:paraId="28402BEC" w14:textId="77777777" w:rsidR="00181187" w:rsidRDefault="00181187" w:rsidP="00181187">
            <w:pPr>
              <w:rPr>
                <w:rFonts w:ascii="Calibri" w:hAnsi="Calibri"/>
                <w:sz w:val="22"/>
                <w:szCs w:val="22"/>
              </w:rPr>
            </w:pPr>
            <w:r>
              <w:rPr>
                <w:rFonts w:ascii="Calibri" w:hAnsi="Calibri"/>
                <w:sz w:val="22"/>
                <w:szCs w:val="22"/>
              </w:rPr>
              <w:t>Learning log – end of topic</w:t>
            </w:r>
          </w:p>
          <w:p w14:paraId="40E1C471" w14:textId="77777777" w:rsidR="00181187" w:rsidRDefault="00181187" w:rsidP="00181187">
            <w:pPr>
              <w:rPr>
                <w:rFonts w:ascii="Calibri" w:hAnsi="Calibri"/>
                <w:sz w:val="22"/>
                <w:szCs w:val="22"/>
              </w:rPr>
            </w:pPr>
            <w:r>
              <w:rPr>
                <w:rFonts w:ascii="Calibri" w:hAnsi="Calibri"/>
                <w:sz w:val="22"/>
                <w:szCs w:val="22"/>
              </w:rPr>
              <w:t>CSGs</w:t>
            </w:r>
          </w:p>
          <w:p w14:paraId="0D9F91DA" w14:textId="3039F65F" w:rsidR="00796CA8" w:rsidRDefault="00181187" w:rsidP="00181187">
            <w:pPr>
              <w:rPr>
                <w:rFonts w:ascii="Calibri" w:hAnsi="Calibri"/>
                <w:sz w:val="22"/>
                <w:szCs w:val="22"/>
              </w:rPr>
            </w:pPr>
            <w:r>
              <w:rPr>
                <w:rFonts w:ascii="Calibri" w:hAnsi="Calibri"/>
                <w:sz w:val="22"/>
                <w:szCs w:val="22"/>
              </w:rPr>
              <w:t>KWL</w:t>
            </w:r>
          </w:p>
        </w:tc>
        <w:tc>
          <w:tcPr>
            <w:tcW w:w="3685" w:type="dxa"/>
          </w:tcPr>
          <w:p w14:paraId="66B01A21" w14:textId="77777777" w:rsidR="00796CA8" w:rsidRPr="009022EF" w:rsidRDefault="00796CA8" w:rsidP="00712EB1">
            <w:pPr>
              <w:rPr>
                <w:rFonts w:asciiTheme="minorHAnsi" w:hAnsiTheme="minorHAnsi" w:cstheme="minorHAnsi"/>
                <w:sz w:val="22"/>
                <w:szCs w:val="22"/>
              </w:rPr>
            </w:pPr>
            <w:r w:rsidRPr="009022EF">
              <w:rPr>
                <w:rFonts w:asciiTheme="minorHAnsi" w:hAnsiTheme="minorHAnsi" w:cstheme="minorHAnsi"/>
                <w:sz w:val="22"/>
                <w:szCs w:val="22"/>
              </w:rPr>
              <w:t>Probability</w:t>
            </w:r>
          </w:p>
          <w:p w14:paraId="0CE74074"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Mixed Questions on Probability</w:t>
            </w:r>
          </w:p>
          <w:p w14:paraId="1EA05B2A"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Two-way tables</w:t>
            </w:r>
          </w:p>
          <w:p w14:paraId="08D61681"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Independent and Dependent Events</w:t>
            </w:r>
          </w:p>
          <w:p w14:paraId="182A07D7"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Independent Events</w:t>
            </w:r>
          </w:p>
          <w:p w14:paraId="1F7B86B1"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Dependent Events</w:t>
            </w:r>
          </w:p>
          <w:p w14:paraId="60EB07FE"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Probability of Equally Likely Outcomes</w:t>
            </w:r>
          </w:p>
          <w:p w14:paraId="339E975B" w14:textId="77777777" w:rsidR="00796CA8" w:rsidRPr="009022EF" w:rsidRDefault="00796CA8" w:rsidP="00712EB1">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Mutually Exclusive and Non-Mutually Exclusive Events</w:t>
            </w:r>
          </w:p>
          <w:p w14:paraId="66199516" w14:textId="6621501A" w:rsidR="00796CA8" w:rsidRPr="009022EF" w:rsidRDefault="00796CA8" w:rsidP="00712EB1">
            <w:pPr>
              <w:rPr>
                <w:rFonts w:asciiTheme="minorHAnsi" w:hAnsiTheme="minorHAnsi" w:cstheme="minorHAnsi"/>
                <w:sz w:val="22"/>
                <w:szCs w:val="22"/>
              </w:rPr>
            </w:pPr>
            <w:r w:rsidRPr="009022EF">
              <w:rPr>
                <w:rFonts w:asciiTheme="minorHAnsi" w:hAnsiTheme="minorHAnsi" w:cstheme="minorHAnsi"/>
                <w:sz w:val="22"/>
                <w:szCs w:val="22"/>
                <w:lang w:val="en"/>
              </w:rPr>
              <w:t xml:space="preserve"> - Conditional Probability</w:t>
            </w:r>
          </w:p>
        </w:tc>
        <w:tc>
          <w:tcPr>
            <w:tcW w:w="851" w:type="dxa"/>
          </w:tcPr>
          <w:p w14:paraId="7E79512B" w14:textId="481B261A" w:rsidR="00796CA8" w:rsidRDefault="00796CA8" w:rsidP="008C4D1C">
            <w:pPr>
              <w:rPr>
                <w:rFonts w:ascii="Calibri" w:hAnsi="Calibri"/>
                <w:sz w:val="22"/>
                <w:szCs w:val="22"/>
              </w:rPr>
            </w:pPr>
            <w:r>
              <w:rPr>
                <w:rFonts w:ascii="Calibri" w:hAnsi="Calibri"/>
                <w:sz w:val="22"/>
                <w:szCs w:val="22"/>
              </w:rPr>
              <w:t>Ch8</w:t>
            </w:r>
          </w:p>
        </w:tc>
        <w:tc>
          <w:tcPr>
            <w:tcW w:w="850" w:type="dxa"/>
          </w:tcPr>
          <w:p w14:paraId="0F2BD935" w14:textId="54917ED2" w:rsidR="00796CA8" w:rsidRDefault="00796CA8" w:rsidP="008C4D1C">
            <w:pPr>
              <w:rPr>
                <w:rFonts w:ascii="Calibri" w:hAnsi="Calibri"/>
                <w:sz w:val="22"/>
                <w:szCs w:val="22"/>
              </w:rPr>
            </w:pPr>
            <w:r>
              <w:rPr>
                <w:rFonts w:ascii="Calibri" w:hAnsi="Calibri"/>
                <w:sz w:val="22"/>
                <w:szCs w:val="22"/>
              </w:rPr>
              <w:t>Ch6</w:t>
            </w:r>
          </w:p>
        </w:tc>
        <w:tc>
          <w:tcPr>
            <w:tcW w:w="1332" w:type="dxa"/>
          </w:tcPr>
          <w:p w14:paraId="20388007" w14:textId="669630D5" w:rsidR="00796CA8" w:rsidRDefault="00796CA8" w:rsidP="008C4D1C">
            <w:pPr>
              <w:rPr>
                <w:rFonts w:ascii="Calibri" w:hAnsi="Calibri"/>
                <w:sz w:val="22"/>
                <w:szCs w:val="22"/>
              </w:rPr>
            </w:pPr>
          </w:p>
        </w:tc>
      </w:tr>
      <w:tr w:rsidR="00796CA8" w14:paraId="78CA8828" w14:textId="77777777" w:rsidTr="00251C5B">
        <w:tc>
          <w:tcPr>
            <w:tcW w:w="654" w:type="dxa"/>
          </w:tcPr>
          <w:p w14:paraId="6A5CEA66" w14:textId="5D573154" w:rsidR="00796CA8" w:rsidRDefault="008543B7" w:rsidP="008C4D1C">
            <w:pPr>
              <w:spacing w:before="120"/>
              <w:jc w:val="center"/>
              <w:rPr>
                <w:rFonts w:ascii="Calibri" w:hAnsi="Calibri"/>
                <w:sz w:val="22"/>
                <w:szCs w:val="22"/>
              </w:rPr>
            </w:pPr>
            <w:r>
              <w:rPr>
                <w:rFonts w:ascii="Calibri" w:hAnsi="Calibri"/>
                <w:sz w:val="22"/>
                <w:szCs w:val="22"/>
              </w:rPr>
              <w:t>5</w:t>
            </w:r>
          </w:p>
        </w:tc>
        <w:tc>
          <w:tcPr>
            <w:tcW w:w="2603" w:type="dxa"/>
          </w:tcPr>
          <w:p w14:paraId="62E2F16E" w14:textId="77777777" w:rsidR="00796CA8" w:rsidRDefault="00796CA8" w:rsidP="008C4D1C">
            <w:pPr>
              <w:rPr>
                <w:rFonts w:ascii="Calibri" w:hAnsi="Calibri"/>
                <w:sz w:val="22"/>
                <w:szCs w:val="22"/>
              </w:rPr>
            </w:pPr>
            <w:r>
              <w:rPr>
                <w:rFonts w:ascii="Calibri" w:hAnsi="Calibri"/>
                <w:sz w:val="22"/>
                <w:szCs w:val="22"/>
              </w:rPr>
              <w:t>ASSESSMENT FREE WEEK</w:t>
            </w:r>
          </w:p>
          <w:p w14:paraId="09994365" w14:textId="77ED956A" w:rsidR="00796CA8" w:rsidRDefault="00796CA8" w:rsidP="008C4D1C">
            <w:pPr>
              <w:rPr>
                <w:rFonts w:ascii="Calibri" w:hAnsi="Calibri"/>
                <w:sz w:val="22"/>
                <w:szCs w:val="22"/>
              </w:rPr>
            </w:pPr>
            <w:r>
              <w:rPr>
                <w:rFonts w:ascii="Calibri" w:hAnsi="Calibri"/>
                <w:sz w:val="22"/>
                <w:szCs w:val="22"/>
              </w:rPr>
              <w:t>Revision</w:t>
            </w:r>
          </w:p>
        </w:tc>
        <w:tc>
          <w:tcPr>
            <w:tcW w:w="1387" w:type="dxa"/>
          </w:tcPr>
          <w:p w14:paraId="57BB223A" w14:textId="77777777" w:rsidR="00796CA8" w:rsidRDefault="00796CA8" w:rsidP="008C4D1C">
            <w:pPr>
              <w:rPr>
                <w:rFonts w:ascii="Calibri" w:hAnsi="Calibri"/>
                <w:sz w:val="22"/>
                <w:szCs w:val="22"/>
              </w:rPr>
            </w:pPr>
          </w:p>
        </w:tc>
        <w:tc>
          <w:tcPr>
            <w:tcW w:w="4253" w:type="dxa"/>
          </w:tcPr>
          <w:p w14:paraId="61E966EE" w14:textId="77777777" w:rsidR="00796CA8" w:rsidRDefault="00181187" w:rsidP="008C4D1C">
            <w:pPr>
              <w:rPr>
                <w:rFonts w:ascii="Calibri" w:hAnsi="Calibri"/>
                <w:sz w:val="22"/>
                <w:szCs w:val="22"/>
              </w:rPr>
            </w:pPr>
            <w:r>
              <w:rPr>
                <w:rFonts w:ascii="Calibri" w:hAnsi="Calibri"/>
                <w:sz w:val="22"/>
                <w:szCs w:val="22"/>
              </w:rPr>
              <w:t>CSGs</w:t>
            </w:r>
          </w:p>
          <w:p w14:paraId="411CEF2D" w14:textId="0F2DE6CE" w:rsidR="00181187" w:rsidRDefault="00181187" w:rsidP="008C4D1C">
            <w:pPr>
              <w:rPr>
                <w:rFonts w:ascii="Calibri" w:hAnsi="Calibri"/>
                <w:sz w:val="22"/>
                <w:szCs w:val="22"/>
              </w:rPr>
            </w:pPr>
            <w:r>
              <w:rPr>
                <w:rFonts w:ascii="Calibri" w:hAnsi="Calibri"/>
                <w:sz w:val="22"/>
                <w:szCs w:val="22"/>
              </w:rPr>
              <w:t>CUBES</w:t>
            </w:r>
          </w:p>
        </w:tc>
        <w:tc>
          <w:tcPr>
            <w:tcW w:w="3685" w:type="dxa"/>
          </w:tcPr>
          <w:p w14:paraId="2509F7D7" w14:textId="77777777" w:rsidR="00796CA8" w:rsidRPr="009022EF" w:rsidRDefault="00796CA8" w:rsidP="008C4D1C">
            <w:pPr>
              <w:rPr>
                <w:rFonts w:asciiTheme="minorHAnsi" w:hAnsiTheme="minorHAnsi" w:cstheme="minorHAnsi"/>
                <w:sz w:val="22"/>
                <w:szCs w:val="22"/>
              </w:rPr>
            </w:pPr>
          </w:p>
        </w:tc>
        <w:tc>
          <w:tcPr>
            <w:tcW w:w="851" w:type="dxa"/>
          </w:tcPr>
          <w:p w14:paraId="0A75A7EF" w14:textId="77777777" w:rsidR="00796CA8" w:rsidRDefault="00796CA8" w:rsidP="008C4D1C">
            <w:pPr>
              <w:rPr>
                <w:rFonts w:ascii="Calibri" w:hAnsi="Calibri"/>
                <w:sz w:val="22"/>
                <w:szCs w:val="22"/>
              </w:rPr>
            </w:pPr>
          </w:p>
        </w:tc>
        <w:tc>
          <w:tcPr>
            <w:tcW w:w="850" w:type="dxa"/>
          </w:tcPr>
          <w:p w14:paraId="5EB83179" w14:textId="77777777" w:rsidR="00796CA8" w:rsidRDefault="00796CA8" w:rsidP="008C4D1C">
            <w:pPr>
              <w:rPr>
                <w:rFonts w:ascii="Calibri" w:hAnsi="Calibri"/>
                <w:sz w:val="22"/>
                <w:szCs w:val="22"/>
              </w:rPr>
            </w:pPr>
          </w:p>
        </w:tc>
        <w:tc>
          <w:tcPr>
            <w:tcW w:w="1332" w:type="dxa"/>
          </w:tcPr>
          <w:p w14:paraId="5B4ECAE5" w14:textId="77777777" w:rsidR="00796CA8" w:rsidRDefault="00796CA8" w:rsidP="008C4D1C">
            <w:pPr>
              <w:rPr>
                <w:rFonts w:ascii="Calibri" w:hAnsi="Calibri"/>
                <w:sz w:val="22"/>
                <w:szCs w:val="22"/>
              </w:rPr>
            </w:pPr>
          </w:p>
        </w:tc>
      </w:tr>
      <w:tr w:rsidR="00796CA8" w14:paraId="5923A14E" w14:textId="77777777" w:rsidTr="00251C5B">
        <w:tc>
          <w:tcPr>
            <w:tcW w:w="654" w:type="dxa"/>
          </w:tcPr>
          <w:p w14:paraId="091CDB58" w14:textId="4D1F911D" w:rsidR="00796CA8" w:rsidRDefault="008543B7" w:rsidP="008C4D1C">
            <w:pPr>
              <w:spacing w:before="120"/>
              <w:jc w:val="center"/>
              <w:rPr>
                <w:rFonts w:ascii="Calibri" w:hAnsi="Calibri"/>
                <w:sz w:val="22"/>
                <w:szCs w:val="22"/>
              </w:rPr>
            </w:pPr>
            <w:r>
              <w:rPr>
                <w:rFonts w:ascii="Calibri" w:hAnsi="Calibri"/>
                <w:sz w:val="22"/>
                <w:szCs w:val="22"/>
              </w:rPr>
              <w:t>6</w:t>
            </w:r>
          </w:p>
        </w:tc>
        <w:tc>
          <w:tcPr>
            <w:tcW w:w="2603" w:type="dxa"/>
          </w:tcPr>
          <w:p w14:paraId="33176C14" w14:textId="5298865C" w:rsidR="00796CA8" w:rsidRDefault="00796CA8" w:rsidP="008C4D1C">
            <w:pPr>
              <w:rPr>
                <w:rFonts w:ascii="Calibri" w:hAnsi="Calibri"/>
                <w:sz w:val="22"/>
                <w:szCs w:val="22"/>
              </w:rPr>
            </w:pPr>
            <w:r>
              <w:rPr>
                <w:rFonts w:ascii="Calibri" w:hAnsi="Calibri"/>
                <w:sz w:val="22"/>
                <w:szCs w:val="22"/>
              </w:rPr>
              <w:t>EXAM</w:t>
            </w:r>
          </w:p>
        </w:tc>
        <w:tc>
          <w:tcPr>
            <w:tcW w:w="1387" w:type="dxa"/>
          </w:tcPr>
          <w:p w14:paraId="2499FC15" w14:textId="77777777" w:rsidR="00796CA8" w:rsidRDefault="00796CA8" w:rsidP="008C4D1C">
            <w:pPr>
              <w:rPr>
                <w:rFonts w:ascii="Calibri" w:hAnsi="Calibri"/>
                <w:sz w:val="22"/>
                <w:szCs w:val="22"/>
              </w:rPr>
            </w:pPr>
          </w:p>
        </w:tc>
        <w:tc>
          <w:tcPr>
            <w:tcW w:w="4253" w:type="dxa"/>
          </w:tcPr>
          <w:p w14:paraId="426869AD" w14:textId="77777777" w:rsidR="00796CA8" w:rsidRDefault="00796CA8" w:rsidP="008C4D1C">
            <w:pPr>
              <w:rPr>
                <w:rFonts w:ascii="Calibri" w:hAnsi="Calibri"/>
                <w:sz w:val="22"/>
                <w:szCs w:val="22"/>
              </w:rPr>
            </w:pPr>
          </w:p>
        </w:tc>
        <w:tc>
          <w:tcPr>
            <w:tcW w:w="3685" w:type="dxa"/>
          </w:tcPr>
          <w:p w14:paraId="495D1967" w14:textId="77777777" w:rsidR="00796CA8" w:rsidRPr="009022EF" w:rsidRDefault="00796CA8" w:rsidP="008C4D1C">
            <w:pPr>
              <w:rPr>
                <w:rFonts w:asciiTheme="minorHAnsi" w:hAnsiTheme="minorHAnsi" w:cstheme="minorHAnsi"/>
                <w:sz w:val="22"/>
                <w:szCs w:val="22"/>
              </w:rPr>
            </w:pPr>
          </w:p>
        </w:tc>
        <w:tc>
          <w:tcPr>
            <w:tcW w:w="851" w:type="dxa"/>
          </w:tcPr>
          <w:p w14:paraId="13A46980" w14:textId="77777777" w:rsidR="00796CA8" w:rsidRDefault="00796CA8" w:rsidP="008C4D1C">
            <w:pPr>
              <w:rPr>
                <w:rFonts w:ascii="Calibri" w:hAnsi="Calibri"/>
                <w:sz w:val="22"/>
                <w:szCs w:val="22"/>
              </w:rPr>
            </w:pPr>
          </w:p>
        </w:tc>
        <w:tc>
          <w:tcPr>
            <w:tcW w:w="850" w:type="dxa"/>
          </w:tcPr>
          <w:p w14:paraId="25700840" w14:textId="77777777" w:rsidR="00796CA8" w:rsidRDefault="00796CA8" w:rsidP="008C4D1C">
            <w:pPr>
              <w:rPr>
                <w:rFonts w:ascii="Calibri" w:hAnsi="Calibri"/>
                <w:sz w:val="22"/>
                <w:szCs w:val="22"/>
              </w:rPr>
            </w:pPr>
          </w:p>
        </w:tc>
        <w:tc>
          <w:tcPr>
            <w:tcW w:w="1332" w:type="dxa"/>
          </w:tcPr>
          <w:p w14:paraId="55F9544B" w14:textId="7A183748" w:rsidR="00796CA8" w:rsidRDefault="005D4A64" w:rsidP="008C4D1C">
            <w:pPr>
              <w:rPr>
                <w:rFonts w:ascii="Calibri" w:hAnsi="Calibri"/>
                <w:sz w:val="22"/>
                <w:szCs w:val="22"/>
              </w:rPr>
            </w:pPr>
            <w:r>
              <w:rPr>
                <w:rFonts w:ascii="Calibri" w:hAnsi="Calibri"/>
                <w:sz w:val="22"/>
                <w:szCs w:val="22"/>
              </w:rPr>
              <w:t>Exam</w:t>
            </w:r>
          </w:p>
        </w:tc>
      </w:tr>
      <w:tr w:rsidR="008543B7" w14:paraId="5C4448F8" w14:textId="77777777" w:rsidTr="00251C5B">
        <w:tc>
          <w:tcPr>
            <w:tcW w:w="654" w:type="dxa"/>
          </w:tcPr>
          <w:p w14:paraId="7BF4608C" w14:textId="05DA5DFC" w:rsidR="008543B7" w:rsidRDefault="008543B7" w:rsidP="008543B7">
            <w:pPr>
              <w:spacing w:before="120"/>
              <w:rPr>
                <w:rFonts w:ascii="Calibri" w:hAnsi="Calibri"/>
                <w:sz w:val="22"/>
                <w:szCs w:val="22"/>
              </w:rPr>
            </w:pPr>
            <w:r>
              <w:rPr>
                <w:rFonts w:ascii="Calibri" w:hAnsi="Calibri"/>
                <w:sz w:val="22"/>
                <w:szCs w:val="22"/>
              </w:rPr>
              <w:t>7-9</w:t>
            </w:r>
          </w:p>
        </w:tc>
        <w:tc>
          <w:tcPr>
            <w:tcW w:w="2603" w:type="dxa"/>
          </w:tcPr>
          <w:p w14:paraId="4F7AC594" w14:textId="682DB22C"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Determine quartiles and interquartile range </w:t>
            </w:r>
          </w:p>
          <w:p w14:paraId="33FA8C64" w14:textId="77777777" w:rsidR="008543B7" w:rsidRPr="009022EF" w:rsidRDefault="00B6697E" w:rsidP="008543B7">
            <w:pPr>
              <w:rPr>
                <w:rFonts w:asciiTheme="minorHAnsi" w:hAnsiTheme="minorHAnsi" w:cstheme="minorHAnsi"/>
                <w:sz w:val="22"/>
                <w:szCs w:val="22"/>
              </w:rPr>
            </w:pPr>
            <w:hyperlink r:id="rId27" w:tgtFrame="_blank" w:history="1">
              <w:r w:rsidR="008543B7" w:rsidRPr="009022EF">
                <w:rPr>
                  <w:rStyle w:val="Hyperlink"/>
                  <w:rFonts w:asciiTheme="minorHAnsi" w:hAnsiTheme="minorHAnsi" w:cstheme="minorHAnsi"/>
                  <w:sz w:val="22"/>
                  <w:szCs w:val="22"/>
                  <w:bdr w:val="none" w:sz="0" w:space="0" w:color="auto"/>
                </w:rPr>
                <w:t>(ACMSP248)</w:t>
              </w:r>
            </w:hyperlink>
          </w:p>
          <w:p w14:paraId="2DE8B910" w14:textId="77777777"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Construct and interpret box plots and use them to compare data sets </w:t>
            </w:r>
          </w:p>
          <w:p w14:paraId="54106165" w14:textId="77777777" w:rsidR="008543B7" w:rsidRPr="009022EF" w:rsidRDefault="00B6697E" w:rsidP="008543B7">
            <w:pPr>
              <w:rPr>
                <w:rFonts w:asciiTheme="minorHAnsi" w:hAnsiTheme="minorHAnsi" w:cstheme="minorHAnsi"/>
                <w:sz w:val="22"/>
                <w:szCs w:val="22"/>
              </w:rPr>
            </w:pPr>
            <w:hyperlink r:id="rId28" w:tgtFrame="_blank" w:history="1">
              <w:r w:rsidR="008543B7" w:rsidRPr="009022EF">
                <w:rPr>
                  <w:rStyle w:val="Hyperlink"/>
                  <w:rFonts w:asciiTheme="minorHAnsi" w:hAnsiTheme="minorHAnsi" w:cstheme="minorHAnsi"/>
                  <w:sz w:val="22"/>
                  <w:szCs w:val="22"/>
                  <w:bdr w:val="none" w:sz="0" w:space="0" w:color="auto"/>
                </w:rPr>
                <w:t>(ACMSP249)</w:t>
              </w:r>
            </w:hyperlink>
          </w:p>
          <w:p w14:paraId="13753D94" w14:textId="77777777" w:rsidR="008543B7"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Compare shapes of box plots to corresponding histograms and dot plots </w:t>
            </w:r>
          </w:p>
          <w:p w14:paraId="13C82119" w14:textId="77777777" w:rsidR="008543B7" w:rsidRPr="009022EF" w:rsidRDefault="00B6697E" w:rsidP="008543B7">
            <w:pPr>
              <w:rPr>
                <w:rFonts w:asciiTheme="minorHAnsi" w:hAnsiTheme="minorHAnsi" w:cstheme="minorHAnsi"/>
                <w:sz w:val="22"/>
                <w:szCs w:val="22"/>
              </w:rPr>
            </w:pPr>
            <w:hyperlink r:id="rId29" w:tgtFrame="_blank" w:history="1">
              <w:r w:rsidR="008543B7" w:rsidRPr="009022EF">
                <w:rPr>
                  <w:rStyle w:val="Hyperlink"/>
                  <w:rFonts w:asciiTheme="minorHAnsi" w:hAnsiTheme="minorHAnsi" w:cstheme="minorHAnsi"/>
                  <w:sz w:val="22"/>
                  <w:szCs w:val="22"/>
                  <w:bdr w:val="none" w:sz="0" w:space="0" w:color="auto"/>
                </w:rPr>
                <w:t>(ACMSP250)</w:t>
              </w:r>
            </w:hyperlink>
          </w:p>
          <w:p w14:paraId="7FAA76BF" w14:textId="77777777" w:rsidR="008543B7" w:rsidRPr="00462CF9" w:rsidRDefault="008543B7" w:rsidP="008543B7">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Calculate and interpret the mean and standard deviation of data and use these to compare data sets </w:t>
            </w:r>
          </w:p>
          <w:p w14:paraId="6928CB66" w14:textId="499A8635" w:rsidR="008543B7" w:rsidRDefault="00B6697E" w:rsidP="008543B7">
            <w:pPr>
              <w:rPr>
                <w:rFonts w:ascii="Calibri" w:hAnsi="Calibri"/>
                <w:sz w:val="22"/>
                <w:szCs w:val="22"/>
              </w:rPr>
            </w:pPr>
            <w:hyperlink r:id="rId30" w:tgtFrame="_blank" w:history="1">
              <w:r w:rsidR="008543B7" w:rsidRPr="00462CF9">
                <w:rPr>
                  <w:rStyle w:val="Hyperlink"/>
                  <w:rFonts w:asciiTheme="minorHAnsi" w:hAnsiTheme="minorHAnsi" w:cstheme="minorHAnsi"/>
                  <w:sz w:val="22"/>
                  <w:szCs w:val="22"/>
                  <w:highlight w:val="green"/>
                  <w:bdr w:val="none" w:sz="0" w:space="0" w:color="auto"/>
                </w:rPr>
                <w:t>(ACMSP278)</w:t>
              </w:r>
            </w:hyperlink>
          </w:p>
        </w:tc>
        <w:tc>
          <w:tcPr>
            <w:tcW w:w="1387" w:type="dxa"/>
          </w:tcPr>
          <w:p w14:paraId="481B6CCE"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5 number summary</w:t>
            </w:r>
          </w:p>
          <w:p w14:paraId="5F29F499" w14:textId="77777777" w:rsidR="008543B7" w:rsidRPr="009022EF" w:rsidRDefault="008543B7" w:rsidP="008543B7">
            <w:pPr>
              <w:rPr>
                <w:rFonts w:asciiTheme="minorHAnsi" w:hAnsiTheme="minorHAnsi" w:cstheme="minorHAnsi"/>
                <w:sz w:val="22"/>
                <w:szCs w:val="22"/>
              </w:rPr>
            </w:pPr>
          </w:p>
          <w:p w14:paraId="679982A6"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Box plots</w:t>
            </w:r>
          </w:p>
          <w:p w14:paraId="0735F7D2" w14:textId="77777777" w:rsidR="008543B7" w:rsidRPr="009022EF" w:rsidRDefault="008543B7" w:rsidP="008543B7">
            <w:pPr>
              <w:rPr>
                <w:rFonts w:asciiTheme="minorHAnsi" w:hAnsiTheme="minorHAnsi" w:cstheme="minorHAnsi"/>
                <w:sz w:val="22"/>
                <w:szCs w:val="22"/>
              </w:rPr>
            </w:pPr>
          </w:p>
          <w:p w14:paraId="3C70DAC7"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Histograms</w:t>
            </w:r>
          </w:p>
          <w:p w14:paraId="5085D391" w14:textId="77777777" w:rsidR="008543B7" w:rsidRPr="009022EF" w:rsidRDefault="008543B7" w:rsidP="008543B7">
            <w:pPr>
              <w:rPr>
                <w:rFonts w:asciiTheme="minorHAnsi" w:hAnsiTheme="minorHAnsi" w:cstheme="minorHAnsi"/>
                <w:sz w:val="22"/>
                <w:szCs w:val="22"/>
              </w:rPr>
            </w:pPr>
          </w:p>
          <w:p w14:paraId="39124242"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 xml:space="preserve">Mean </w:t>
            </w:r>
          </w:p>
          <w:p w14:paraId="0C84BCFD" w14:textId="77777777" w:rsidR="008543B7" w:rsidRPr="009022EF" w:rsidRDefault="008543B7" w:rsidP="008543B7">
            <w:pPr>
              <w:rPr>
                <w:rFonts w:asciiTheme="minorHAnsi" w:hAnsiTheme="minorHAnsi" w:cstheme="minorHAnsi"/>
                <w:sz w:val="22"/>
                <w:szCs w:val="22"/>
              </w:rPr>
            </w:pPr>
          </w:p>
          <w:p w14:paraId="5D1001A9" w14:textId="5B52F5AC" w:rsidR="008543B7" w:rsidRDefault="008543B7" w:rsidP="008543B7">
            <w:pPr>
              <w:rPr>
                <w:rFonts w:ascii="Calibri" w:hAnsi="Calibri"/>
                <w:sz w:val="22"/>
                <w:szCs w:val="22"/>
              </w:rPr>
            </w:pPr>
            <w:r w:rsidRPr="009022EF">
              <w:rPr>
                <w:rFonts w:asciiTheme="minorHAnsi" w:hAnsiTheme="minorHAnsi" w:cstheme="minorHAnsi"/>
                <w:sz w:val="22"/>
                <w:szCs w:val="22"/>
              </w:rPr>
              <w:lastRenderedPageBreak/>
              <w:t>Standard deviation</w:t>
            </w:r>
          </w:p>
        </w:tc>
        <w:tc>
          <w:tcPr>
            <w:tcW w:w="4253" w:type="dxa"/>
          </w:tcPr>
          <w:p w14:paraId="18A7B76E" w14:textId="77777777" w:rsidR="008543B7" w:rsidRDefault="008543B7" w:rsidP="008543B7">
            <w:pPr>
              <w:rPr>
                <w:rFonts w:ascii="Calibri" w:hAnsi="Calibri"/>
                <w:sz w:val="22"/>
                <w:szCs w:val="22"/>
              </w:rPr>
            </w:pPr>
            <w:r>
              <w:rPr>
                <w:rFonts w:ascii="Calibri" w:hAnsi="Calibri"/>
                <w:sz w:val="22"/>
                <w:szCs w:val="22"/>
              </w:rPr>
              <w:lastRenderedPageBreak/>
              <w:t>Quickwrite/Powerwrite</w:t>
            </w:r>
          </w:p>
          <w:p w14:paraId="7534B8AC" w14:textId="77777777" w:rsidR="008543B7" w:rsidRDefault="008543B7" w:rsidP="008543B7">
            <w:pPr>
              <w:rPr>
                <w:rFonts w:ascii="Calibri" w:hAnsi="Calibri"/>
                <w:sz w:val="22"/>
                <w:szCs w:val="22"/>
              </w:rPr>
            </w:pPr>
            <w:r>
              <w:rPr>
                <w:rFonts w:ascii="Calibri" w:hAnsi="Calibri"/>
                <w:sz w:val="22"/>
                <w:szCs w:val="22"/>
              </w:rPr>
              <w:t>Think-pair-share</w:t>
            </w:r>
          </w:p>
          <w:p w14:paraId="029D83CB" w14:textId="77777777" w:rsidR="008543B7" w:rsidRDefault="008543B7" w:rsidP="008543B7">
            <w:pPr>
              <w:rPr>
                <w:rFonts w:ascii="Calibri" w:hAnsi="Calibri"/>
                <w:sz w:val="22"/>
                <w:szCs w:val="22"/>
              </w:rPr>
            </w:pPr>
            <w:r>
              <w:rPr>
                <w:rFonts w:ascii="Calibri" w:hAnsi="Calibri"/>
                <w:sz w:val="22"/>
                <w:szCs w:val="22"/>
              </w:rPr>
              <w:t xml:space="preserve">Cluster: Mathematical literacy </w:t>
            </w:r>
          </w:p>
          <w:p w14:paraId="6FD5A609" w14:textId="77777777" w:rsidR="008543B7" w:rsidRDefault="008543B7" w:rsidP="008543B7">
            <w:pPr>
              <w:rPr>
                <w:rFonts w:ascii="Calibri" w:hAnsi="Calibri"/>
                <w:sz w:val="22"/>
                <w:szCs w:val="22"/>
              </w:rPr>
            </w:pPr>
            <w:r>
              <w:rPr>
                <w:rFonts w:ascii="Calibri" w:hAnsi="Calibri"/>
                <w:sz w:val="22"/>
                <w:szCs w:val="22"/>
              </w:rPr>
              <w:t>Inquiry activity: AAMT extension questions</w:t>
            </w:r>
          </w:p>
          <w:p w14:paraId="724F9650" w14:textId="77777777" w:rsidR="008543B7" w:rsidRDefault="008543B7" w:rsidP="008543B7">
            <w:pPr>
              <w:rPr>
                <w:rFonts w:ascii="Calibri" w:hAnsi="Calibri"/>
                <w:sz w:val="22"/>
                <w:szCs w:val="22"/>
              </w:rPr>
            </w:pPr>
            <w:r>
              <w:rPr>
                <w:rFonts w:ascii="Calibri" w:hAnsi="Calibri"/>
                <w:sz w:val="22"/>
                <w:szCs w:val="22"/>
              </w:rPr>
              <w:t>Mathematical thinking process – setting out</w:t>
            </w:r>
          </w:p>
          <w:p w14:paraId="72467352" w14:textId="77777777" w:rsidR="008543B7" w:rsidRDefault="008543B7" w:rsidP="008543B7">
            <w:pPr>
              <w:rPr>
                <w:rFonts w:ascii="Calibri" w:hAnsi="Calibri"/>
                <w:sz w:val="22"/>
                <w:szCs w:val="22"/>
              </w:rPr>
            </w:pPr>
            <w:r>
              <w:rPr>
                <w:rFonts w:ascii="Calibri" w:hAnsi="Calibri"/>
                <w:sz w:val="22"/>
                <w:szCs w:val="22"/>
              </w:rPr>
              <w:t>Socratic Seminar</w:t>
            </w:r>
          </w:p>
          <w:p w14:paraId="13C2FF29" w14:textId="77777777" w:rsidR="008543B7" w:rsidRDefault="008543B7" w:rsidP="008543B7">
            <w:pPr>
              <w:rPr>
                <w:rFonts w:ascii="Calibri" w:hAnsi="Calibri"/>
                <w:sz w:val="22"/>
                <w:szCs w:val="22"/>
              </w:rPr>
            </w:pPr>
            <w:r>
              <w:rPr>
                <w:rFonts w:ascii="Calibri" w:hAnsi="Calibri"/>
                <w:sz w:val="22"/>
                <w:szCs w:val="22"/>
              </w:rPr>
              <w:t>Gallery Walk</w:t>
            </w:r>
          </w:p>
          <w:p w14:paraId="3AC390CD" w14:textId="77777777" w:rsidR="008543B7" w:rsidRDefault="008543B7" w:rsidP="008543B7">
            <w:pPr>
              <w:rPr>
                <w:rFonts w:ascii="Calibri" w:hAnsi="Calibri"/>
                <w:sz w:val="22"/>
                <w:szCs w:val="22"/>
              </w:rPr>
            </w:pPr>
            <w:r>
              <w:rPr>
                <w:rFonts w:ascii="Calibri" w:hAnsi="Calibri"/>
                <w:sz w:val="22"/>
                <w:szCs w:val="22"/>
              </w:rPr>
              <w:t>Agreement Circles</w:t>
            </w:r>
          </w:p>
          <w:p w14:paraId="7B96D831" w14:textId="77777777" w:rsidR="008543B7" w:rsidRDefault="008543B7" w:rsidP="008543B7">
            <w:pPr>
              <w:rPr>
                <w:rFonts w:ascii="Calibri" w:hAnsi="Calibri"/>
                <w:sz w:val="22"/>
                <w:szCs w:val="22"/>
              </w:rPr>
            </w:pPr>
            <w:r>
              <w:rPr>
                <w:rFonts w:ascii="Calibri" w:hAnsi="Calibri"/>
                <w:sz w:val="22"/>
                <w:szCs w:val="22"/>
              </w:rPr>
              <w:t>Tarsia puzzles</w:t>
            </w:r>
          </w:p>
          <w:p w14:paraId="64F0DA31" w14:textId="77777777" w:rsidR="008543B7" w:rsidRDefault="008543B7" w:rsidP="008543B7">
            <w:pPr>
              <w:rPr>
                <w:rFonts w:ascii="Calibri" w:hAnsi="Calibri"/>
                <w:sz w:val="22"/>
                <w:szCs w:val="22"/>
              </w:rPr>
            </w:pPr>
            <w:r>
              <w:rPr>
                <w:rFonts w:ascii="Calibri" w:hAnsi="Calibri"/>
                <w:sz w:val="22"/>
                <w:szCs w:val="22"/>
              </w:rPr>
              <w:lastRenderedPageBreak/>
              <w:t>Learning log – end of topic</w:t>
            </w:r>
          </w:p>
          <w:p w14:paraId="06EF7687" w14:textId="77777777" w:rsidR="008543B7" w:rsidRDefault="008543B7" w:rsidP="008543B7">
            <w:pPr>
              <w:rPr>
                <w:rFonts w:ascii="Calibri" w:hAnsi="Calibri"/>
                <w:sz w:val="22"/>
                <w:szCs w:val="22"/>
              </w:rPr>
            </w:pPr>
            <w:r>
              <w:rPr>
                <w:rFonts w:ascii="Calibri" w:hAnsi="Calibri"/>
                <w:sz w:val="22"/>
                <w:szCs w:val="22"/>
              </w:rPr>
              <w:t>CSGs</w:t>
            </w:r>
          </w:p>
          <w:p w14:paraId="4A1CA907" w14:textId="2BA2BBA9" w:rsidR="008543B7" w:rsidRDefault="008543B7" w:rsidP="008543B7">
            <w:pPr>
              <w:rPr>
                <w:rFonts w:ascii="Calibri" w:hAnsi="Calibri"/>
                <w:sz w:val="22"/>
                <w:szCs w:val="22"/>
              </w:rPr>
            </w:pPr>
            <w:r>
              <w:rPr>
                <w:rFonts w:ascii="Calibri" w:hAnsi="Calibri"/>
                <w:sz w:val="22"/>
                <w:szCs w:val="22"/>
              </w:rPr>
              <w:t>KWL</w:t>
            </w:r>
          </w:p>
        </w:tc>
        <w:tc>
          <w:tcPr>
            <w:tcW w:w="3685" w:type="dxa"/>
          </w:tcPr>
          <w:p w14:paraId="1D061917"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lastRenderedPageBreak/>
              <w:t>Data Analysis</w:t>
            </w:r>
          </w:p>
          <w:p w14:paraId="0DFD40E7"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5 Number Summary</w:t>
            </w:r>
          </w:p>
          <w:p w14:paraId="47AFA493"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Box and Whisker Plots</w:t>
            </w:r>
          </w:p>
          <w:p w14:paraId="38498042"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Standard Deviation</w:t>
            </w:r>
          </w:p>
          <w:p w14:paraId="76CA2A2E" w14:textId="77777777" w:rsidR="008543B7" w:rsidRPr="009022EF" w:rsidRDefault="008543B7" w:rsidP="008543B7">
            <w:pPr>
              <w:rPr>
                <w:rFonts w:asciiTheme="minorHAnsi" w:hAnsiTheme="minorHAnsi" w:cstheme="minorHAnsi"/>
                <w:sz w:val="22"/>
                <w:szCs w:val="22"/>
                <w:lang w:val="en"/>
              </w:rPr>
            </w:pPr>
          </w:p>
          <w:p w14:paraId="44C12E7B"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Data Analysis</w:t>
            </w:r>
          </w:p>
          <w:p w14:paraId="4221039E" w14:textId="77777777" w:rsidR="008543B7" w:rsidRPr="009022EF" w:rsidRDefault="008543B7" w:rsidP="008543B7">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Frequency Distribution for Grouped Data</w:t>
            </w:r>
          </w:p>
          <w:p w14:paraId="0794A390"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lang w:val="en"/>
              </w:rPr>
              <w:t xml:space="preserve"> </w:t>
            </w:r>
          </w:p>
          <w:p w14:paraId="488D5C51" w14:textId="77777777" w:rsidR="008543B7" w:rsidRPr="009022EF" w:rsidRDefault="008543B7" w:rsidP="008543B7">
            <w:pPr>
              <w:rPr>
                <w:rFonts w:asciiTheme="minorHAnsi" w:hAnsiTheme="minorHAnsi" w:cstheme="minorHAnsi"/>
                <w:sz w:val="22"/>
                <w:szCs w:val="22"/>
              </w:rPr>
            </w:pPr>
          </w:p>
        </w:tc>
        <w:tc>
          <w:tcPr>
            <w:tcW w:w="851" w:type="dxa"/>
          </w:tcPr>
          <w:p w14:paraId="721B630B" w14:textId="6C5372A6" w:rsidR="008543B7" w:rsidRDefault="008543B7" w:rsidP="008543B7">
            <w:pPr>
              <w:rPr>
                <w:rFonts w:ascii="Calibri" w:hAnsi="Calibri"/>
                <w:sz w:val="22"/>
                <w:szCs w:val="22"/>
              </w:rPr>
            </w:pPr>
            <w:r w:rsidRPr="009022EF">
              <w:rPr>
                <w:rFonts w:asciiTheme="minorHAnsi" w:hAnsiTheme="minorHAnsi" w:cstheme="minorHAnsi"/>
                <w:sz w:val="22"/>
                <w:szCs w:val="22"/>
              </w:rPr>
              <w:lastRenderedPageBreak/>
              <w:t>Ch13</w:t>
            </w:r>
          </w:p>
        </w:tc>
        <w:tc>
          <w:tcPr>
            <w:tcW w:w="850" w:type="dxa"/>
          </w:tcPr>
          <w:p w14:paraId="1FB3921C" w14:textId="58623201" w:rsidR="008543B7" w:rsidRDefault="008543B7" w:rsidP="008543B7">
            <w:pPr>
              <w:rPr>
                <w:rFonts w:ascii="Calibri" w:hAnsi="Calibri"/>
                <w:sz w:val="22"/>
                <w:szCs w:val="22"/>
              </w:rPr>
            </w:pPr>
            <w:r w:rsidRPr="009022EF">
              <w:rPr>
                <w:rFonts w:asciiTheme="minorHAnsi" w:hAnsiTheme="minorHAnsi" w:cstheme="minorHAnsi"/>
                <w:sz w:val="22"/>
                <w:szCs w:val="22"/>
              </w:rPr>
              <w:t>2.1, 2.2 and 2.3</w:t>
            </w:r>
          </w:p>
        </w:tc>
        <w:tc>
          <w:tcPr>
            <w:tcW w:w="1332" w:type="dxa"/>
          </w:tcPr>
          <w:p w14:paraId="53A9A255" w14:textId="77777777" w:rsidR="008543B7" w:rsidRDefault="008543B7" w:rsidP="008543B7">
            <w:pPr>
              <w:rPr>
                <w:rFonts w:asciiTheme="minorHAnsi" w:hAnsiTheme="minorHAnsi" w:cstheme="minorHAnsi"/>
                <w:sz w:val="22"/>
                <w:szCs w:val="22"/>
              </w:rPr>
            </w:pPr>
            <w:r>
              <w:rPr>
                <w:rFonts w:asciiTheme="minorHAnsi" w:hAnsiTheme="minorHAnsi" w:cstheme="minorHAnsi"/>
                <w:sz w:val="22"/>
                <w:szCs w:val="22"/>
              </w:rPr>
              <w:t>Inv 2</w:t>
            </w:r>
          </w:p>
          <w:p w14:paraId="46F9126A" w14:textId="1A37399B" w:rsidR="008543B7" w:rsidRDefault="008543B7" w:rsidP="008543B7">
            <w:pPr>
              <w:rPr>
                <w:rFonts w:ascii="Calibri" w:hAnsi="Calibri"/>
                <w:sz w:val="22"/>
                <w:szCs w:val="22"/>
              </w:rPr>
            </w:pPr>
          </w:p>
        </w:tc>
      </w:tr>
      <w:tr w:rsidR="00E75963" w14:paraId="5419A410" w14:textId="77777777" w:rsidTr="00251C5B">
        <w:tc>
          <w:tcPr>
            <w:tcW w:w="654" w:type="dxa"/>
          </w:tcPr>
          <w:p w14:paraId="0DFC8A8A" w14:textId="222FE466" w:rsidR="00E75963" w:rsidRDefault="00E75963" w:rsidP="008C4D1C">
            <w:pPr>
              <w:spacing w:before="120"/>
              <w:jc w:val="center"/>
              <w:rPr>
                <w:rFonts w:ascii="Calibri" w:hAnsi="Calibri"/>
                <w:sz w:val="22"/>
                <w:szCs w:val="22"/>
              </w:rPr>
            </w:pPr>
            <w:r>
              <w:rPr>
                <w:rFonts w:ascii="Calibri" w:hAnsi="Calibri"/>
                <w:sz w:val="22"/>
                <w:szCs w:val="22"/>
              </w:rPr>
              <w:t xml:space="preserve">10 </w:t>
            </w:r>
          </w:p>
        </w:tc>
        <w:tc>
          <w:tcPr>
            <w:tcW w:w="2603" w:type="dxa"/>
          </w:tcPr>
          <w:p w14:paraId="2C5B8F39" w14:textId="1DECA953" w:rsidR="00E75963" w:rsidRPr="00B65C95" w:rsidRDefault="00E75963" w:rsidP="008C4D1C">
            <w:pPr>
              <w:rPr>
                <w:rFonts w:ascii="Calibri" w:hAnsi="Calibri"/>
                <w:sz w:val="22"/>
                <w:szCs w:val="22"/>
              </w:rPr>
            </w:pPr>
            <w:r>
              <w:rPr>
                <w:rFonts w:ascii="Calibri" w:hAnsi="Calibri"/>
                <w:sz w:val="22"/>
                <w:szCs w:val="22"/>
              </w:rPr>
              <w:t>Consolidation / Review</w:t>
            </w:r>
          </w:p>
        </w:tc>
        <w:tc>
          <w:tcPr>
            <w:tcW w:w="1387" w:type="dxa"/>
          </w:tcPr>
          <w:p w14:paraId="4F92554C" w14:textId="77777777" w:rsidR="00E75963" w:rsidRDefault="00E75963" w:rsidP="008C4D1C">
            <w:pPr>
              <w:rPr>
                <w:rFonts w:ascii="Calibri" w:hAnsi="Calibri"/>
                <w:sz w:val="22"/>
                <w:szCs w:val="22"/>
              </w:rPr>
            </w:pPr>
          </w:p>
        </w:tc>
        <w:tc>
          <w:tcPr>
            <w:tcW w:w="4253" w:type="dxa"/>
          </w:tcPr>
          <w:p w14:paraId="3BDF2B69" w14:textId="77777777" w:rsidR="00E75963" w:rsidRDefault="00E75963" w:rsidP="00181187">
            <w:pPr>
              <w:rPr>
                <w:rFonts w:ascii="Calibri" w:hAnsi="Calibri"/>
                <w:sz w:val="22"/>
                <w:szCs w:val="22"/>
              </w:rPr>
            </w:pPr>
          </w:p>
        </w:tc>
        <w:tc>
          <w:tcPr>
            <w:tcW w:w="3685" w:type="dxa"/>
          </w:tcPr>
          <w:p w14:paraId="7B913D13" w14:textId="77777777" w:rsidR="00E75963" w:rsidRPr="009022EF" w:rsidRDefault="00E75963" w:rsidP="000B40EA">
            <w:pPr>
              <w:rPr>
                <w:rFonts w:asciiTheme="minorHAnsi" w:hAnsiTheme="minorHAnsi" w:cstheme="minorHAnsi"/>
                <w:sz w:val="22"/>
                <w:szCs w:val="22"/>
              </w:rPr>
            </w:pPr>
          </w:p>
        </w:tc>
        <w:tc>
          <w:tcPr>
            <w:tcW w:w="851" w:type="dxa"/>
          </w:tcPr>
          <w:p w14:paraId="0DE0EB41" w14:textId="77777777" w:rsidR="00E75963" w:rsidRDefault="00E75963" w:rsidP="008C4D1C">
            <w:pPr>
              <w:rPr>
                <w:rFonts w:ascii="Calibri" w:hAnsi="Calibri"/>
                <w:sz w:val="22"/>
                <w:szCs w:val="22"/>
              </w:rPr>
            </w:pPr>
          </w:p>
        </w:tc>
        <w:tc>
          <w:tcPr>
            <w:tcW w:w="850" w:type="dxa"/>
          </w:tcPr>
          <w:p w14:paraId="08ADDF14" w14:textId="77777777" w:rsidR="00E75963" w:rsidRDefault="00E75963" w:rsidP="008C4D1C">
            <w:pPr>
              <w:rPr>
                <w:rFonts w:ascii="Calibri" w:hAnsi="Calibri"/>
                <w:sz w:val="22"/>
                <w:szCs w:val="22"/>
              </w:rPr>
            </w:pPr>
          </w:p>
        </w:tc>
        <w:tc>
          <w:tcPr>
            <w:tcW w:w="1332" w:type="dxa"/>
          </w:tcPr>
          <w:p w14:paraId="1153BA2A" w14:textId="77777777" w:rsidR="00E75963" w:rsidRDefault="00E75963" w:rsidP="008C4D1C">
            <w:pPr>
              <w:rPr>
                <w:rFonts w:ascii="Calibri" w:hAnsi="Calibri"/>
                <w:sz w:val="22"/>
                <w:szCs w:val="22"/>
              </w:rPr>
            </w:pPr>
          </w:p>
        </w:tc>
      </w:tr>
      <w:bookmarkEnd w:id="1"/>
    </w:tbl>
    <w:p w14:paraId="2144EF71" w14:textId="249AA388"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50"/>
        <w:gridCol w:w="1332"/>
      </w:tblGrid>
      <w:tr w:rsidR="00404E07" w:rsidRPr="00404E07" w14:paraId="1B8E4E4D" w14:textId="77777777" w:rsidTr="00BC0D58">
        <w:tc>
          <w:tcPr>
            <w:tcW w:w="15615" w:type="dxa"/>
            <w:gridSpan w:val="8"/>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8"/>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796CA8" w:rsidRPr="00404E07" w14:paraId="496AD228" w14:textId="77777777" w:rsidTr="00251C5B">
        <w:trPr>
          <w:trHeight w:val="270"/>
        </w:trPr>
        <w:tc>
          <w:tcPr>
            <w:tcW w:w="654" w:type="dxa"/>
            <w:vMerge w:val="restart"/>
          </w:tcPr>
          <w:p w14:paraId="687F5C1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Wk</w:t>
            </w:r>
          </w:p>
        </w:tc>
        <w:tc>
          <w:tcPr>
            <w:tcW w:w="2603" w:type="dxa"/>
            <w:vMerge w:val="restart"/>
          </w:tcPr>
          <w:p w14:paraId="78FC16F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Content Descriptions</w:t>
            </w:r>
          </w:p>
          <w:p w14:paraId="7A093E24" w14:textId="671C959A" w:rsidR="00796CA8" w:rsidRPr="00404E07" w:rsidRDefault="00796CA8" w:rsidP="00BC0D58">
            <w:pPr>
              <w:jc w:val="center"/>
              <w:rPr>
                <w:rFonts w:ascii="Calibri" w:hAnsi="Calibri"/>
                <w:b/>
                <w:sz w:val="22"/>
                <w:szCs w:val="22"/>
              </w:rPr>
            </w:pPr>
            <w:r>
              <w:rPr>
                <w:rFonts w:ascii="Calibri" w:hAnsi="Calibri"/>
                <w:b/>
                <w:sz w:val="22"/>
                <w:szCs w:val="22"/>
              </w:rPr>
              <w:t>(Year 10/10A</w:t>
            </w:r>
            <w:r w:rsidRPr="00404E07">
              <w:rPr>
                <w:rFonts w:ascii="Calibri" w:hAnsi="Calibri"/>
                <w:b/>
                <w:sz w:val="22"/>
                <w:szCs w:val="22"/>
              </w:rPr>
              <w:t>)</w:t>
            </w:r>
          </w:p>
        </w:tc>
        <w:tc>
          <w:tcPr>
            <w:tcW w:w="1387" w:type="dxa"/>
            <w:vMerge w:val="restart"/>
          </w:tcPr>
          <w:p w14:paraId="4FA1F193"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12BD700B"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AVID/WICOR/Lesson Plans</w:t>
            </w:r>
          </w:p>
        </w:tc>
        <w:tc>
          <w:tcPr>
            <w:tcW w:w="3685" w:type="dxa"/>
            <w:vMerge w:val="restart"/>
          </w:tcPr>
          <w:p w14:paraId="33CFCEEE" w14:textId="1D93B688" w:rsidR="00796CA8" w:rsidRPr="00404E07" w:rsidRDefault="00796CA8" w:rsidP="00BC0D58">
            <w:pPr>
              <w:jc w:val="center"/>
              <w:rPr>
                <w:rFonts w:ascii="Calibri" w:hAnsi="Calibri"/>
                <w:b/>
                <w:sz w:val="22"/>
                <w:szCs w:val="22"/>
              </w:rPr>
            </w:pPr>
            <w:r w:rsidRPr="00404E07">
              <w:rPr>
                <w:rFonts w:ascii="Calibri" w:hAnsi="Calibri"/>
                <w:b/>
                <w:sz w:val="22"/>
                <w:szCs w:val="22"/>
              </w:rPr>
              <w:t>Mathspace</w:t>
            </w:r>
            <w:r>
              <w:rPr>
                <w:rFonts w:ascii="Calibri" w:hAnsi="Calibri"/>
                <w:b/>
                <w:sz w:val="22"/>
                <w:szCs w:val="22"/>
              </w:rPr>
              <w:t xml:space="preserve"> Topic</w:t>
            </w:r>
          </w:p>
        </w:tc>
        <w:tc>
          <w:tcPr>
            <w:tcW w:w="1701" w:type="dxa"/>
            <w:gridSpan w:val="2"/>
          </w:tcPr>
          <w:p w14:paraId="464257AD"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7A2A722B" w14:textId="77777777" w:rsidR="00796CA8" w:rsidRPr="00404E07" w:rsidRDefault="00796CA8" w:rsidP="00BC0D58">
            <w:pPr>
              <w:jc w:val="center"/>
              <w:rPr>
                <w:rFonts w:ascii="Calibri" w:hAnsi="Calibri"/>
                <w:b/>
                <w:sz w:val="20"/>
                <w:szCs w:val="20"/>
              </w:rPr>
            </w:pPr>
            <w:r w:rsidRPr="00404E07">
              <w:rPr>
                <w:rFonts w:ascii="Calibri" w:hAnsi="Calibri"/>
                <w:b/>
                <w:sz w:val="20"/>
                <w:szCs w:val="20"/>
              </w:rPr>
              <w:t>Assessment</w:t>
            </w:r>
          </w:p>
        </w:tc>
      </w:tr>
      <w:tr w:rsidR="00796CA8" w14:paraId="20E2107A" w14:textId="77777777" w:rsidTr="00251C5B">
        <w:trPr>
          <w:trHeight w:val="270"/>
        </w:trPr>
        <w:tc>
          <w:tcPr>
            <w:tcW w:w="654" w:type="dxa"/>
            <w:vMerge/>
          </w:tcPr>
          <w:p w14:paraId="220D3029" w14:textId="77777777" w:rsidR="00796CA8" w:rsidRDefault="00796CA8" w:rsidP="00BC0D58">
            <w:pPr>
              <w:rPr>
                <w:rFonts w:ascii="Calibri" w:hAnsi="Calibri"/>
                <w:sz w:val="22"/>
                <w:szCs w:val="22"/>
              </w:rPr>
            </w:pPr>
          </w:p>
        </w:tc>
        <w:tc>
          <w:tcPr>
            <w:tcW w:w="2603" w:type="dxa"/>
            <w:vMerge/>
          </w:tcPr>
          <w:p w14:paraId="6EFD5063" w14:textId="77777777" w:rsidR="00796CA8" w:rsidRDefault="00796CA8" w:rsidP="00BC0D58">
            <w:pPr>
              <w:rPr>
                <w:rFonts w:ascii="Calibri" w:hAnsi="Calibri"/>
                <w:sz w:val="22"/>
                <w:szCs w:val="22"/>
              </w:rPr>
            </w:pPr>
          </w:p>
        </w:tc>
        <w:tc>
          <w:tcPr>
            <w:tcW w:w="1387" w:type="dxa"/>
            <w:vMerge/>
          </w:tcPr>
          <w:p w14:paraId="0701C859" w14:textId="77777777" w:rsidR="00796CA8" w:rsidRDefault="00796CA8" w:rsidP="00BC0D58">
            <w:pPr>
              <w:rPr>
                <w:rFonts w:ascii="Calibri" w:hAnsi="Calibri"/>
                <w:sz w:val="22"/>
                <w:szCs w:val="22"/>
              </w:rPr>
            </w:pPr>
          </w:p>
        </w:tc>
        <w:tc>
          <w:tcPr>
            <w:tcW w:w="4253" w:type="dxa"/>
            <w:vMerge/>
          </w:tcPr>
          <w:p w14:paraId="6A6FC4D6" w14:textId="77777777" w:rsidR="00796CA8" w:rsidRDefault="00796CA8" w:rsidP="00BC0D58">
            <w:pPr>
              <w:rPr>
                <w:rFonts w:ascii="Calibri" w:hAnsi="Calibri"/>
                <w:sz w:val="22"/>
                <w:szCs w:val="22"/>
              </w:rPr>
            </w:pPr>
          </w:p>
        </w:tc>
        <w:tc>
          <w:tcPr>
            <w:tcW w:w="3685" w:type="dxa"/>
            <w:vMerge/>
          </w:tcPr>
          <w:p w14:paraId="7C1B0BA0" w14:textId="77777777" w:rsidR="00796CA8" w:rsidRDefault="00796CA8" w:rsidP="00BC0D58">
            <w:pPr>
              <w:rPr>
                <w:rFonts w:ascii="Calibri" w:hAnsi="Calibri"/>
                <w:sz w:val="22"/>
                <w:szCs w:val="22"/>
              </w:rPr>
            </w:pPr>
          </w:p>
        </w:tc>
        <w:tc>
          <w:tcPr>
            <w:tcW w:w="851" w:type="dxa"/>
          </w:tcPr>
          <w:p w14:paraId="349A0026"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Dwyer</w:t>
            </w:r>
          </w:p>
        </w:tc>
        <w:tc>
          <w:tcPr>
            <w:tcW w:w="850" w:type="dxa"/>
          </w:tcPr>
          <w:p w14:paraId="13047192" w14:textId="77777777" w:rsidR="00796CA8" w:rsidRPr="00404E07" w:rsidRDefault="00796CA8" w:rsidP="00BC0D58">
            <w:pPr>
              <w:jc w:val="center"/>
              <w:rPr>
                <w:rFonts w:ascii="Calibri" w:hAnsi="Calibri"/>
                <w:b/>
                <w:sz w:val="22"/>
                <w:szCs w:val="22"/>
              </w:rPr>
            </w:pPr>
            <w:r w:rsidRPr="00404E07">
              <w:rPr>
                <w:rFonts w:ascii="Calibri" w:hAnsi="Calibri"/>
                <w:b/>
                <w:sz w:val="22"/>
                <w:szCs w:val="22"/>
              </w:rPr>
              <w:t>Nelson</w:t>
            </w:r>
          </w:p>
        </w:tc>
        <w:tc>
          <w:tcPr>
            <w:tcW w:w="1332" w:type="dxa"/>
            <w:vMerge/>
          </w:tcPr>
          <w:p w14:paraId="2C85B79F" w14:textId="77777777" w:rsidR="00796CA8" w:rsidRDefault="00796CA8" w:rsidP="00BC0D58">
            <w:pPr>
              <w:rPr>
                <w:rFonts w:ascii="Calibri" w:hAnsi="Calibri"/>
                <w:sz w:val="22"/>
                <w:szCs w:val="22"/>
              </w:rPr>
            </w:pPr>
          </w:p>
        </w:tc>
      </w:tr>
      <w:tr w:rsidR="008543B7" w:rsidRPr="009022EF" w14:paraId="68CA2C05" w14:textId="77777777" w:rsidTr="00251C5B">
        <w:tc>
          <w:tcPr>
            <w:tcW w:w="654" w:type="dxa"/>
          </w:tcPr>
          <w:p w14:paraId="1B9ED743" w14:textId="414DC371" w:rsidR="008543B7" w:rsidRPr="009022EF" w:rsidRDefault="008543B7" w:rsidP="008543B7">
            <w:pPr>
              <w:spacing w:before="120"/>
              <w:jc w:val="center"/>
              <w:rPr>
                <w:rFonts w:asciiTheme="minorHAnsi" w:hAnsiTheme="minorHAnsi" w:cstheme="minorHAnsi"/>
                <w:sz w:val="22"/>
                <w:szCs w:val="22"/>
              </w:rPr>
            </w:pPr>
            <w:r>
              <w:rPr>
                <w:rFonts w:ascii="Calibri" w:hAnsi="Calibri"/>
                <w:sz w:val="22"/>
                <w:szCs w:val="22"/>
              </w:rPr>
              <w:t>1-3</w:t>
            </w:r>
          </w:p>
        </w:tc>
        <w:tc>
          <w:tcPr>
            <w:tcW w:w="2603" w:type="dxa"/>
          </w:tcPr>
          <w:p w14:paraId="65A862C3" w14:textId="77777777" w:rsidR="008543B7" w:rsidRDefault="008543B7" w:rsidP="008543B7">
            <w:pPr>
              <w:rPr>
                <w:rFonts w:ascii="Calibri" w:hAnsi="Calibri"/>
                <w:sz w:val="22"/>
                <w:szCs w:val="22"/>
              </w:rPr>
            </w:pPr>
            <w:r w:rsidRPr="00B65C95">
              <w:rPr>
                <w:rFonts w:ascii="Calibri" w:hAnsi="Calibri"/>
                <w:sz w:val="22"/>
                <w:szCs w:val="22"/>
              </w:rPr>
              <w:t>Evaluate statistical reports in the media and other places by linking claims to displays, statistics and representative data </w:t>
            </w:r>
          </w:p>
          <w:p w14:paraId="07E1B4ED" w14:textId="77777777" w:rsidR="008543B7" w:rsidRDefault="00B6697E" w:rsidP="008543B7">
            <w:pPr>
              <w:rPr>
                <w:rFonts w:ascii="Calibri" w:hAnsi="Calibri"/>
                <w:sz w:val="22"/>
                <w:szCs w:val="22"/>
              </w:rPr>
            </w:pPr>
            <w:hyperlink r:id="rId31" w:tgtFrame="_blank" w:history="1">
              <w:r w:rsidR="008543B7" w:rsidRPr="00B65C95">
                <w:rPr>
                  <w:rStyle w:val="Hyperlink"/>
                  <w:rFonts w:ascii="Calibri" w:hAnsi="Calibri"/>
                  <w:sz w:val="22"/>
                  <w:szCs w:val="22"/>
                  <w:bdr w:val="none" w:sz="0" w:space="0" w:color="auto"/>
                </w:rPr>
                <w:t>(ACMSP253)</w:t>
              </w:r>
            </w:hyperlink>
          </w:p>
          <w:p w14:paraId="78E692A7" w14:textId="77777777" w:rsidR="008543B7" w:rsidRPr="00462CF9" w:rsidRDefault="008543B7" w:rsidP="008543B7">
            <w:pPr>
              <w:rPr>
                <w:rFonts w:ascii="Calibri" w:hAnsi="Calibri"/>
                <w:sz w:val="22"/>
                <w:szCs w:val="22"/>
                <w:highlight w:val="green"/>
              </w:rPr>
            </w:pPr>
            <w:r w:rsidRPr="00462CF9">
              <w:rPr>
                <w:rFonts w:ascii="Calibri" w:hAnsi="Calibri"/>
                <w:sz w:val="22"/>
                <w:szCs w:val="22"/>
                <w:highlight w:val="green"/>
              </w:rPr>
              <w:t>Investigate reports of studies in digital media and elsewhere for information on their planning and implementation </w:t>
            </w:r>
          </w:p>
          <w:p w14:paraId="37B4EEFF" w14:textId="6E44C205" w:rsidR="008543B7" w:rsidRPr="00462CF9" w:rsidRDefault="00B6697E" w:rsidP="008543B7">
            <w:pPr>
              <w:rPr>
                <w:rFonts w:ascii="Calibri" w:hAnsi="Calibri"/>
                <w:sz w:val="22"/>
                <w:szCs w:val="22"/>
              </w:rPr>
            </w:pPr>
            <w:hyperlink r:id="rId32" w:tgtFrame="_blank" w:history="1">
              <w:r w:rsidR="008543B7" w:rsidRPr="00462CF9">
                <w:rPr>
                  <w:rStyle w:val="Hyperlink"/>
                  <w:rFonts w:ascii="Calibri" w:hAnsi="Calibri"/>
                  <w:sz w:val="22"/>
                  <w:szCs w:val="22"/>
                  <w:highlight w:val="green"/>
                  <w:bdr w:val="none" w:sz="0" w:space="0" w:color="auto"/>
                </w:rPr>
                <w:t>(ACMSP277)</w:t>
              </w:r>
            </w:hyperlink>
          </w:p>
        </w:tc>
        <w:tc>
          <w:tcPr>
            <w:tcW w:w="1387" w:type="dxa"/>
          </w:tcPr>
          <w:p w14:paraId="7A93C3B0" w14:textId="77777777" w:rsidR="008543B7" w:rsidRDefault="008543B7" w:rsidP="008543B7">
            <w:pPr>
              <w:rPr>
                <w:rFonts w:ascii="Calibri" w:hAnsi="Calibri"/>
                <w:sz w:val="22"/>
                <w:szCs w:val="22"/>
              </w:rPr>
            </w:pPr>
            <w:r>
              <w:rPr>
                <w:rFonts w:ascii="Calibri" w:hAnsi="Calibri"/>
                <w:sz w:val="22"/>
                <w:szCs w:val="22"/>
              </w:rPr>
              <w:t>Statistics in the media</w:t>
            </w:r>
          </w:p>
          <w:p w14:paraId="33417551" w14:textId="71EBB536" w:rsidR="008543B7" w:rsidRPr="009022EF" w:rsidRDefault="008543B7" w:rsidP="008543B7">
            <w:pPr>
              <w:rPr>
                <w:rFonts w:asciiTheme="minorHAnsi" w:hAnsiTheme="minorHAnsi" w:cstheme="minorHAnsi"/>
                <w:sz w:val="22"/>
                <w:szCs w:val="22"/>
              </w:rPr>
            </w:pPr>
          </w:p>
        </w:tc>
        <w:tc>
          <w:tcPr>
            <w:tcW w:w="4253" w:type="dxa"/>
          </w:tcPr>
          <w:p w14:paraId="201D0E8A" w14:textId="77777777" w:rsidR="008543B7" w:rsidRDefault="008543B7" w:rsidP="008543B7">
            <w:pPr>
              <w:rPr>
                <w:rFonts w:ascii="Calibri" w:hAnsi="Calibri"/>
                <w:sz w:val="22"/>
                <w:szCs w:val="22"/>
              </w:rPr>
            </w:pPr>
            <w:r>
              <w:rPr>
                <w:rFonts w:ascii="Calibri" w:hAnsi="Calibri"/>
                <w:sz w:val="22"/>
                <w:szCs w:val="22"/>
              </w:rPr>
              <w:t>Quickwrite/Powerwrite</w:t>
            </w:r>
          </w:p>
          <w:p w14:paraId="15C37849" w14:textId="77777777" w:rsidR="008543B7" w:rsidRDefault="008543B7" w:rsidP="008543B7">
            <w:pPr>
              <w:rPr>
                <w:rFonts w:ascii="Calibri" w:hAnsi="Calibri"/>
                <w:sz w:val="22"/>
                <w:szCs w:val="22"/>
              </w:rPr>
            </w:pPr>
            <w:r>
              <w:rPr>
                <w:rFonts w:ascii="Calibri" w:hAnsi="Calibri"/>
                <w:sz w:val="22"/>
                <w:szCs w:val="22"/>
              </w:rPr>
              <w:t>Think-pair-share</w:t>
            </w:r>
          </w:p>
          <w:p w14:paraId="06EA4C2F" w14:textId="77777777" w:rsidR="008543B7" w:rsidRDefault="008543B7" w:rsidP="008543B7">
            <w:pPr>
              <w:rPr>
                <w:rFonts w:ascii="Calibri" w:hAnsi="Calibri"/>
                <w:sz w:val="22"/>
                <w:szCs w:val="22"/>
              </w:rPr>
            </w:pPr>
            <w:r>
              <w:rPr>
                <w:rFonts w:ascii="Calibri" w:hAnsi="Calibri"/>
                <w:sz w:val="22"/>
                <w:szCs w:val="22"/>
              </w:rPr>
              <w:t xml:space="preserve">Cluster: Mathematical literacy </w:t>
            </w:r>
          </w:p>
          <w:p w14:paraId="65795B5F" w14:textId="77777777" w:rsidR="008543B7" w:rsidRDefault="008543B7" w:rsidP="008543B7">
            <w:pPr>
              <w:rPr>
                <w:rFonts w:ascii="Calibri" w:hAnsi="Calibri"/>
                <w:sz w:val="22"/>
                <w:szCs w:val="22"/>
              </w:rPr>
            </w:pPr>
            <w:r>
              <w:rPr>
                <w:rFonts w:ascii="Calibri" w:hAnsi="Calibri"/>
                <w:sz w:val="22"/>
                <w:szCs w:val="22"/>
              </w:rPr>
              <w:t>Inquiry activity: AAMT extension questions</w:t>
            </w:r>
          </w:p>
          <w:p w14:paraId="7BB34378" w14:textId="77777777" w:rsidR="008543B7" w:rsidRDefault="008543B7" w:rsidP="008543B7">
            <w:pPr>
              <w:rPr>
                <w:rFonts w:ascii="Calibri" w:hAnsi="Calibri"/>
                <w:sz w:val="22"/>
                <w:szCs w:val="22"/>
              </w:rPr>
            </w:pPr>
            <w:r>
              <w:rPr>
                <w:rFonts w:ascii="Calibri" w:hAnsi="Calibri"/>
                <w:sz w:val="22"/>
                <w:szCs w:val="22"/>
              </w:rPr>
              <w:t>Mathematical thinking process – setting out</w:t>
            </w:r>
          </w:p>
          <w:p w14:paraId="27304B61" w14:textId="77777777" w:rsidR="008543B7" w:rsidRDefault="008543B7" w:rsidP="008543B7">
            <w:pPr>
              <w:rPr>
                <w:rFonts w:ascii="Calibri" w:hAnsi="Calibri"/>
                <w:sz w:val="22"/>
                <w:szCs w:val="22"/>
              </w:rPr>
            </w:pPr>
            <w:r>
              <w:rPr>
                <w:rFonts w:ascii="Calibri" w:hAnsi="Calibri"/>
                <w:sz w:val="22"/>
                <w:szCs w:val="22"/>
              </w:rPr>
              <w:t>Socratic Seminar</w:t>
            </w:r>
          </w:p>
          <w:p w14:paraId="02C89A97" w14:textId="77777777" w:rsidR="008543B7" w:rsidRDefault="008543B7" w:rsidP="008543B7">
            <w:pPr>
              <w:rPr>
                <w:rFonts w:ascii="Calibri" w:hAnsi="Calibri"/>
                <w:sz w:val="22"/>
                <w:szCs w:val="22"/>
              </w:rPr>
            </w:pPr>
            <w:r>
              <w:rPr>
                <w:rFonts w:ascii="Calibri" w:hAnsi="Calibri"/>
                <w:sz w:val="22"/>
                <w:szCs w:val="22"/>
              </w:rPr>
              <w:t>Gallery Walk</w:t>
            </w:r>
          </w:p>
          <w:p w14:paraId="64DF37DE" w14:textId="77777777" w:rsidR="008543B7" w:rsidRDefault="008543B7" w:rsidP="008543B7">
            <w:pPr>
              <w:rPr>
                <w:rFonts w:ascii="Calibri" w:hAnsi="Calibri"/>
                <w:sz w:val="22"/>
                <w:szCs w:val="22"/>
              </w:rPr>
            </w:pPr>
            <w:r>
              <w:rPr>
                <w:rFonts w:ascii="Calibri" w:hAnsi="Calibri"/>
                <w:sz w:val="22"/>
                <w:szCs w:val="22"/>
              </w:rPr>
              <w:t>Agreement Circles</w:t>
            </w:r>
          </w:p>
          <w:p w14:paraId="626F3583" w14:textId="77777777" w:rsidR="008543B7" w:rsidRDefault="008543B7" w:rsidP="008543B7">
            <w:pPr>
              <w:rPr>
                <w:rFonts w:ascii="Calibri" w:hAnsi="Calibri"/>
                <w:sz w:val="22"/>
                <w:szCs w:val="22"/>
              </w:rPr>
            </w:pPr>
            <w:r>
              <w:rPr>
                <w:rFonts w:ascii="Calibri" w:hAnsi="Calibri"/>
                <w:sz w:val="22"/>
                <w:szCs w:val="22"/>
              </w:rPr>
              <w:t>Tarsia puzzles</w:t>
            </w:r>
          </w:p>
          <w:p w14:paraId="5F64C8B7" w14:textId="77777777" w:rsidR="008543B7" w:rsidRDefault="008543B7" w:rsidP="008543B7">
            <w:pPr>
              <w:rPr>
                <w:rFonts w:ascii="Calibri" w:hAnsi="Calibri"/>
                <w:sz w:val="22"/>
                <w:szCs w:val="22"/>
              </w:rPr>
            </w:pPr>
            <w:r>
              <w:rPr>
                <w:rFonts w:ascii="Calibri" w:hAnsi="Calibri"/>
                <w:sz w:val="22"/>
                <w:szCs w:val="22"/>
              </w:rPr>
              <w:t>Learning log – end of topic</w:t>
            </w:r>
          </w:p>
          <w:p w14:paraId="3875046D" w14:textId="77777777" w:rsidR="008543B7" w:rsidRDefault="008543B7" w:rsidP="008543B7">
            <w:pPr>
              <w:rPr>
                <w:rFonts w:ascii="Calibri" w:hAnsi="Calibri"/>
                <w:sz w:val="22"/>
                <w:szCs w:val="22"/>
              </w:rPr>
            </w:pPr>
            <w:r>
              <w:rPr>
                <w:rFonts w:ascii="Calibri" w:hAnsi="Calibri"/>
                <w:sz w:val="22"/>
                <w:szCs w:val="22"/>
              </w:rPr>
              <w:t>CSGs</w:t>
            </w:r>
          </w:p>
          <w:p w14:paraId="713E859B" w14:textId="7C378B4E" w:rsidR="008543B7" w:rsidRPr="009022EF" w:rsidRDefault="008543B7" w:rsidP="008543B7">
            <w:pPr>
              <w:rPr>
                <w:rFonts w:asciiTheme="minorHAnsi" w:hAnsiTheme="minorHAnsi" w:cstheme="minorHAnsi"/>
                <w:sz w:val="22"/>
                <w:szCs w:val="22"/>
              </w:rPr>
            </w:pPr>
            <w:r>
              <w:rPr>
                <w:rFonts w:ascii="Calibri" w:hAnsi="Calibri"/>
                <w:sz w:val="22"/>
                <w:szCs w:val="22"/>
              </w:rPr>
              <w:t>KWL</w:t>
            </w:r>
          </w:p>
        </w:tc>
        <w:tc>
          <w:tcPr>
            <w:tcW w:w="3685" w:type="dxa"/>
          </w:tcPr>
          <w:p w14:paraId="79E83B00" w14:textId="77777777"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-Real life data</w:t>
            </w:r>
          </w:p>
          <w:p w14:paraId="5D2C5F04" w14:textId="77777777" w:rsidR="008543B7" w:rsidRPr="009022EF" w:rsidRDefault="008543B7" w:rsidP="008543B7">
            <w:pPr>
              <w:rPr>
                <w:rFonts w:asciiTheme="minorHAnsi" w:hAnsiTheme="minorHAnsi" w:cstheme="minorHAnsi"/>
                <w:sz w:val="22"/>
                <w:szCs w:val="22"/>
              </w:rPr>
            </w:pPr>
          </w:p>
          <w:p w14:paraId="22CE6D8D" w14:textId="0A460B93" w:rsidR="008543B7" w:rsidRPr="009022EF" w:rsidRDefault="008543B7" w:rsidP="008543B7">
            <w:pPr>
              <w:rPr>
                <w:rFonts w:asciiTheme="minorHAnsi" w:hAnsiTheme="minorHAnsi" w:cstheme="minorHAnsi"/>
                <w:sz w:val="22"/>
                <w:szCs w:val="22"/>
              </w:rPr>
            </w:pPr>
            <w:r w:rsidRPr="009022EF">
              <w:rPr>
                <w:rFonts w:asciiTheme="minorHAnsi" w:hAnsiTheme="minorHAnsi" w:cstheme="minorHAnsi"/>
                <w:sz w:val="22"/>
                <w:szCs w:val="22"/>
              </w:rPr>
              <w:t>-statistics in the media</w:t>
            </w:r>
          </w:p>
        </w:tc>
        <w:tc>
          <w:tcPr>
            <w:tcW w:w="851" w:type="dxa"/>
          </w:tcPr>
          <w:p w14:paraId="644D86CC" w14:textId="3C36C831" w:rsidR="008543B7" w:rsidRPr="009022EF" w:rsidRDefault="008543B7" w:rsidP="008543B7">
            <w:pPr>
              <w:rPr>
                <w:rFonts w:asciiTheme="minorHAnsi" w:hAnsiTheme="minorHAnsi" w:cstheme="minorHAnsi"/>
                <w:sz w:val="22"/>
                <w:szCs w:val="22"/>
              </w:rPr>
            </w:pPr>
          </w:p>
        </w:tc>
        <w:tc>
          <w:tcPr>
            <w:tcW w:w="850" w:type="dxa"/>
          </w:tcPr>
          <w:p w14:paraId="0D393261" w14:textId="1CAAC5B6" w:rsidR="008543B7" w:rsidRPr="009022EF" w:rsidRDefault="008543B7" w:rsidP="008543B7">
            <w:pPr>
              <w:rPr>
                <w:rFonts w:asciiTheme="minorHAnsi" w:hAnsiTheme="minorHAnsi" w:cstheme="minorHAnsi"/>
                <w:sz w:val="22"/>
                <w:szCs w:val="22"/>
              </w:rPr>
            </w:pPr>
          </w:p>
        </w:tc>
        <w:tc>
          <w:tcPr>
            <w:tcW w:w="1332" w:type="dxa"/>
          </w:tcPr>
          <w:p w14:paraId="664E66C9" w14:textId="78B7C7E4" w:rsidR="008543B7" w:rsidRPr="009022EF" w:rsidRDefault="008543B7" w:rsidP="008543B7">
            <w:pPr>
              <w:rPr>
                <w:rFonts w:asciiTheme="minorHAnsi" w:hAnsiTheme="minorHAnsi" w:cstheme="minorHAnsi"/>
                <w:sz w:val="22"/>
                <w:szCs w:val="22"/>
              </w:rPr>
            </w:pPr>
            <w:r>
              <w:rPr>
                <w:rFonts w:ascii="Calibri" w:hAnsi="Calibri"/>
                <w:sz w:val="22"/>
                <w:szCs w:val="22"/>
              </w:rPr>
              <w:t xml:space="preserve">Mini test 4 </w:t>
            </w:r>
          </w:p>
        </w:tc>
      </w:tr>
      <w:tr w:rsidR="00796CA8" w:rsidRPr="009022EF" w14:paraId="661F621D" w14:textId="77777777" w:rsidTr="00251C5B">
        <w:tc>
          <w:tcPr>
            <w:tcW w:w="654" w:type="dxa"/>
          </w:tcPr>
          <w:p w14:paraId="2F07B773" w14:textId="5E9ABAD1"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4-5</w:t>
            </w:r>
          </w:p>
        </w:tc>
        <w:tc>
          <w:tcPr>
            <w:tcW w:w="2603" w:type="dxa"/>
          </w:tcPr>
          <w:p w14:paraId="7DFDAE6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Use scatter plots to investigate and comment on relationships between two numerical variables </w:t>
            </w:r>
          </w:p>
          <w:p w14:paraId="3D9A4C9B" w14:textId="674C87AC" w:rsidR="00796CA8" w:rsidRPr="009022EF" w:rsidRDefault="00B6697E" w:rsidP="008C4D1C">
            <w:pPr>
              <w:rPr>
                <w:rFonts w:asciiTheme="minorHAnsi" w:hAnsiTheme="minorHAnsi" w:cstheme="minorHAnsi"/>
                <w:sz w:val="22"/>
                <w:szCs w:val="22"/>
              </w:rPr>
            </w:pPr>
            <w:hyperlink r:id="rId33" w:tgtFrame="_blank" w:history="1">
              <w:r w:rsidR="00796CA8" w:rsidRPr="009022EF">
                <w:rPr>
                  <w:rStyle w:val="Hyperlink"/>
                  <w:rFonts w:asciiTheme="minorHAnsi" w:hAnsiTheme="minorHAnsi" w:cstheme="minorHAnsi"/>
                  <w:sz w:val="22"/>
                  <w:szCs w:val="22"/>
                  <w:bdr w:val="none" w:sz="0" w:space="0" w:color="auto"/>
                </w:rPr>
                <w:t>(ACMSP251)</w:t>
              </w:r>
            </w:hyperlink>
          </w:p>
          <w:p w14:paraId="1CA1C21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Investigate and describe bivariate numerical data </w:t>
            </w:r>
            <w:r w:rsidRPr="009022EF">
              <w:rPr>
                <w:rFonts w:asciiTheme="minorHAnsi" w:hAnsiTheme="minorHAnsi" w:cstheme="minorHAnsi"/>
                <w:sz w:val="22"/>
                <w:szCs w:val="22"/>
              </w:rPr>
              <w:lastRenderedPageBreak/>
              <w:t>where the independent variable is time </w:t>
            </w:r>
          </w:p>
          <w:p w14:paraId="7B9F2E38" w14:textId="7C2117FA" w:rsidR="00796CA8" w:rsidRPr="009022EF" w:rsidRDefault="00B6697E" w:rsidP="008C4D1C">
            <w:pPr>
              <w:rPr>
                <w:rFonts w:asciiTheme="minorHAnsi" w:hAnsiTheme="minorHAnsi" w:cstheme="minorHAnsi"/>
                <w:sz w:val="22"/>
                <w:szCs w:val="22"/>
              </w:rPr>
            </w:pPr>
            <w:hyperlink r:id="rId34" w:tgtFrame="_blank" w:history="1">
              <w:r w:rsidR="00796CA8" w:rsidRPr="009022EF">
                <w:rPr>
                  <w:rStyle w:val="Hyperlink"/>
                  <w:rFonts w:asciiTheme="minorHAnsi" w:hAnsiTheme="minorHAnsi" w:cstheme="minorHAnsi"/>
                  <w:sz w:val="22"/>
                  <w:szCs w:val="22"/>
                  <w:bdr w:val="none" w:sz="0" w:space="0" w:color="auto"/>
                </w:rPr>
                <w:t>(ACMSP252)</w:t>
              </w:r>
            </w:hyperlink>
          </w:p>
          <w:p w14:paraId="4C6049C9"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Use information technologies to investigate bivariate numerical data sets. Where appropriate use a straight line to describe the relationship allowing for variation </w:t>
            </w:r>
          </w:p>
          <w:p w14:paraId="56158560" w14:textId="4D0ED077" w:rsidR="00796CA8" w:rsidRPr="009022EF" w:rsidRDefault="00B6697E" w:rsidP="008C4D1C">
            <w:pPr>
              <w:rPr>
                <w:rFonts w:asciiTheme="minorHAnsi" w:hAnsiTheme="minorHAnsi" w:cstheme="minorHAnsi"/>
                <w:sz w:val="22"/>
                <w:szCs w:val="22"/>
              </w:rPr>
            </w:pPr>
            <w:hyperlink r:id="rId35" w:tgtFrame="_blank" w:history="1">
              <w:r w:rsidR="00796CA8" w:rsidRPr="00462CF9">
                <w:rPr>
                  <w:rStyle w:val="Hyperlink"/>
                  <w:rFonts w:asciiTheme="minorHAnsi" w:hAnsiTheme="minorHAnsi" w:cstheme="minorHAnsi"/>
                  <w:sz w:val="22"/>
                  <w:szCs w:val="22"/>
                  <w:highlight w:val="green"/>
                  <w:bdr w:val="none" w:sz="0" w:space="0" w:color="auto"/>
                </w:rPr>
                <w:t>(ACMSP279)</w:t>
              </w:r>
            </w:hyperlink>
          </w:p>
        </w:tc>
        <w:tc>
          <w:tcPr>
            <w:tcW w:w="1387" w:type="dxa"/>
          </w:tcPr>
          <w:p w14:paraId="1F3D7D6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Scatterplots</w:t>
            </w:r>
          </w:p>
          <w:p w14:paraId="57F13211" w14:textId="77777777" w:rsidR="00796CA8" w:rsidRPr="009022EF" w:rsidRDefault="00796CA8" w:rsidP="008C4D1C">
            <w:pPr>
              <w:rPr>
                <w:rFonts w:asciiTheme="minorHAnsi" w:hAnsiTheme="minorHAnsi" w:cstheme="minorHAnsi"/>
                <w:sz w:val="22"/>
                <w:szCs w:val="22"/>
              </w:rPr>
            </w:pPr>
          </w:p>
          <w:p w14:paraId="5B1AAB3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Bivariate data</w:t>
            </w:r>
          </w:p>
          <w:p w14:paraId="5ED6BA53" w14:textId="77777777" w:rsidR="00796CA8" w:rsidRPr="009022EF" w:rsidRDefault="00796CA8" w:rsidP="008C4D1C">
            <w:pPr>
              <w:rPr>
                <w:rFonts w:asciiTheme="minorHAnsi" w:hAnsiTheme="minorHAnsi" w:cstheme="minorHAnsi"/>
                <w:sz w:val="22"/>
                <w:szCs w:val="22"/>
              </w:rPr>
            </w:pPr>
          </w:p>
          <w:p w14:paraId="6EB6E54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Trend line</w:t>
            </w:r>
          </w:p>
          <w:p w14:paraId="466F17BF" w14:textId="77777777" w:rsidR="00796CA8" w:rsidRPr="009022EF" w:rsidRDefault="00796CA8" w:rsidP="008C4D1C">
            <w:pPr>
              <w:rPr>
                <w:rFonts w:asciiTheme="minorHAnsi" w:hAnsiTheme="minorHAnsi" w:cstheme="minorHAnsi"/>
                <w:sz w:val="22"/>
                <w:szCs w:val="22"/>
              </w:rPr>
            </w:pPr>
          </w:p>
          <w:p w14:paraId="2EEED0C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Describe relationships</w:t>
            </w:r>
          </w:p>
          <w:p w14:paraId="2AA6F972" w14:textId="77777777" w:rsidR="00796CA8" w:rsidRPr="009022EF" w:rsidRDefault="00796CA8" w:rsidP="008C4D1C">
            <w:pPr>
              <w:rPr>
                <w:rFonts w:asciiTheme="minorHAnsi" w:hAnsiTheme="minorHAnsi" w:cstheme="minorHAnsi"/>
                <w:sz w:val="22"/>
                <w:szCs w:val="22"/>
              </w:rPr>
            </w:pPr>
          </w:p>
          <w:p w14:paraId="12AAA279" w14:textId="62C7E233"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Interpolation and extrapolation</w:t>
            </w:r>
          </w:p>
        </w:tc>
        <w:tc>
          <w:tcPr>
            <w:tcW w:w="4253" w:type="dxa"/>
          </w:tcPr>
          <w:p w14:paraId="0CE9A32A" w14:textId="77777777" w:rsidR="00181187" w:rsidRDefault="00181187" w:rsidP="00181187">
            <w:pPr>
              <w:rPr>
                <w:rFonts w:ascii="Calibri" w:hAnsi="Calibri"/>
                <w:sz w:val="22"/>
                <w:szCs w:val="22"/>
              </w:rPr>
            </w:pPr>
            <w:r>
              <w:rPr>
                <w:rFonts w:ascii="Calibri" w:hAnsi="Calibri"/>
                <w:sz w:val="22"/>
                <w:szCs w:val="22"/>
              </w:rPr>
              <w:lastRenderedPageBreak/>
              <w:t>Quickwrite/Powerwrite</w:t>
            </w:r>
          </w:p>
          <w:p w14:paraId="7A252E16" w14:textId="77777777" w:rsidR="00181187" w:rsidRDefault="00181187" w:rsidP="00181187">
            <w:pPr>
              <w:rPr>
                <w:rFonts w:ascii="Calibri" w:hAnsi="Calibri"/>
                <w:sz w:val="22"/>
                <w:szCs w:val="22"/>
              </w:rPr>
            </w:pPr>
            <w:r>
              <w:rPr>
                <w:rFonts w:ascii="Calibri" w:hAnsi="Calibri"/>
                <w:sz w:val="22"/>
                <w:szCs w:val="22"/>
              </w:rPr>
              <w:t>Think-pair-share</w:t>
            </w:r>
          </w:p>
          <w:p w14:paraId="7F660C28"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08ED58A4"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46E33AB"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62C0E16A" w14:textId="77777777" w:rsidR="00181187" w:rsidRDefault="00181187" w:rsidP="00181187">
            <w:pPr>
              <w:rPr>
                <w:rFonts w:ascii="Calibri" w:hAnsi="Calibri"/>
                <w:sz w:val="22"/>
                <w:szCs w:val="22"/>
              </w:rPr>
            </w:pPr>
            <w:r>
              <w:rPr>
                <w:rFonts w:ascii="Calibri" w:hAnsi="Calibri"/>
                <w:sz w:val="22"/>
                <w:szCs w:val="22"/>
              </w:rPr>
              <w:t>Socratic Seminar</w:t>
            </w:r>
          </w:p>
          <w:p w14:paraId="1C94857D" w14:textId="77777777" w:rsidR="00181187" w:rsidRDefault="00181187" w:rsidP="00181187">
            <w:pPr>
              <w:rPr>
                <w:rFonts w:ascii="Calibri" w:hAnsi="Calibri"/>
                <w:sz w:val="22"/>
                <w:szCs w:val="22"/>
              </w:rPr>
            </w:pPr>
            <w:r>
              <w:rPr>
                <w:rFonts w:ascii="Calibri" w:hAnsi="Calibri"/>
                <w:sz w:val="22"/>
                <w:szCs w:val="22"/>
              </w:rPr>
              <w:t>Gallery Walk</w:t>
            </w:r>
          </w:p>
          <w:p w14:paraId="08D1C80F" w14:textId="77777777" w:rsidR="00181187" w:rsidRDefault="00181187" w:rsidP="00181187">
            <w:pPr>
              <w:rPr>
                <w:rFonts w:ascii="Calibri" w:hAnsi="Calibri"/>
                <w:sz w:val="22"/>
                <w:szCs w:val="22"/>
              </w:rPr>
            </w:pPr>
            <w:r>
              <w:rPr>
                <w:rFonts w:ascii="Calibri" w:hAnsi="Calibri"/>
                <w:sz w:val="22"/>
                <w:szCs w:val="22"/>
              </w:rPr>
              <w:t>Agreement Circles</w:t>
            </w:r>
          </w:p>
          <w:p w14:paraId="72F48B0A" w14:textId="77777777" w:rsidR="00181187" w:rsidRDefault="00181187" w:rsidP="00181187">
            <w:pPr>
              <w:rPr>
                <w:rFonts w:ascii="Calibri" w:hAnsi="Calibri"/>
                <w:sz w:val="22"/>
                <w:szCs w:val="22"/>
              </w:rPr>
            </w:pPr>
            <w:r>
              <w:rPr>
                <w:rFonts w:ascii="Calibri" w:hAnsi="Calibri"/>
                <w:sz w:val="22"/>
                <w:szCs w:val="22"/>
              </w:rPr>
              <w:lastRenderedPageBreak/>
              <w:t>Tarsia puzzles</w:t>
            </w:r>
          </w:p>
          <w:p w14:paraId="2A86E330" w14:textId="77777777" w:rsidR="00181187" w:rsidRDefault="00181187" w:rsidP="00181187">
            <w:pPr>
              <w:rPr>
                <w:rFonts w:ascii="Calibri" w:hAnsi="Calibri"/>
                <w:sz w:val="22"/>
                <w:szCs w:val="22"/>
              </w:rPr>
            </w:pPr>
            <w:r>
              <w:rPr>
                <w:rFonts w:ascii="Calibri" w:hAnsi="Calibri"/>
                <w:sz w:val="22"/>
                <w:szCs w:val="22"/>
              </w:rPr>
              <w:t>Learning log – end of topic</w:t>
            </w:r>
          </w:p>
          <w:p w14:paraId="13C6794A" w14:textId="77777777" w:rsidR="00181187" w:rsidRDefault="00181187" w:rsidP="00181187">
            <w:pPr>
              <w:rPr>
                <w:rFonts w:ascii="Calibri" w:hAnsi="Calibri"/>
                <w:sz w:val="22"/>
                <w:szCs w:val="22"/>
              </w:rPr>
            </w:pPr>
            <w:r>
              <w:rPr>
                <w:rFonts w:ascii="Calibri" w:hAnsi="Calibri"/>
                <w:sz w:val="22"/>
                <w:szCs w:val="22"/>
              </w:rPr>
              <w:t>CSGs</w:t>
            </w:r>
          </w:p>
          <w:p w14:paraId="3727B354" w14:textId="4027BEFC"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3DCFC75E"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lastRenderedPageBreak/>
              <w:t>- Interquartile Range</w:t>
            </w:r>
          </w:p>
          <w:p w14:paraId="6720315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Scatter Plots</w:t>
            </w:r>
          </w:p>
          <w:p w14:paraId="5910FE44"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Describing Statistical Relationships</w:t>
            </w:r>
          </w:p>
          <w:p w14:paraId="7BF74A9F"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w:t>
            </w:r>
          </w:p>
          <w:p w14:paraId="58F6A062"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Comparing Sets of Data II</w:t>
            </w:r>
          </w:p>
          <w:p w14:paraId="0873BBB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Identifying</w:t>
            </w:r>
          </w:p>
          <w:p w14:paraId="5AF5862A" w14:textId="77777777" w:rsidR="00796CA8" w:rsidRPr="009022EF" w:rsidRDefault="00796CA8" w:rsidP="00F7519E">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Line of best fit – calculating</w:t>
            </w:r>
          </w:p>
          <w:p w14:paraId="65A0C057" w14:textId="1828F0EC" w:rsidR="00796CA8" w:rsidRPr="009022EF" w:rsidRDefault="00796CA8" w:rsidP="00F7519E">
            <w:pPr>
              <w:rPr>
                <w:rFonts w:asciiTheme="minorHAnsi" w:hAnsiTheme="minorHAnsi" w:cstheme="minorHAnsi"/>
                <w:sz w:val="22"/>
                <w:szCs w:val="22"/>
              </w:rPr>
            </w:pPr>
            <w:r w:rsidRPr="009022EF">
              <w:rPr>
                <w:rFonts w:asciiTheme="minorHAnsi" w:hAnsiTheme="minorHAnsi" w:cstheme="minorHAnsi"/>
                <w:sz w:val="22"/>
                <w:szCs w:val="22"/>
                <w:lang w:val="en"/>
              </w:rPr>
              <w:lastRenderedPageBreak/>
              <w:t xml:space="preserve"> - Interpreting Information from Time Series Data</w:t>
            </w:r>
          </w:p>
        </w:tc>
        <w:tc>
          <w:tcPr>
            <w:tcW w:w="851" w:type="dxa"/>
          </w:tcPr>
          <w:p w14:paraId="62FFAB4F" w14:textId="26446183"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Ch18</w:t>
            </w:r>
          </w:p>
        </w:tc>
        <w:tc>
          <w:tcPr>
            <w:tcW w:w="850" w:type="dxa"/>
          </w:tcPr>
          <w:p w14:paraId="055BF083" w14:textId="285DB85B"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2.2 and 2.3</w:t>
            </w:r>
          </w:p>
        </w:tc>
        <w:tc>
          <w:tcPr>
            <w:tcW w:w="1332" w:type="dxa"/>
          </w:tcPr>
          <w:p w14:paraId="6B3E34D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Stats Poster</w:t>
            </w:r>
          </w:p>
          <w:p w14:paraId="00F7501D"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(Inv 3)</w:t>
            </w:r>
          </w:p>
          <w:p w14:paraId="332679E7" w14:textId="45F5E3FB" w:rsidR="00DB07B7" w:rsidRPr="009022EF" w:rsidRDefault="00DB07B7" w:rsidP="008C4D1C">
            <w:pPr>
              <w:rPr>
                <w:rFonts w:asciiTheme="minorHAnsi" w:hAnsiTheme="minorHAnsi" w:cstheme="minorHAnsi"/>
                <w:sz w:val="22"/>
                <w:szCs w:val="22"/>
              </w:rPr>
            </w:pPr>
          </w:p>
        </w:tc>
      </w:tr>
      <w:tr w:rsidR="00796CA8" w:rsidRPr="009022EF" w14:paraId="74B6771D" w14:textId="77777777" w:rsidTr="00251C5B">
        <w:tc>
          <w:tcPr>
            <w:tcW w:w="654" w:type="dxa"/>
          </w:tcPr>
          <w:p w14:paraId="5D03F283" w14:textId="1ACC4CB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6-9</w:t>
            </w:r>
          </w:p>
        </w:tc>
        <w:tc>
          <w:tcPr>
            <w:tcW w:w="2603" w:type="dxa"/>
          </w:tcPr>
          <w:p w14:paraId="5F5DB0FF"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right-angled triangle problems including those involving direction and angles of elevation and depression </w:t>
            </w:r>
          </w:p>
          <w:p w14:paraId="7BC01359" w14:textId="6323616E" w:rsidR="00796CA8" w:rsidRPr="009022EF" w:rsidRDefault="00B6697E" w:rsidP="008C4D1C">
            <w:pPr>
              <w:rPr>
                <w:rFonts w:asciiTheme="minorHAnsi" w:hAnsiTheme="minorHAnsi" w:cstheme="minorHAnsi"/>
                <w:sz w:val="22"/>
                <w:szCs w:val="22"/>
              </w:rPr>
            </w:pPr>
            <w:hyperlink r:id="rId36" w:tgtFrame="_blank" w:history="1">
              <w:r w:rsidR="00796CA8" w:rsidRPr="009022EF">
                <w:rPr>
                  <w:rStyle w:val="Hyperlink"/>
                  <w:rFonts w:asciiTheme="minorHAnsi" w:hAnsiTheme="minorHAnsi" w:cstheme="minorHAnsi"/>
                  <w:sz w:val="22"/>
                  <w:szCs w:val="22"/>
                  <w:bdr w:val="none" w:sz="0" w:space="0" w:color="auto"/>
                </w:rPr>
                <w:t>(ACMMG245)</w:t>
              </w:r>
            </w:hyperlink>
          </w:p>
          <w:p w14:paraId="7806D3B5"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Establish the sine, cosine and area rules for any triangle and solve related problems </w:t>
            </w:r>
          </w:p>
          <w:p w14:paraId="47CB6600" w14:textId="472F2E0F" w:rsidR="00796CA8" w:rsidRPr="00462CF9" w:rsidRDefault="00B6697E" w:rsidP="008C4D1C">
            <w:pPr>
              <w:rPr>
                <w:rFonts w:asciiTheme="minorHAnsi" w:hAnsiTheme="minorHAnsi" w:cstheme="minorHAnsi"/>
                <w:sz w:val="22"/>
                <w:szCs w:val="22"/>
                <w:highlight w:val="green"/>
              </w:rPr>
            </w:pPr>
            <w:hyperlink r:id="rId37" w:tgtFrame="_blank" w:history="1">
              <w:r w:rsidR="00796CA8" w:rsidRPr="00462CF9">
                <w:rPr>
                  <w:rStyle w:val="Hyperlink"/>
                  <w:rFonts w:asciiTheme="minorHAnsi" w:hAnsiTheme="minorHAnsi" w:cstheme="minorHAnsi"/>
                  <w:sz w:val="22"/>
                  <w:szCs w:val="22"/>
                  <w:highlight w:val="green"/>
                  <w:bdr w:val="none" w:sz="0" w:space="0" w:color="auto"/>
                </w:rPr>
                <w:t>(ACMMG273)</w:t>
              </w:r>
            </w:hyperlink>
          </w:p>
          <w:p w14:paraId="09DD4946"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Use the unit circle to define trigonometric functions, and graph them with and without the use of digital technologies </w:t>
            </w:r>
          </w:p>
          <w:p w14:paraId="6158B359" w14:textId="6B6B2E54" w:rsidR="00796CA8" w:rsidRPr="009022EF" w:rsidRDefault="00B6697E" w:rsidP="008C4D1C">
            <w:pPr>
              <w:rPr>
                <w:rFonts w:asciiTheme="minorHAnsi" w:hAnsiTheme="minorHAnsi" w:cstheme="minorHAnsi"/>
                <w:sz w:val="22"/>
                <w:szCs w:val="22"/>
              </w:rPr>
            </w:pPr>
            <w:hyperlink r:id="rId38" w:tgtFrame="_blank" w:history="1">
              <w:r w:rsidR="00796CA8" w:rsidRPr="00462CF9">
                <w:rPr>
                  <w:rStyle w:val="Hyperlink"/>
                  <w:rFonts w:asciiTheme="minorHAnsi" w:hAnsiTheme="minorHAnsi" w:cstheme="minorHAnsi"/>
                  <w:sz w:val="22"/>
                  <w:szCs w:val="22"/>
                  <w:highlight w:val="green"/>
                  <w:bdr w:val="none" w:sz="0" w:space="0" w:color="auto"/>
                </w:rPr>
                <w:t>(ACMMG274)</w:t>
              </w:r>
            </w:hyperlink>
          </w:p>
          <w:p w14:paraId="04FA4D57"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Solve simple trigonometric equations </w:t>
            </w:r>
          </w:p>
          <w:p w14:paraId="2FF04CD0" w14:textId="663E7423" w:rsidR="00796CA8" w:rsidRPr="00462CF9" w:rsidRDefault="00B6697E" w:rsidP="008C4D1C">
            <w:pPr>
              <w:rPr>
                <w:rFonts w:asciiTheme="minorHAnsi" w:hAnsiTheme="minorHAnsi" w:cstheme="minorHAnsi"/>
                <w:sz w:val="22"/>
                <w:szCs w:val="22"/>
                <w:highlight w:val="green"/>
              </w:rPr>
            </w:pPr>
            <w:hyperlink r:id="rId39" w:tgtFrame="_blank" w:history="1">
              <w:r w:rsidR="00796CA8" w:rsidRPr="00462CF9">
                <w:rPr>
                  <w:rStyle w:val="Hyperlink"/>
                  <w:rFonts w:asciiTheme="minorHAnsi" w:hAnsiTheme="minorHAnsi" w:cstheme="minorHAnsi"/>
                  <w:sz w:val="22"/>
                  <w:szCs w:val="22"/>
                  <w:highlight w:val="green"/>
                  <w:bdr w:val="none" w:sz="0" w:space="0" w:color="auto"/>
                </w:rPr>
                <w:t>(ACMMG275)</w:t>
              </w:r>
            </w:hyperlink>
          </w:p>
          <w:p w14:paraId="60C5296B"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Apply Pythagoras’ Theorem and trigonometry to solving three-dimensional problems in right-angled triangles </w:t>
            </w:r>
          </w:p>
          <w:p w14:paraId="7B7B6EB7" w14:textId="2C62AE4A" w:rsidR="00796CA8" w:rsidRPr="009022EF" w:rsidRDefault="00B6697E" w:rsidP="008C4D1C">
            <w:pPr>
              <w:rPr>
                <w:rFonts w:asciiTheme="minorHAnsi" w:hAnsiTheme="minorHAnsi" w:cstheme="minorHAnsi"/>
                <w:sz w:val="22"/>
                <w:szCs w:val="22"/>
              </w:rPr>
            </w:pPr>
            <w:hyperlink r:id="rId40" w:tgtFrame="_blank" w:history="1">
              <w:r w:rsidR="00796CA8" w:rsidRPr="00462CF9">
                <w:rPr>
                  <w:rStyle w:val="Hyperlink"/>
                  <w:rFonts w:asciiTheme="minorHAnsi" w:hAnsiTheme="minorHAnsi" w:cstheme="minorHAnsi"/>
                  <w:sz w:val="22"/>
                  <w:szCs w:val="22"/>
                  <w:highlight w:val="green"/>
                  <w:bdr w:val="none" w:sz="0" w:space="0" w:color="auto"/>
                </w:rPr>
                <w:t>(ACMMG276)</w:t>
              </w:r>
            </w:hyperlink>
          </w:p>
        </w:tc>
        <w:tc>
          <w:tcPr>
            <w:tcW w:w="1387" w:type="dxa"/>
          </w:tcPr>
          <w:p w14:paraId="387141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Angles of elevation and depression</w:t>
            </w:r>
          </w:p>
          <w:p w14:paraId="067127DB" w14:textId="77777777" w:rsidR="00796CA8" w:rsidRPr="009022EF" w:rsidRDefault="00796CA8" w:rsidP="008C4D1C">
            <w:pPr>
              <w:rPr>
                <w:rFonts w:asciiTheme="minorHAnsi" w:hAnsiTheme="minorHAnsi" w:cstheme="minorHAnsi"/>
                <w:sz w:val="22"/>
                <w:szCs w:val="22"/>
              </w:rPr>
            </w:pPr>
          </w:p>
          <w:p w14:paraId="3E12C0F8"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Bearings</w:t>
            </w:r>
          </w:p>
          <w:p w14:paraId="3C57E43B" w14:textId="77777777" w:rsidR="00796CA8" w:rsidRPr="009022EF" w:rsidRDefault="00796CA8" w:rsidP="008C4D1C">
            <w:pPr>
              <w:rPr>
                <w:rFonts w:asciiTheme="minorHAnsi" w:hAnsiTheme="minorHAnsi" w:cstheme="minorHAnsi"/>
                <w:sz w:val="22"/>
                <w:szCs w:val="22"/>
              </w:rPr>
            </w:pPr>
          </w:p>
          <w:p w14:paraId="12DB81A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Trigonometric ratios</w:t>
            </w:r>
          </w:p>
          <w:p w14:paraId="363C6725"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Unit circle</w:t>
            </w:r>
          </w:p>
          <w:p w14:paraId="464DD7D9" w14:textId="77777777" w:rsidR="00796CA8" w:rsidRPr="009022EF" w:rsidRDefault="00796CA8" w:rsidP="008C4D1C">
            <w:pPr>
              <w:rPr>
                <w:rFonts w:asciiTheme="minorHAnsi" w:hAnsiTheme="minorHAnsi" w:cstheme="minorHAnsi"/>
                <w:sz w:val="22"/>
                <w:szCs w:val="22"/>
              </w:rPr>
            </w:pPr>
          </w:p>
          <w:p w14:paraId="559B0415"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Sine rule</w:t>
            </w:r>
          </w:p>
          <w:p w14:paraId="75C2E522" w14:textId="77777777" w:rsidR="00796CA8" w:rsidRPr="009022EF" w:rsidRDefault="00796CA8" w:rsidP="008C4D1C">
            <w:pPr>
              <w:rPr>
                <w:rFonts w:asciiTheme="minorHAnsi" w:hAnsiTheme="minorHAnsi" w:cstheme="minorHAnsi"/>
                <w:sz w:val="22"/>
                <w:szCs w:val="22"/>
              </w:rPr>
            </w:pPr>
          </w:p>
          <w:p w14:paraId="50DD334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Cosine rule</w:t>
            </w:r>
          </w:p>
          <w:p w14:paraId="6A2249D6" w14:textId="77777777" w:rsidR="00796CA8" w:rsidRPr="009022EF" w:rsidRDefault="00796CA8" w:rsidP="008C4D1C">
            <w:pPr>
              <w:rPr>
                <w:rFonts w:asciiTheme="minorHAnsi" w:hAnsiTheme="minorHAnsi" w:cstheme="minorHAnsi"/>
                <w:sz w:val="22"/>
                <w:szCs w:val="22"/>
              </w:rPr>
            </w:pPr>
          </w:p>
          <w:p w14:paraId="40778F27"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Area rule</w:t>
            </w:r>
          </w:p>
          <w:p w14:paraId="4A1DB641" w14:textId="77777777" w:rsidR="00796CA8" w:rsidRPr="009022EF" w:rsidRDefault="00796CA8" w:rsidP="008C4D1C">
            <w:pPr>
              <w:rPr>
                <w:rFonts w:asciiTheme="minorHAnsi" w:hAnsiTheme="minorHAnsi" w:cstheme="minorHAnsi"/>
                <w:sz w:val="22"/>
                <w:szCs w:val="22"/>
              </w:rPr>
            </w:pPr>
          </w:p>
          <w:p w14:paraId="70E5A93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Pythagoras</w:t>
            </w:r>
          </w:p>
          <w:p w14:paraId="7FDD3CD8" w14:textId="77777777" w:rsidR="00796CA8" w:rsidRPr="009022EF" w:rsidRDefault="00796CA8" w:rsidP="008C4D1C">
            <w:pPr>
              <w:rPr>
                <w:rFonts w:asciiTheme="minorHAnsi" w:hAnsiTheme="minorHAnsi" w:cstheme="minorHAnsi"/>
                <w:sz w:val="22"/>
                <w:szCs w:val="22"/>
              </w:rPr>
            </w:pPr>
          </w:p>
          <w:p w14:paraId="49536E99" w14:textId="657435A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Trig in 3D</w:t>
            </w:r>
          </w:p>
        </w:tc>
        <w:tc>
          <w:tcPr>
            <w:tcW w:w="4253" w:type="dxa"/>
          </w:tcPr>
          <w:p w14:paraId="6C9AB9A1"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Clinometers</w:t>
            </w:r>
          </w:p>
          <w:p w14:paraId="5B4B320E" w14:textId="77777777" w:rsidR="00181187" w:rsidRDefault="00181187" w:rsidP="00181187">
            <w:pPr>
              <w:rPr>
                <w:rFonts w:ascii="Calibri" w:hAnsi="Calibri"/>
                <w:sz w:val="22"/>
                <w:szCs w:val="22"/>
              </w:rPr>
            </w:pPr>
            <w:r>
              <w:rPr>
                <w:rFonts w:ascii="Calibri" w:hAnsi="Calibri"/>
                <w:sz w:val="22"/>
                <w:szCs w:val="22"/>
              </w:rPr>
              <w:t>Quickwrite/Powerwrite</w:t>
            </w:r>
          </w:p>
          <w:p w14:paraId="6ECC2F6E" w14:textId="77777777" w:rsidR="00181187" w:rsidRDefault="00181187" w:rsidP="00181187">
            <w:pPr>
              <w:rPr>
                <w:rFonts w:ascii="Calibri" w:hAnsi="Calibri"/>
                <w:sz w:val="22"/>
                <w:szCs w:val="22"/>
              </w:rPr>
            </w:pPr>
            <w:r>
              <w:rPr>
                <w:rFonts w:ascii="Calibri" w:hAnsi="Calibri"/>
                <w:sz w:val="22"/>
                <w:szCs w:val="22"/>
              </w:rPr>
              <w:t>Think-pair-share</w:t>
            </w:r>
          </w:p>
          <w:p w14:paraId="2A4481D4"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21356707"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8BE3630" w14:textId="2FD921BC" w:rsidR="00181187" w:rsidRDefault="00181187" w:rsidP="00181187">
            <w:pPr>
              <w:rPr>
                <w:rFonts w:ascii="Calibri" w:hAnsi="Calibri"/>
                <w:sz w:val="22"/>
                <w:szCs w:val="22"/>
              </w:rPr>
            </w:pPr>
            <w:r>
              <w:rPr>
                <w:rFonts w:ascii="Calibri" w:hAnsi="Calibri"/>
                <w:sz w:val="22"/>
                <w:szCs w:val="22"/>
              </w:rPr>
              <w:t>Mathematical thinking process – setting out</w:t>
            </w:r>
          </w:p>
          <w:p w14:paraId="37EFE5C4" w14:textId="5FF887F2" w:rsidR="00181187" w:rsidRDefault="00181187" w:rsidP="00181187">
            <w:pPr>
              <w:rPr>
                <w:rFonts w:ascii="Calibri" w:hAnsi="Calibri"/>
                <w:sz w:val="22"/>
                <w:szCs w:val="22"/>
              </w:rPr>
            </w:pPr>
            <w:r>
              <w:rPr>
                <w:rFonts w:ascii="Calibri" w:hAnsi="Calibri"/>
                <w:sz w:val="22"/>
                <w:szCs w:val="22"/>
              </w:rPr>
              <w:t>CUBES</w:t>
            </w:r>
          </w:p>
          <w:p w14:paraId="54317D38" w14:textId="77777777" w:rsidR="00181187" w:rsidRDefault="00181187" w:rsidP="00181187">
            <w:pPr>
              <w:rPr>
                <w:rFonts w:ascii="Calibri" w:hAnsi="Calibri"/>
                <w:sz w:val="22"/>
                <w:szCs w:val="22"/>
              </w:rPr>
            </w:pPr>
            <w:r>
              <w:rPr>
                <w:rFonts w:ascii="Calibri" w:hAnsi="Calibri"/>
                <w:sz w:val="22"/>
                <w:szCs w:val="22"/>
              </w:rPr>
              <w:t>Socratic Seminar</w:t>
            </w:r>
          </w:p>
          <w:p w14:paraId="099DA683" w14:textId="77777777" w:rsidR="00181187" w:rsidRDefault="00181187" w:rsidP="00181187">
            <w:pPr>
              <w:rPr>
                <w:rFonts w:ascii="Calibri" w:hAnsi="Calibri"/>
                <w:sz w:val="22"/>
                <w:szCs w:val="22"/>
              </w:rPr>
            </w:pPr>
            <w:r>
              <w:rPr>
                <w:rFonts w:ascii="Calibri" w:hAnsi="Calibri"/>
                <w:sz w:val="22"/>
                <w:szCs w:val="22"/>
              </w:rPr>
              <w:t>Gallery Walk</w:t>
            </w:r>
          </w:p>
          <w:p w14:paraId="0009A8EA" w14:textId="77777777" w:rsidR="00181187" w:rsidRDefault="00181187" w:rsidP="00181187">
            <w:pPr>
              <w:rPr>
                <w:rFonts w:ascii="Calibri" w:hAnsi="Calibri"/>
                <w:sz w:val="22"/>
                <w:szCs w:val="22"/>
              </w:rPr>
            </w:pPr>
            <w:r>
              <w:rPr>
                <w:rFonts w:ascii="Calibri" w:hAnsi="Calibri"/>
                <w:sz w:val="22"/>
                <w:szCs w:val="22"/>
              </w:rPr>
              <w:t>Agreement Circles</w:t>
            </w:r>
          </w:p>
          <w:p w14:paraId="0DA1CAC3" w14:textId="77777777" w:rsidR="00181187" w:rsidRDefault="00181187" w:rsidP="00181187">
            <w:pPr>
              <w:rPr>
                <w:rFonts w:ascii="Calibri" w:hAnsi="Calibri"/>
                <w:sz w:val="22"/>
                <w:szCs w:val="22"/>
              </w:rPr>
            </w:pPr>
            <w:r>
              <w:rPr>
                <w:rFonts w:ascii="Calibri" w:hAnsi="Calibri"/>
                <w:sz w:val="22"/>
                <w:szCs w:val="22"/>
              </w:rPr>
              <w:t>Tarsia puzzles</w:t>
            </w:r>
          </w:p>
          <w:p w14:paraId="12EC65B3" w14:textId="77777777" w:rsidR="00181187" w:rsidRDefault="00181187" w:rsidP="00181187">
            <w:pPr>
              <w:rPr>
                <w:rFonts w:ascii="Calibri" w:hAnsi="Calibri"/>
                <w:sz w:val="22"/>
                <w:szCs w:val="22"/>
              </w:rPr>
            </w:pPr>
            <w:r>
              <w:rPr>
                <w:rFonts w:ascii="Calibri" w:hAnsi="Calibri"/>
                <w:sz w:val="22"/>
                <w:szCs w:val="22"/>
              </w:rPr>
              <w:t>Learning log – end of topic</w:t>
            </w:r>
          </w:p>
          <w:p w14:paraId="12063068" w14:textId="77777777" w:rsidR="00181187" w:rsidRDefault="00181187" w:rsidP="00181187">
            <w:pPr>
              <w:rPr>
                <w:rFonts w:ascii="Calibri" w:hAnsi="Calibri"/>
                <w:sz w:val="22"/>
                <w:szCs w:val="22"/>
              </w:rPr>
            </w:pPr>
            <w:r>
              <w:rPr>
                <w:rFonts w:ascii="Calibri" w:hAnsi="Calibri"/>
                <w:sz w:val="22"/>
                <w:szCs w:val="22"/>
              </w:rPr>
              <w:t>CSGs</w:t>
            </w:r>
          </w:p>
          <w:p w14:paraId="20C6B0D6" w14:textId="127BC5CB" w:rsidR="00181187"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07E475C7"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62870A8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Pythagoras – Review</w:t>
            </w:r>
          </w:p>
          <w:p w14:paraId="71AB3EC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review</w:t>
            </w:r>
          </w:p>
          <w:p w14:paraId="5193FD1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Ratios</w:t>
            </w:r>
          </w:p>
          <w:p w14:paraId="3560EFA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Triangle Problems</w:t>
            </w:r>
          </w:p>
          <w:p w14:paraId="62D708D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Angles of Elev &amp; Depress</w:t>
            </w:r>
          </w:p>
          <w:p w14:paraId="6E7B6098"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Probs with 2 Rt Triangles</w:t>
            </w:r>
          </w:p>
          <w:p w14:paraId="394B2417" w14:textId="2113A09A"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1</w:t>
            </w:r>
          </w:p>
          <w:p w14:paraId="12B4631F"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2D4B4ACB"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Sine Rule</w:t>
            </w:r>
          </w:p>
          <w:p w14:paraId="3C811FD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Cosine Rule</w:t>
            </w:r>
          </w:p>
          <w:p w14:paraId="40B0647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Sine &amp; Cosine Rule</w:t>
            </w:r>
          </w:p>
          <w:p w14:paraId="4A0BC4E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Apps of the Sine Rule</w:t>
            </w:r>
          </w:p>
          <w:p w14:paraId="408DECA5"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Apps of the Cosine Rule</w:t>
            </w:r>
          </w:p>
          <w:p w14:paraId="16CED783" w14:textId="6DCADC8B"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Area of Non-Right Angled Triangles</w:t>
            </w:r>
          </w:p>
          <w:p w14:paraId="182E75FD"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497123A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Exact Trig Values</w:t>
            </w:r>
          </w:p>
          <w:p w14:paraId="1470C496"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Angles of any Magnitude</w:t>
            </w:r>
          </w:p>
          <w:p w14:paraId="3B9719BA" w14:textId="5F41B8BE"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Graphing Sine Curves</w:t>
            </w:r>
          </w:p>
          <w:p w14:paraId="2EC2D65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Circular Functions</w:t>
            </w:r>
          </w:p>
          <w:p w14:paraId="03A6161D"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Equations with Exact Values</w:t>
            </w:r>
          </w:p>
          <w:p w14:paraId="5B618125" w14:textId="7E0C7EB4" w:rsidR="00796CA8" w:rsidRPr="009022EF" w:rsidRDefault="00796CA8" w:rsidP="00DB07B7">
            <w:pPr>
              <w:spacing w:after="40"/>
              <w:rPr>
                <w:rFonts w:asciiTheme="minorHAnsi" w:hAnsiTheme="minorHAnsi" w:cstheme="minorHAnsi"/>
                <w:sz w:val="22"/>
                <w:szCs w:val="22"/>
              </w:rPr>
            </w:pPr>
            <w:r w:rsidRPr="009022EF">
              <w:rPr>
                <w:rFonts w:asciiTheme="minorHAnsi" w:hAnsiTheme="minorHAnsi" w:cstheme="minorHAnsi"/>
                <w:sz w:val="22"/>
                <w:szCs w:val="22"/>
              </w:rPr>
              <w:t xml:space="preserve"> - Trig Equations – Complimentary Results &amp; Identities</w:t>
            </w:r>
          </w:p>
          <w:p w14:paraId="46A43E89"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Trigonometry</w:t>
            </w:r>
          </w:p>
          <w:p w14:paraId="25FFDC4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Trig in 3D</w:t>
            </w:r>
          </w:p>
          <w:p w14:paraId="63B310DF"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Applications in Real Life 2</w:t>
            </w:r>
          </w:p>
          <w:p w14:paraId="5D16850A" w14:textId="4D4D6464" w:rsidR="00796CA8" w:rsidRPr="009022EF" w:rsidRDefault="00796CA8" w:rsidP="008C4D1C">
            <w:pPr>
              <w:rPr>
                <w:rFonts w:asciiTheme="minorHAnsi" w:hAnsiTheme="minorHAnsi" w:cstheme="minorHAnsi"/>
                <w:sz w:val="22"/>
                <w:szCs w:val="22"/>
              </w:rPr>
            </w:pPr>
          </w:p>
          <w:p w14:paraId="2D113329" w14:textId="77777777" w:rsidR="00796CA8" w:rsidRPr="009022EF" w:rsidRDefault="00796CA8" w:rsidP="006E28DF">
            <w:pPr>
              <w:rPr>
                <w:rFonts w:asciiTheme="minorHAnsi" w:hAnsiTheme="minorHAnsi" w:cstheme="minorHAnsi"/>
                <w:sz w:val="22"/>
                <w:szCs w:val="22"/>
              </w:rPr>
            </w:pPr>
          </w:p>
        </w:tc>
        <w:tc>
          <w:tcPr>
            <w:tcW w:w="851" w:type="dxa"/>
          </w:tcPr>
          <w:p w14:paraId="43FAACA5" w14:textId="7F75758B"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Ch12 and 19</w:t>
            </w:r>
          </w:p>
        </w:tc>
        <w:tc>
          <w:tcPr>
            <w:tcW w:w="850" w:type="dxa"/>
          </w:tcPr>
          <w:p w14:paraId="02BE1D59" w14:textId="1F7A9382"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Ch10</w:t>
            </w:r>
          </w:p>
        </w:tc>
        <w:tc>
          <w:tcPr>
            <w:tcW w:w="1332" w:type="dxa"/>
          </w:tcPr>
          <w:p w14:paraId="527885EB" w14:textId="3E7CCE0A" w:rsidR="00796CA8" w:rsidRPr="009022EF" w:rsidRDefault="00796CA8" w:rsidP="008C4D1C">
            <w:pPr>
              <w:rPr>
                <w:rFonts w:asciiTheme="minorHAnsi" w:hAnsiTheme="minorHAnsi" w:cstheme="minorHAnsi"/>
                <w:sz w:val="22"/>
                <w:szCs w:val="22"/>
              </w:rPr>
            </w:pPr>
          </w:p>
        </w:tc>
      </w:tr>
      <w:tr w:rsidR="00796CA8" w:rsidRPr="009022EF" w14:paraId="46AD4EA1" w14:textId="77777777" w:rsidTr="00251C5B">
        <w:tc>
          <w:tcPr>
            <w:tcW w:w="654" w:type="dxa"/>
          </w:tcPr>
          <w:p w14:paraId="17049637" w14:textId="335E7EC4"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10</w:t>
            </w:r>
          </w:p>
        </w:tc>
        <w:tc>
          <w:tcPr>
            <w:tcW w:w="2603" w:type="dxa"/>
          </w:tcPr>
          <w:p w14:paraId="26036711" w14:textId="29F63221"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 and Test</w:t>
            </w:r>
          </w:p>
        </w:tc>
        <w:tc>
          <w:tcPr>
            <w:tcW w:w="1387" w:type="dxa"/>
          </w:tcPr>
          <w:p w14:paraId="6B95BBA8" w14:textId="77777777" w:rsidR="00796CA8" w:rsidRPr="009022EF" w:rsidRDefault="00796CA8" w:rsidP="008C4D1C">
            <w:pPr>
              <w:rPr>
                <w:rFonts w:asciiTheme="minorHAnsi" w:hAnsiTheme="minorHAnsi" w:cstheme="minorHAnsi"/>
                <w:sz w:val="22"/>
                <w:szCs w:val="22"/>
              </w:rPr>
            </w:pPr>
          </w:p>
        </w:tc>
        <w:tc>
          <w:tcPr>
            <w:tcW w:w="4253" w:type="dxa"/>
          </w:tcPr>
          <w:p w14:paraId="6A4D1CFB" w14:textId="77777777" w:rsidR="00796CA8" w:rsidRPr="009022EF" w:rsidRDefault="00796CA8" w:rsidP="008C4D1C">
            <w:pPr>
              <w:rPr>
                <w:rFonts w:asciiTheme="minorHAnsi" w:hAnsiTheme="minorHAnsi" w:cstheme="minorHAnsi"/>
                <w:sz w:val="22"/>
                <w:szCs w:val="22"/>
              </w:rPr>
            </w:pPr>
          </w:p>
        </w:tc>
        <w:tc>
          <w:tcPr>
            <w:tcW w:w="3685" w:type="dxa"/>
          </w:tcPr>
          <w:p w14:paraId="45BF06C3" w14:textId="77777777" w:rsidR="00796CA8" w:rsidRPr="009022EF" w:rsidRDefault="00796CA8" w:rsidP="008C4D1C">
            <w:pPr>
              <w:rPr>
                <w:rFonts w:asciiTheme="minorHAnsi" w:hAnsiTheme="minorHAnsi" w:cstheme="minorHAnsi"/>
                <w:sz w:val="22"/>
                <w:szCs w:val="22"/>
              </w:rPr>
            </w:pPr>
          </w:p>
        </w:tc>
        <w:tc>
          <w:tcPr>
            <w:tcW w:w="851" w:type="dxa"/>
          </w:tcPr>
          <w:p w14:paraId="4C7334B1" w14:textId="77777777" w:rsidR="00796CA8" w:rsidRPr="009022EF" w:rsidRDefault="00796CA8" w:rsidP="008C4D1C">
            <w:pPr>
              <w:rPr>
                <w:rFonts w:asciiTheme="minorHAnsi" w:hAnsiTheme="minorHAnsi" w:cstheme="minorHAnsi"/>
                <w:sz w:val="22"/>
                <w:szCs w:val="22"/>
              </w:rPr>
            </w:pPr>
          </w:p>
        </w:tc>
        <w:tc>
          <w:tcPr>
            <w:tcW w:w="850" w:type="dxa"/>
          </w:tcPr>
          <w:p w14:paraId="7AB93992" w14:textId="77777777" w:rsidR="00796CA8" w:rsidRPr="009022EF" w:rsidRDefault="00796CA8" w:rsidP="008C4D1C">
            <w:pPr>
              <w:rPr>
                <w:rFonts w:asciiTheme="minorHAnsi" w:hAnsiTheme="minorHAnsi" w:cstheme="minorHAnsi"/>
                <w:sz w:val="22"/>
                <w:szCs w:val="22"/>
              </w:rPr>
            </w:pPr>
          </w:p>
        </w:tc>
        <w:tc>
          <w:tcPr>
            <w:tcW w:w="1332" w:type="dxa"/>
          </w:tcPr>
          <w:p w14:paraId="2EE29CFC" w14:textId="2B8DB4CA" w:rsidR="00796CA8"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Test 2</w:t>
            </w:r>
          </w:p>
        </w:tc>
      </w:tr>
    </w:tbl>
    <w:p w14:paraId="686F212D" w14:textId="26EEA7F5" w:rsidR="00F2223F" w:rsidRPr="009022EF" w:rsidRDefault="00F2223F" w:rsidP="00394E97">
      <w:pPr>
        <w:rPr>
          <w:rFonts w:asciiTheme="minorHAnsi" w:hAnsiTheme="minorHAnsi" w:cstheme="minorHAnsi"/>
          <w:sz w:val="22"/>
          <w:szCs w:val="22"/>
        </w:rPr>
      </w:pPr>
    </w:p>
    <w:p w14:paraId="22E5739C" w14:textId="2370986A" w:rsidR="00DE446F" w:rsidRPr="009022EF" w:rsidRDefault="00DE446F" w:rsidP="00394E97">
      <w:pPr>
        <w:rPr>
          <w:rFonts w:asciiTheme="minorHAnsi" w:hAnsiTheme="minorHAnsi" w:cstheme="minorHAnsi"/>
          <w:sz w:val="22"/>
          <w:szCs w:val="22"/>
        </w:rPr>
      </w:pPr>
    </w:p>
    <w:tbl>
      <w:tblPr>
        <w:tblStyle w:val="TableGrid"/>
        <w:tblW w:w="15615" w:type="dxa"/>
        <w:tblLayout w:type="fixed"/>
        <w:tblLook w:val="04A0" w:firstRow="1" w:lastRow="0" w:firstColumn="1" w:lastColumn="0" w:noHBand="0" w:noVBand="1"/>
      </w:tblPr>
      <w:tblGrid>
        <w:gridCol w:w="654"/>
        <w:gridCol w:w="2603"/>
        <w:gridCol w:w="1387"/>
        <w:gridCol w:w="4253"/>
        <w:gridCol w:w="3685"/>
        <w:gridCol w:w="851"/>
        <w:gridCol w:w="892"/>
        <w:gridCol w:w="1290"/>
      </w:tblGrid>
      <w:tr w:rsidR="00DE446F" w:rsidRPr="009022EF" w14:paraId="1F71EB47" w14:textId="77777777" w:rsidTr="00BC0D58">
        <w:tc>
          <w:tcPr>
            <w:tcW w:w="15615" w:type="dxa"/>
            <w:gridSpan w:val="8"/>
          </w:tcPr>
          <w:p w14:paraId="66F350DC" w14:textId="22E9D211" w:rsidR="00DE446F" w:rsidRPr="009022EF" w:rsidRDefault="00DE446F" w:rsidP="00BC0D58">
            <w:pPr>
              <w:rPr>
                <w:rFonts w:asciiTheme="minorHAnsi" w:hAnsiTheme="minorHAnsi" w:cstheme="minorHAnsi"/>
                <w:b/>
                <w:sz w:val="22"/>
                <w:szCs w:val="22"/>
              </w:rPr>
            </w:pPr>
            <w:r w:rsidRPr="009022EF">
              <w:rPr>
                <w:rFonts w:asciiTheme="minorHAnsi" w:hAnsiTheme="minorHAnsi" w:cstheme="minorHAnsi"/>
                <w:b/>
                <w:sz w:val="22"/>
                <w:szCs w:val="22"/>
              </w:rPr>
              <w:t>Term 4</w:t>
            </w:r>
          </w:p>
        </w:tc>
      </w:tr>
      <w:tr w:rsidR="00796CA8" w:rsidRPr="009022EF" w14:paraId="425B7CD7" w14:textId="77777777" w:rsidTr="00251C5B">
        <w:trPr>
          <w:trHeight w:val="270"/>
        </w:trPr>
        <w:tc>
          <w:tcPr>
            <w:tcW w:w="654" w:type="dxa"/>
            <w:vMerge w:val="restart"/>
          </w:tcPr>
          <w:p w14:paraId="705BD71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Wk</w:t>
            </w:r>
          </w:p>
        </w:tc>
        <w:tc>
          <w:tcPr>
            <w:tcW w:w="2603" w:type="dxa"/>
            <w:vMerge w:val="restart"/>
          </w:tcPr>
          <w:p w14:paraId="0E574E19"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Content Descriptions</w:t>
            </w:r>
          </w:p>
          <w:p w14:paraId="465BC629" w14:textId="181A8942"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(Year 10/10A)</w:t>
            </w:r>
          </w:p>
        </w:tc>
        <w:tc>
          <w:tcPr>
            <w:tcW w:w="1387" w:type="dxa"/>
            <w:vMerge w:val="restart"/>
          </w:tcPr>
          <w:p w14:paraId="49CDEBC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Summary</w:t>
            </w:r>
          </w:p>
        </w:tc>
        <w:tc>
          <w:tcPr>
            <w:tcW w:w="4253" w:type="dxa"/>
            <w:vMerge w:val="restart"/>
          </w:tcPr>
          <w:p w14:paraId="7BDA5BA6"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AVID/WICOR/Lesson Plans</w:t>
            </w:r>
          </w:p>
        </w:tc>
        <w:tc>
          <w:tcPr>
            <w:tcW w:w="3685" w:type="dxa"/>
            <w:vMerge w:val="restart"/>
          </w:tcPr>
          <w:p w14:paraId="6C39A8A2" w14:textId="755A960B"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Mathspace Topic</w:t>
            </w:r>
          </w:p>
        </w:tc>
        <w:tc>
          <w:tcPr>
            <w:tcW w:w="1743" w:type="dxa"/>
            <w:gridSpan w:val="2"/>
          </w:tcPr>
          <w:p w14:paraId="7B074862"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Textbook Resources</w:t>
            </w:r>
          </w:p>
        </w:tc>
        <w:tc>
          <w:tcPr>
            <w:tcW w:w="1290" w:type="dxa"/>
            <w:vMerge w:val="restart"/>
          </w:tcPr>
          <w:p w14:paraId="6170E05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Assessment</w:t>
            </w:r>
          </w:p>
        </w:tc>
      </w:tr>
      <w:tr w:rsidR="00796CA8" w:rsidRPr="009022EF" w14:paraId="66F85114" w14:textId="77777777" w:rsidTr="00251C5B">
        <w:trPr>
          <w:trHeight w:val="270"/>
        </w:trPr>
        <w:tc>
          <w:tcPr>
            <w:tcW w:w="654" w:type="dxa"/>
            <w:vMerge/>
          </w:tcPr>
          <w:p w14:paraId="4AD11B06" w14:textId="77777777" w:rsidR="00796CA8" w:rsidRPr="009022EF" w:rsidRDefault="00796CA8" w:rsidP="00BC0D58">
            <w:pPr>
              <w:rPr>
                <w:rFonts w:asciiTheme="minorHAnsi" w:hAnsiTheme="minorHAnsi" w:cstheme="minorHAnsi"/>
                <w:sz w:val="22"/>
                <w:szCs w:val="22"/>
              </w:rPr>
            </w:pPr>
          </w:p>
        </w:tc>
        <w:tc>
          <w:tcPr>
            <w:tcW w:w="2603" w:type="dxa"/>
            <w:vMerge/>
          </w:tcPr>
          <w:p w14:paraId="530683A1" w14:textId="77777777" w:rsidR="00796CA8" w:rsidRPr="009022EF" w:rsidRDefault="00796CA8" w:rsidP="00BC0D58">
            <w:pPr>
              <w:rPr>
                <w:rFonts w:asciiTheme="minorHAnsi" w:hAnsiTheme="minorHAnsi" w:cstheme="minorHAnsi"/>
                <w:sz w:val="22"/>
                <w:szCs w:val="22"/>
              </w:rPr>
            </w:pPr>
          </w:p>
        </w:tc>
        <w:tc>
          <w:tcPr>
            <w:tcW w:w="1387" w:type="dxa"/>
            <w:vMerge/>
          </w:tcPr>
          <w:p w14:paraId="3BF49825" w14:textId="77777777" w:rsidR="00796CA8" w:rsidRPr="009022EF" w:rsidRDefault="00796CA8" w:rsidP="00BC0D58">
            <w:pPr>
              <w:rPr>
                <w:rFonts w:asciiTheme="minorHAnsi" w:hAnsiTheme="minorHAnsi" w:cstheme="minorHAnsi"/>
                <w:sz w:val="22"/>
                <w:szCs w:val="22"/>
              </w:rPr>
            </w:pPr>
          </w:p>
        </w:tc>
        <w:tc>
          <w:tcPr>
            <w:tcW w:w="4253" w:type="dxa"/>
            <w:vMerge/>
          </w:tcPr>
          <w:p w14:paraId="317DA96C" w14:textId="77777777" w:rsidR="00796CA8" w:rsidRPr="009022EF" w:rsidRDefault="00796CA8" w:rsidP="00BC0D58">
            <w:pPr>
              <w:rPr>
                <w:rFonts w:asciiTheme="minorHAnsi" w:hAnsiTheme="minorHAnsi" w:cstheme="minorHAnsi"/>
                <w:sz w:val="22"/>
                <w:szCs w:val="22"/>
              </w:rPr>
            </w:pPr>
          </w:p>
        </w:tc>
        <w:tc>
          <w:tcPr>
            <w:tcW w:w="3685" w:type="dxa"/>
            <w:vMerge/>
          </w:tcPr>
          <w:p w14:paraId="77DA34B0" w14:textId="77777777" w:rsidR="00796CA8" w:rsidRPr="009022EF" w:rsidRDefault="00796CA8" w:rsidP="00BC0D58">
            <w:pPr>
              <w:rPr>
                <w:rFonts w:asciiTheme="minorHAnsi" w:hAnsiTheme="minorHAnsi" w:cstheme="minorHAnsi"/>
                <w:sz w:val="22"/>
                <w:szCs w:val="22"/>
              </w:rPr>
            </w:pPr>
          </w:p>
        </w:tc>
        <w:tc>
          <w:tcPr>
            <w:tcW w:w="851" w:type="dxa"/>
          </w:tcPr>
          <w:p w14:paraId="09244EDC"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Dwyer</w:t>
            </w:r>
          </w:p>
        </w:tc>
        <w:tc>
          <w:tcPr>
            <w:tcW w:w="892" w:type="dxa"/>
          </w:tcPr>
          <w:p w14:paraId="50F1F868" w14:textId="77777777" w:rsidR="00796CA8" w:rsidRPr="009022EF" w:rsidRDefault="00796CA8" w:rsidP="00BC0D58">
            <w:pPr>
              <w:jc w:val="center"/>
              <w:rPr>
                <w:rFonts w:asciiTheme="minorHAnsi" w:hAnsiTheme="minorHAnsi" w:cstheme="minorHAnsi"/>
                <w:b/>
                <w:sz w:val="22"/>
                <w:szCs w:val="22"/>
              </w:rPr>
            </w:pPr>
            <w:r w:rsidRPr="009022EF">
              <w:rPr>
                <w:rFonts w:asciiTheme="minorHAnsi" w:hAnsiTheme="minorHAnsi" w:cstheme="minorHAnsi"/>
                <w:b/>
                <w:sz w:val="22"/>
                <w:szCs w:val="22"/>
              </w:rPr>
              <w:t>Nelson</w:t>
            </w:r>
          </w:p>
        </w:tc>
        <w:tc>
          <w:tcPr>
            <w:tcW w:w="1290" w:type="dxa"/>
            <w:vMerge/>
          </w:tcPr>
          <w:p w14:paraId="6DD3873E" w14:textId="77777777" w:rsidR="00796CA8" w:rsidRPr="009022EF" w:rsidRDefault="00796CA8" w:rsidP="00BC0D58">
            <w:pPr>
              <w:rPr>
                <w:rFonts w:asciiTheme="minorHAnsi" w:hAnsiTheme="minorHAnsi" w:cstheme="minorHAnsi"/>
                <w:sz w:val="22"/>
                <w:szCs w:val="22"/>
              </w:rPr>
            </w:pPr>
          </w:p>
        </w:tc>
      </w:tr>
      <w:tr w:rsidR="00796CA8" w:rsidRPr="009022EF" w14:paraId="53BA404B" w14:textId="77777777" w:rsidTr="00251C5B">
        <w:tc>
          <w:tcPr>
            <w:tcW w:w="654" w:type="dxa"/>
          </w:tcPr>
          <w:p w14:paraId="5F4B5A55" w14:textId="07E051B9"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1-4</w:t>
            </w:r>
          </w:p>
        </w:tc>
        <w:tc>
          <w:tcPr>
            <w:tcW w:w="2603" w:type="dxa"/>
          </w:tcPr>
          <w:p w14:paraId="611DDF9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Explore the connection between algebraic and graphical representations of relations such as simple quadratics, circles and exponentials using digital technology as appropriate </w:t>
            </w:r>
          </w:p>
          <w:p w14:paraId="76A489B1" w14:textId="0116C205" w:rsidR="00796CA8" w:rsidRPr="009022EF" w:rsidRDefault="00B6697E" w:rsidP="008C4D1C">
            <w:pPr>
              <w:rPr>
                <w:rFonts w:asciiTheme="minorHAnsi" w:hAnsiTheme="minorHAnsi" w:cstheme="minorHAnsi"/>
                <w:sz w:val="22"/>
                <w:szCs w:val="22"/>
              </w:rPr>
            </w:pPr>
            <w:hyperlink r:id="rId41" w:tgtFrame="_blank" w:history="1">
              <w:r w:rsidR="00796CA8" w:rsidRPr="009022EF">
                <w:rPr>
                  <w:rStyle w:val="Hyperlink"/>
                  <w:rFonts w:asciiTheme="minorHAnsi" w:hAnsiTheme="minorHAnsi" w:cstheme="minorHAnsi"/>
                  <w:sz w:val="22"/>
                  <w:szCs w:val="22"/>
                  <w:bdr w:val="none" w:sz="0" w:space="0" w:color="auto"/>
                </w:rPr>
                <w:t>(ACMNA239)</w:t>
              </w:r>
            </w:hyperlink>
          </w:p>
          <w:p w14:paraId="6C32D76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quadratic equations using a range of strategies </w:t>
            </w:r>
          </w:p>
          <w:p w14:paraId="2D331DB7" w14:textId="5BBC91D1" w:rsidR="00796CA8" w:rsidRPr="009022EF" w:rsidRDefault="00B6697E" w:rsidP="008C4D1C">
            <w:pPr>
              <w:rPr>
                <w:rFonts w:asciiTheme="minorHAnsi" w:hAnsiTheme="minorHAnsi" w:cstheme="minorHAnsi"/>
                <w:sz w:val="22"/>
                <w:szCs w:val="22"/>
              </w:rPr>
            </w:pPr>
            <w:hyperlink r:id="rId42" w:tgtFrame="_blank" w:history="1">
              <w:r w:rsidR="00796CA8" w:rsidRPr="009022EF">
                <w:rPr>
                  <w:rStyle w:val="Hyperlink"/>
                  <w:rFonts w:asciiTheme="minorHAnsi" w:hAnsiTheme="minorHAnsi" w:cstheme="minorHAnsi"/>
                  <w:sz w:val="22"/>
                  <w:szCs w:val="22"/>
                  <w:bdr w:val="none" w:sz="0" w:space="0" w:color="auto"/>
                </w:rPr>
                <w:t>(ACMNA241)</w:t>
              </w:r>
            </w:hyperlink>
          </w:p>
          <w:p w14:paraId="11D219FA"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Describe, interpret and sketch parabolas, hyperbolas, circles and exponential functions and their transformations </w:t>
            </w:r>
          </w:p>
          <w:p w14:paraId="12C82261" w14:textId="0F10C7EA" w:rsidR="00796CA8" w:rsidRPr="009022EF" w:rsidRDefault="00B6697E" w:rsidP="008C4D1C">
            <w:pPr>
              <w:rPr>
                <w:rFonts w:asciiTheme="minorHAnsi" w:hAnsiTheme="minorHAnsi" w:cstheme="minorHAnsi"/>
                <w:sz w:val="22"/>
                <w:szCs w:val="22"/>
              </w:rPr>
            </w:pPr>
            <w:hyperlink r:id="rId43" w:tgtFrame="_blank" w:history="1">
              <w:r w:rsidR="00796CA8" w:rsidRPr="00462CF9">
                <w:rPr>
                  <w:rStyle w:val="Hyperlink"/>
                  <w:rFonts w:asciiTheme="minorHAnsi" w:hAnsiTheme="minorHAnsi" w:cstheme="minorHAnsi"/>
                  <w:sz w:val="22"/>
                  <w:szCs w:val="22"/>
                  <w:highlight w:val="green"/>
                  <w:bdr w:val="none" w:sz="0" w:space="0" w:color="auto"/>
                </w:rPr>
                <w:t>(ACMNA267)</w:t>
              </w:r>
            </w:hyperlink>
          </w:p>
          <w:p w14:paraId="6AA58636"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Apply understanding of polynomials to sketch a range of curves and describe the features of these curves from their equation </w:t>
            </w:r>
          </w:p>
          <w:p w14:paraId="35DAC1A9" w14:textId="4FA0E607" w:rsidR="00796CA8" w:rsidRPr="00462CF9" w:rsidRDefault="00B6697E" w:rsidP="008C4D1C">
            <w:pPr>
              <w:rPr>
                <w:rFonts w:asciiTheme="minorHAnsi" w:hAnsiTheme="minorHAnsi" w:cstheme="minorHAnsi"/>
                <w:sz w:val="22"/>
                <w:szCs w:val="22"/>
                <w:highlight w:val="green"/>
              </w:rPr>
            </w:pPr>
            <w:hyperlink r:id="rId44" w:tgtFrame="_blank" w:history="1">
              <w:r w:rsidR="00796CA8" w:rsidRPr="00462CF9">
                <w:rPr>
                  <w:rStyle w:val="Hyperlink"/>
                  <w:rFonts w:asciiTheme="minorHAnsi" w:hAnsiTheme="minorHAnsi" w:cstheme="minorHAnsi"/>
                  <w:sz w:val="22"/>
                  <w:szCs w:val="22"/>
                  <w:highlight w:val="green"/>
                  <w:bdr w:val="none" w:sz="0" w:space="0" w:color="auto"/>
                </w:rPr>
                <w:t>(ACMNA268)</w:t>
              </w:r>
            </w:hyperlink>
          </w:p>
          <w:p w14:paraId="63608C21"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 xml:space="preserve">Factorise monic and non-monic quadratic expressions and solve a wide range of quadratic </w:t>
            </w:r>
            <w:r w:rsidRPr="00462CF9">
              <w:rPr>
                <w:rFonts w:asciiTheme="minorHAnsi" w:hAnsiTheme="minorHAnsi" w:cstheme="minorHAnsi"/>
                <w:sz w:val="22"/>
                <w:szCs w:val="22"/>
                <w:highlight w:val="green"/>
              </w:rPr>
              <w:lastRenderedPageBreak/>
              <w:t>equations derived from a variety of contexts </w:t>
            </w:r>
          </w:p>
          <w:p w14:paraId="746B0D32" w14:textId="448953CC" w:rsidR="00796CA8" w:rsidRPr="009022EF" w:rsidRDefault="00B6697E" w:rsidP="008C4D1C">
            <w:pPr>
              <w:rPr>
                <w:rFonts w:asciiTheme="minorHAnsi" w:hAnsiTheme="minorHAnsi" w:cstheme="minorHAnsi"/>
                <w:sz w:val="22"/>
                <w:szCs w:val="22"/>
              </w:rPr>
            </w:pPr>
            <w:hyperlink r:id="rId45" w:tgtFrame="_blank" w:history="1">
              <w:r w:rsidR="00796CA8" w:rsidRPr="00462CF9">
                <w:rPr>
                  <w:rStyle w:val="Hyperlink"/>
                  <w:rFonts w:asciiTheme="minorHAnsi" w:hAnsiTheme="minorHAnsi" w:cstheme="minorHAnsi"/>
                  <w:sz w:val="22"/>
                  <w:szCs w:val="22"/>
                  <w:highlight w:val="green"/>
                  <w:bdr w:val="none" w:sz="0" w:space="0" w:color="auto"/>
                </w:rPr>
                <w:t>(ACMNA269)</w:t>
              </w:r>
            </w:hyperlink>
          </w:p>
          <w:p w14:paraId="40533E9D"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Solve simple exponential equations </w:t>
            </w:r>
          </w:p>
          <w:p w14:paraId="1F43DCC4" w14:textId="7A5C41BF" w:rsidR="00796CA8" w:rsidRPr="00462CF9" w:rsidRDefault="00B6697E" w:rsidP="008C4D1C">
            <w:pPr>
              <w:rPr>
                <w:rFonts w:asciiTheme="minorHAnsi" w:hAnsiTheme="minorHAnsi" w:cstheme="minorHAnsi"/>
                <w:sz w:val="22"/>
                <w:szCs w:val="22"/>
                <w:highlight w:val="green"/>
              </w:rPr>
            </w:pPr>
            <w:hyperlink r:id="rId46" w:tgtFrame="_blank" w:history="1">
              <w:r w:rsidR="00796CA8" w:rsidRPr="00462CF9">
                <w:rPr>
                  <w:rStyle w:val="Hyperlink"/>
                  <w:rFonts w:asciiTheme="minorHAnsi" w:hAnsiTheme="minorHAnsi" w:cstheme="minorHAnsi"/>
                  <w:sz w:val="22"/>
                  <w:szCs w:val="22"/>
                  <w:highlight w:val="green"/>
                  <w:bdr w:val="none" w:sz="0" w:space="0" w:color="auto"/>
                </w:rPr>
                <w:t>(ACMNA270)</w:t>
              </w:r>
            </w:hyperlink>
          </w:p>
          <w:p w14:paraId="15FB47DC"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*Investigate the concept of a polynomial and apply the factor and remainder theorems to solve problems </w:t>
            </w:r>
          </w:p>
          <w:p w14:paraId="10027FA5" w14:textId="1E8CADFB" w:rsidR="00796CA8" w:rsidRPr="009022EF" w:rsidRDefault="00B6697E" w:rsidP="008C4D1C">
            <w:pPr>
              <w:rPr>
                <w:rFonts w:asciiTheme="minorHAnsi" w:hAnsiTheme="minorHAnsi" w:cstheme="minorHAnsi"/>
                <w:sz w:val="22"/>
                <w:szCs w:val="22"/>
              </w:rPr>
            </w:pPr>
            <w:hyperlink r:id="rId47" w:tgtFrame="_blank" w:history="1">
              <w:r w:rsidR="00796CA8" w:rsidRPr="00462CF9">
                <w:rPr>
                  <w:rStyle w:val="Hyperlink"/>
                  <w:rFonts w:asciiTheme="minorHAnsi" w:hAnsiTheme="minorHAnsi" w:cstheme="minorHAnsi"/>
                  <w:sz w:val="22"/>
                  <w:szCs w:val="22"/>
                  <w:highlight w:val="green"/>
                  <w:bdr w:val="none" w:sz="0" w:space="0" w:color="auto"/>
                </w:rPr>
                <w:t>(ACMNA266)</w:t>
              </w:r>
            </w:hyperlink>
          </w:p>
          <w:p w14:paraId="68D5688F" w14:textId="7C6483E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*If time</w:t>
            </w:r>
          </w:p>
        </w:tc>
        <w:tc>
          <w:tcPr>
            <w:tcW w:w="1387" w:type="dxa"/>
          </w:tcPr>
          <w:p w14:paraId="4B32045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Parallel and perpendicular lines</w:t>
            </w:r>
          </w:p>
          <w:p w14:paraId="01A30D37" w14:textId="77777777" w:rsidR="00796CA8" w:rsidRPr="009022EF" w:rsidRDefault="00796CA8" w:rsidP="008C4D1C">
            <w:pPr>
              <w:rPr>
                <w:rFonts w:asciiTheme="minorHAnsi" w:hAnsiTheme="minorHAnsi" w:cstheme="minorHAnsi"/>
                <w:sz w:val="22"/>
                <w:szCs w:val="22"/>
              </w:rPr>
            </w:pPr>
          </w:p>
          <w:p w14:paraId="115C5722"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Graphs of circles, quadratics and exponentials</w:t>
            </w:r>
          </w:p>
          <w:p w14:paraId="4D6F0E71" w14:textId="77777777" w:rsidR="00796CA8" w:rsidRPr="009022EF" w:rsidRDefault="00796CA8" w:rsidP="008C4D1C">
            <w:pPr>
              <w:rPr>
                <w:rFonts w:asciiTheme="minorHAnsi" w:hAnsiTheme="minorHAnsi" w:cstheme="minorHAnsi"/>
                <w:sz w:val="22"/>
                <w:szCs w:val="22"/>
              </w:rPr>
            </w:pPr>
          </w:p>
          <w:p w14:paraId="3889F286"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Sketch parabolas, hyoerbolas, circles and exponentials</w:t>
            </w:r>
          </w:p>
          <w:p w14:paraId="1FCF413F" w14:textId="77777777" w:rsidR="00796CA8" w:rsidRPr="009022EF" w:rsidRDefault="00796CA8" w:rsidP="008C4D1C">
            <w:pPr>
              <w:rPr>
                <w:rFonts w:asciiTheme="minorHAnsi" w:hAnsiTheme="minorHAnsi" w:cstheme="minorHAnsi"/>
                <w:sz w:val="22"/>
                <w:szCs w:val="22"/>
              </w:rPr>
            </w:pPr>
          </w:p>
          <w:p w14:paraId="6D06CB2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Polynomials, sketch, turning points, intercepts</w:t>
            </w:r>
          </w:p>
          <w:p w14:paraId="704F37A4" w14:textId="77777777" w:rsidR="00796CA8" w:rsidRPr="009022EF" w:rsidRDefault="00796CA8" w:rsidP="008C4D1C">
            <w:pPr>
              <w:rPr>
                <w:rFonts w:asciiTheme="minorHAnsi" w:hAnsiTheme="minorHAnsi" w:cstheme="minorHAnsi"/>
                <w:sz w:val="22"/>
                <w:szCs w:val="22"/>
              </w:rPr>
            </w:pPr>
          </w:p>
          <w:p w14:paraId="2A1694D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Solve simple exponentials</w:t>
            </w:r>
          </w:p>
          <w:p w14:paraId="5C73D10C" w14:textId="77777777" w:rsidR="00796CA8" w:rsidRPr="009022EF" w:rsidRDefault="00796CA8" w:rsidP="008C4D1C">
            <w:pPr>
              <w:rPr>
                <w:rFonts w:asciiTheme="minorHAnsi" w:hAnsiTheme="minorHAnsi" w:cstheme="minorHAnsi"/>
                <w:sz w:val="22"/>
                <w:szCs w:val="22"/>
              </w:rPr>
            </w:pPr>
          </w:p>
          <w:p w14:paraId="6227A5EE"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Factorising</w:t>
            </w:r>
          </w:p>
          <w:p w14:paraId="21642F96" w14:textId="77777777" w:rsidR="00796CA8" w:rsidRPr="009022EF" w:rsidRDefault="00796CA8" w:rsidP="008C4D1C">
            <w:pPr>
              <w:rPr>
                <w:rFonts w:asciiTheme="minorHAnsi" w:hAnsiTheme="minorHAnsi" w:cstheme="minorHAnsi"/>
                <w:sz w:val="22"/>
                <w:szCs w:val="22"/>
              </w:rPr>
            </w:pPr>
          </w:p>
          <w:p w14:paraId="5E19358D" w14:textId="647BD07E"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Factor and remainder theorems</w:t>
            </w:r>
          </w:p>
        </w:tc>
        <w:tc>
          <w:tcPr>
            <w:tcW w:w="4253" w:type="dxa"/>
          </w:tcPr>
          <w:p w14:paraId="69FDBC4D" w14:textId="0636700A" w:rsidR="00181187" w:rsidRDefault="00181187" w:rsidP="00181187">
            <w:pPr>
              <w:rPr>
                <w:rFonts w:ascii="Calibri" w:hAnsi="Calibri"/>
                <w:sz w:val="22"/>
                <w:szCs w:val="22"/>
              </w:rPr>
            </w:pPr>
            <w:r>
              <w:rPr>
                <w:rFonts w:ascii="Calibri" w:hAnsi="Calibri"/>
                <w:sz w:val="22"/>
                <w:szCs w:val="22"/>
              </w:rPr>
              <w:t>DESMOS graphics calculator</w:t>
            </w:r>
          </w:p>
          <w:p w14:paraId="6B17F283" w14:textId="253B2B6D" w:rsidR="00181187" w:rsidRDefault="00181187" w:rsidP="00181187">
            <w:pPr>
              <w:rPr>
                <w:rFonts w:ascii="Calibri" w:hAnsi="Calibri"/>
                <w:sz w:val="22"/>
                <w:szCs w:val="22"/>
              </w:rPr>
            </w:pPr>
            <w:r>
              <w:rPr>
                <w:rFonts w:ascii="Calibri" w:hAnsi="Calibri"/>
                <w:sz w:val="22"/>
                <w:szCs w:val="22"/>
              </w:rPr>
              <w:t>Quickwrite/Powerwrite</w:t>
            </w:r>
          </w:p>
          <w:p w14:paraId="10BF8760" w14:textId="77777777" w:rsidR="00181187" w:rsidRDefault="00181187" w:rsidP="00181187">
            <w:pPr>
              <w:rPr>
                <w:rFonts w:ascii="Calibri" w:hAnsi="Calibri"/>
                <w:sz w:val="22"/>
                <w:szCs w:val="22"/>
              </w:rPr>
            </w:pPr>
            <w:r>
              <w:rPr>
                <w:rFonts w:ascii="Calibri" w:hAnsi="Calibri"/>
                <w:sz w:val="22"/>
                <w:szCs w:val="22"/>
              </w:rPr>
              <w:t>Think-pair-share</w:t>
            </w:r>
          </w:p>
          <w:p w14:paraId="1EB9240D"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A8C6B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48DC129A" w14:textId="37052A7C" w:rsidR="00181187" w:rsidRDefault="00181187" w:rsidP="00181187">
            <w:pPr>
              <w:rPr>
                <w:rFonts w:ascii="Calibri" w:hAnsi="Calibri"/>
                <w:sz w:val="22"/>
                <w:szCs w:val="22"/>
              </w:rPr>
            </w:pPr>
            <w:r>
              <w:rPr>
                <w:rFonts w:ascii="Calibri" w:hAnsi="Calibri"/>
                <w:sz w:val="22"/>
                <w:szCs w:val="22"/>
              </w:rPr>
              <w:t>Mathematical thinking process – setting out</w:t>
            </w:r>
          </w:p>
          <w:p w14:paraId="5C3BBA2D" w14:textId="1F2E44B0" w:rsidR="00181187" w:rsidRDefault="00181187" w:rsidP="00181187">
            <w:pPr>
              <w:rPr>
                <w:rFonts w:ascii="Calibri" w:hAnsi="Calibri"/>
                <w:sz w:val="22"/>
                <w:szCs w:val="22"/>
              </w:rPr>
            </w:pPr>
            <w:r>
              <w:rPr>
                <w:rFonts w:ascii="Calibri" w:hAnsi="Calibri"/>
                <w:sz w:val="22"/>
                <w:szCs w:val="22"/>
              </w:rPr>
              <w:t>CUBES</w:t>
            </w:r>
          </w:p>
          <w:p w14:paraId="4D0DCF5B" w14:textId="1F226B95" w:rsidR="00181187" w:rsidRDefault="00181187" w:rsidP="00181187">
            <w:pPr>
              <w:rPr>
                <w:rFonts w:ascii="Calibri" w:hAnsi="Calibri"/>
                <w:sz w:val="22"/>
                <w:szCs w:val="22"/>
              </w:rPr>
            </w:pPr>
            <w:r>
              <w:rPr>
                <w:rFonts w:ascii="Calibri" w:hAnsi="Calibri"/>
                <w:sz w:val="22"/>
                <w:szCs w:val="22"/>
              </w:rPr>
              <w:t>Expert Group/JIGSAW</w:t>
            </w:r>
          </w:p>
          <w:p w14:paraId="3DC279A8" w14:textId="77777777" w:rsidR="00181187" w:rsidRDefault="00181187" w:rsidP="00181187">
            <w:pPr>
              <w:rPr>
                <w:rFonts w:ascii="Calibri" w:hAnsi="Calibri"/>
                <w:sz w:val="22"/>
                <w:szCs w:val="22"/>
              </w:rPr>
            </w:pPr>
            <w:r>
              <w:rPr>
                <w:rFonts w:ascii="Calibri" w:hAnsi="Calibri"/>
                <w:sz w:val="22"/>
                <w:szCs w:val="22"/>
              </w:rPr>
              <w:t>Socratic Seminar</w:t>
            </w:r>
          </w:p>
          <w:p w14:paraId="68C20875" w14:textId="77777777" w:rsidR="00181187" w:rsidRDefault="00181187" w:rsidP="00181187">
            <w:pPr>
              <w:rPr>
                <w:rFonts w:ascii="Calibri" w:hAnsi="Calibri"/>
                <w:sz w:val="22"/>
                <w:szCs w:val="22"/>
              </w:rPr>
            </w:pPr>
            <w:r>
              <w:rPr>
                <w:rFonts w:ascii="Calibri" w:hAnsi="Calibri"/>
                <w:sz w:val="22"/>
                <w:szCs w:val="22"/>
              </w:rPr>
              <w:t>Gallery Walk</w:t>
            </w:r>
          </w:p>
          <w:p w14:paraId="76CB55F4" w14:textId="77777777" w:rsidR="00181187" w:rsidRDefault="00181187" w:rsidP="00181187">
            <w:pPr>
              <w:rPr>
                <w:rFonts w:ascii="Calibri" w:hAnsi="Calibri"/>
                <w:sz w:val="22"/>
                <w:szCs w:val="22"/>
              </w:rPr>
            </w:pPr>
            <w:r>
              <w:rPr>
                <w:rFonts w:ascii="Calibri" w:hAnsi="Calibri"/>
                <w:sz w:val="22"/>
                <w:szCs w:val="22"/>
              </w:rPr>
              <w:t>Agreement Circles</w:t>
            </w:r>
          </w:p>
          <w:p w14:paraId="71AD6F98" w14:textId="77777777" w:rsidR="00181187" w:rsidRDefault="00181187" w:rsidP="00181187">
            <w:pPr>
              <w:rPr>
                <w:rFonts w:ascii="Calibri" w:hAnsi="Calibri"/>
                <w:sz w:val="22"/>
                <w:szCs w:val="22"/>
              </w:rPr>
            </w:pPr>
            <w:r>
              <w:rPr>
                <w:rFonts w:ascii="Calibri" w:hAnsi="Calibri"/>
                <w:sz w:val="22"/>
                <w:szCs w:val="22"/>
              </w:rPr>
              <w:t>Tarsia puzzles</w:t>
            </w:r>
          </w:p>
          <w:p w14:paraId="259F0119" w14:textId="77777777" w:rsidR="00181187" w:rsidRDefault="00181187" w:rsidP="00181187">
            <w:pPr>
              <w:rPr>
                <w:rFonts w:ascii="Calibri" w:hAnsi="Calibri"/>
                <w:sz w:val="22"/>
                <w:szCs w:val="22"/>
              </w:rPr>
            </w:pPr>
            <w:r>
              <w:rPr>
                <w:rFonts w:ascii="Calibri" w:hAnsi="Calibri"/>
                <w:sz w:val="22"/>
                <w:szCs w:val="22"/>
              </w:rPr>
              <w:t>Learning log – end of topic</w:t>
            </w:r>
          </w:p>
          <w:p w14:paraId="5FF9DEB1" w14:textId="77777777" w:rsidR="00181187" w:rsidRDefault="00181187" w:rsidP="00181187">
            <w:pPr>
              <w:rPr>
                <w:rFonts w:ascii="Calibri" w:hAnsi="Calibri"/>
                <w:sz w:val="22"/>
                <w:szCs w:val="22"/>
              </w:rPr>
            </w:pPr>
            <w:r>
              <w:rPr>
                <w:rFonts w:ascii="Calibri" w:hAnsi="Calibri"/>
                <w:sz w:val="22"/>
                <w:szCs w:val="22"/>
              </w:rPr>
              <w:t>CSGs</w:t>
            </w:r>
          </w:p>
          <w:p w14:paraId="082848E1" w14:textId="0FE1188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7C6FAF5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Coordinate Geometry</w:t>
            </w:r>
          </w:p>
          <w:p w14:paraId="63A6063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Parallel Lines I</w:t>
            </w:r>
          </w:p>
          <w:p w14:paraId="7348C6E3"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Parallel Lines II</w:t>
            </w:r>
          </w:p>
          <w:p w14:paraId="4A02F60A"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Perpendicular lines</w:t>
            </w:r>
          </w:p>
          <w:p w14:paraId="6EA5B5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Intersection of Lines</w:t>
            </w:r>
          </w:p>
          <w:p w14:paraId="6642F13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Physical Phenomena</w:t>
            </w:r>
          </w:p>
          <w:p w14:paraId="312CAA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Quadratic Equations</w:t>
            </w:r>
          </w:p>
          <w:p w14:paraId="198514E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relationships</w:t>
            </w:r>
          </w:p>
          <w:p w14:paraId="217FF41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Equations</w:t>
            </w:r>
          </w:p>
          <w:p w14:paraId="44C471E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Transformations and Quadratic Graphs</w:t>
            </w:r>
          </w:p>
          <w:p w14:paraId="3F523FF9"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Identifying Key Features of Quadratics</w:t>
            </w:r>
          </w:p>
          <w:p w14:paraId="516D0EDE"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Quadratic Functions in Factorised Form</w:t>
            </w:r>
          </w:p>
          <w:p w14:paraId="5FE04B9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Quadratic Functions in Turning Point form</w:t>
            </w:r>
          </w:p>
          <w:p w14:paraId="3ABFC94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Graphing Quadratic Functions in General Form</w:t>
            </w:r>
          </w:p>
          <w:p w14:paraId="6A987257" w14:textId="77777777" w:rsidR="00796CA8" w:rsidRPr="009022EF" w:rsidRDefault="00796CA8" w:rsidP="006E28DF">
            <w:pPr>
              <w:rPr>
                <w:rFonts w:asciiTheme="minorHAnsi" w:hAnsiTheme="minorHAnsi" w:cstheme="minorHAnsi"/>
                <w:sz w:val="22"/>
                <w:szCs w:val="22"/>
                <w:lang w:val="en"/>
              </w:rPr>
            </w:pPr>
          </w:p>
          <w:p w14:paraId="7567687E"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Polynomials &amp; other Funct</w:t>
            </w:r>
          </w:p>
          <w:p w14:paraId="1B209167"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Identifying Curves and Equations</w:t>
            </w:r>
          </w:p>
          <w:p w14:paraId="4B76D7F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Power Functions</w:t>
            </w:r>
          </w:p>
          <w:p w14:paraId="2948C7E6"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Graphing Basic Functions</w:t>
            </w:r>
          </w:p>
          <w:p w14:paraId="682984D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Graphs of Further Functions</w:t>
            </w:r>
          </w:p>
          <w:p w14:paraId="3ABC40BE" w14:textId="1BDB08F9"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Circles and Semi-circle</w:t>
            </w:r>
          </w:p>
          <w:p w14:paraId="6A441BD0" w14:textId="51EBDEF7" w:rsidR="00796CA8" w:rsidRPr="009022EF" w:rsidRDefault="00796CA8" w:rsidP="006E28DF">
            <w:pPr>
              <w:rPr>
                <w:rFonts w:asciiTheme="minorHAnsi" w:hAnsiTheme="minorHAnsi" w:cstheme="minorHAnsi"/>
                <w:sz w:val="22"/>
                <w:szCs w:val="22"/>
              </w:rPr>
            </w:pPr>
          </w:p>
          <w:p w14:paraId="60D592DA" w14:textId="77777777" w:rsidR="00796CA8" w:rsidRPr="009022EF" w:rsidRDefault="00796CA8" w:rsidP="006E28DF">
            <w:pPr>
              <w:rPr>
                <w:rFonts w:asciiTheme="minorHAnsi" w:hAnsiTheme="minorHAnsi" w:cstheme="minorHAnsi"/>
                <w:sz w:val="22"/>
                <w:szCs w:val="22"/>
              </w:rPr>
            </w:pPr>
          </w:p>
        </w:tc>
        <w:tc>
          <w:tcPr>
            <w:tcW w:w="851" w:type="dxa"/>
          </w:tcPr>
          <w:p w14:paraId="630C7A95" w14:textId="3C79ABCF"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Ch14</w:t>
            </w:r>
          </w:p>
        </w:tc>
        <w:tc>
          <w:tcPr>
            <w:tcW w:w="892" w:type="dxa"/>
          </w:tcPr>
          <w:p w14:paraId="22C0E5EA"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CH11.3, 11.4 and 11.5</w:t>
            </w:r>
          </w:p>
          <w:p w14:paraId="21CE33EF" w14:textId="77777777" w:rsidR="00796CA8" w:rsidRPr="009022EF" w:rsidRDefault="00796CA8" w:rsidP="008C4D1C">
            <w:pPr>
              <w:rPr>
                <w:rFonts w:asciiTheme="minorHAnsi" w:hAnsiTheme="minorHAnsi" w:cstheme="minorHAnsi"/>
                <w:sz w:val="22"/>
                <w:szCs w:val="22"/>
              </w:rPr>
            </w:pPr>
          </w:p>
          <w:p w14:paraId="70C7A3DB" w14:textId="7EAB208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Ch5.3</w:t>
            </w:r>
          </w:p>
        </w:tc>
        <w:tc>
          <w:tcPr>
            <w:tcW w:w="1290" w:type="dxa"/>
          </w:tcPr>
          <w:p w14:paraId="599DE998" w14:textId="3514C264" w:rsidR="00DB07B7" w:rsidRDefault="00DB07B7" w:rsidP="008C4D1C">
            <w:pPr>
              <w:rPr>
                <w:rFonts w:asciiTheme="minorHAnsi" w:hAnsiTheme="minorHAnsi" w:cstheme="minorHAnsi"/>
                <w:sz w:val="22"/>
                <w:szCs w:val="22"/>
              </w:rPr>
            </w:pPr>
            <w:r>
              <w:rPr>
                <w:rFonts w:asciiTheme="minorHAnsi" w:hAnsiTheme="minorHAnsi" w:cstheme="minorHAnsi"/>
                <w:sz w:val="22"/>
                <w:szCs w:val="22"/>
              </w:rPr>
              <w:t xml:space="preserve">Mini Test </w:t>
            </w:r>
            <w:r w:rsidR="00653A26">
              <w:rPr>
                <w:rFonts w:asciiTheme="minorHAnsi" w:hAnsiTheme="minorHAnsi" w:cstheme="minorHAnsi"/>
                <w:sz w:val="22"/>
                <w:szCs w:val="22"/>
              </w:rPr>
              <w:t>6</w:t>
            </w:r>
          </w:p>
          <w:p w14:paraId="4811E771" w14:textId="77777777" w:rsidR="00DB07B7" w:rsidRDefault="00DB07B7" w:rsidP="008C4D1C">
            <w:pPr>
              <w:rPr>
                <w:rFonts w:asciiTheme="minorHAnsi" w:hAnsiTheme="minorHAnsi" w:cstheme="minorHAnsi"/>
                <w:sz w:val="22"/>
                <w:szCs w:val="22"/>
              </w:rPr>
            </w:pPr>
          </w:p>
          <w:p w14:paraId="2E956C6A" w14:textId="77777777" w:rsidR="00DB07B7" w:rsidRDefault="00DB07B7" w:rsidP="008C4D1C">
            <w:pPr>
              <w:rPr>
                <w:rFonts w:asciiTheme="minorHAnsi" w:hAnsiTheme="minorHAnsi" w:cstheme="minorHAnsi"/>
                <w:sz w:val="22"/>
                <w:szCs w:val="22"/>
              </w:rPr>
            </w:pPr>
          </w:p>
          <w:p w14:paraId="1046235F" w14:textId="77777777" w:rsidR="00DB07B7" w:rsidRDefault="00DB07B7" w:rsidP="008C4D1C">
            <w:pPr>
              <w:rPr>
                <w:rFonts w:asciiTheme="minorHAnsi" w:hAnsiTheme="minorHAnsi" w:cstheme="minorHAnsi"/>
                <w:sz w:val="22"/>
                <w:szCs w:val="22"/>
              </w:rPr>
            </w:pPr>
          </w:p>
          <w:p w14:paraId="35E600D2" w14:textId="3A2F28B2" w:rsidR="00796CA8" w:rsidRPr="009022EF" w:rsidRDefault="00796CA8" w:rsidP="008C4D1C">
            <w:pPr>
              <w:rPr>
                <w:rFonts w:asciiTheme="minorHAnsi" w:hAnsiTheme="minorHAnsi" w:cstheme="minorHAnsi"/>
                <w:sz w:val="22"/>
                <w:szCs w:val="22"/>
              </w:rPr>
            </w:pPr>
          </w:p>
        </w:tc>
      </w:tr>
      <w:tr w:rsidR="00796CA8" w:rsidRPr="009022EF" w14:paraId="78DF8DE8" w14:textId="77777777" w:rsidTr="00251C5B">
        <w:tc>
          <w:tcPr>
            <w:tcW w:w="654" w:type="dxa"/>
          </w:tcPr>
          <w:p w14:paraId="2B416C71" w14:textId="26157CDF"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5</w:t>
            </w:r>
          </w:p>
        </w:tc>
        <w:tc>
          <w:tcPr>
            <w:tcW w:w="2603" w:type="dxa"/>
          </w:tcPr>
          <w:p w14:paraId="22E16FCA"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Connect the compound interest formula to repeated applications of simple interest using appropriate digital technologies </w:t>
            </w:r>
          </w:p>
          <w:p w14:paraId="07E9F3CF" w14:textId="7E411C23" w:rsidR="00796CA8" w:rsidRPr="009022EF" w:rsidRDefault="00B6697E" w:rsidP="008C4D1C">
            <w:pPr>
              <w:rPr>
                <w:rFonts w:asciiTheme="minorHAnsi" w:hAnsiTheme="minorHAnsi" w:cstheme="minorHAnsi"/>
                <w:sz w:val="22"/>
                <w:szCs w:val="22"/>
              </w:rPr>
            </w:pPr>
            <w:hyperlink r:id="rId48" w:tgtFrame="_blank" w:history="1">
              <w:r w:rsidR="00796CA8" w:rsidRPr="009022EF">
                <w:rPr>
                  <w:rStyle w:val="Hyperlink"/>
                  <w:rFonts w:asciiTheme="minorHAnsi" w:hAnsiTheme="minorHAnsi" w:cstheme="minorHAnsi"/>
                  <w:sz w:val="22"/>
                  <w:szCs w:val="22"/>
                  <w:bdr w:val="none" w:sz="0" w:space="0" w:color="auto"/>
                </w:rPr>
                <w:t>(ACMNA229)</w:t>
              </w:r>
            </w:hyperlink>
          </w:p>
        </w:tc>
        <w:tc>
          <w:tcPr>
            <w:tcW w:w="1387" w:type="dxa"/>
          </w:tcPr>
          <w:p w14:paraId="7CFA653C"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Simple interest</w:t>
            </w:r>
          </w:p>
          <w:p w14:paraId="0D614AC1" w14:textId="77777777" w:rsidR="00796CA8" w:rsidRPr="009022EF" w:rsidRDefault="00796CA8" w:rsidP="008C4D1C">
            <w:pPr>
              <w:rPr>
                <w:rFonts w:asciiTheme="minorHAnsi" w:hAnsiTheme="minorHAnsi" w:cstheme="minorHAnsi"/>
                <w:sz w:val="22"/>
                <w:szCs w:val="22"/>
              </w:rPr>
            </w:pPr>
          </w:p>
          <w:p w14:paraId="687D8303"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Compound interest</w:t>
            </w:r>
          </w:p>
          <w:p w14:paraId="5AEEA35B" w14:textId="77777777" w:rsidR="00796CA8" w:rsidRPr="009022EF" w:rsidRDefault="00796CA8" w:rsidP="008C4D1C">
            <w:pPr>
              <w:rPr>
                <w:rFonts w:asciiTheme="minorHAnsi" w:hAnsiTheme="minorHAnsi" w:cstheme="minorHAnsi"/>
                <w:sz w:val="22"/>
                <w:szCs w:val="22"/>
              </w:rPr>
            </w:pPr>
          </w:p>
          <w:p w14:paraId="77B16B66" w14:textId="6C7220C3" w:rsidR="00796CA8" w:rsidRPr="009022EF" w:rsidRDefault="00796CA8" w:rsidP="00EA2029">
            <w:pPr>
              <w:rPr>
                <w:rFonts w:asciiTheme="minorHAnsi" w:hAnsiTheme="minorHAnsi" w:cstheme="minorHAnsi"/>
                <w:sz w:val="22"/>
                <w:szCs w:val="22"/>
              </w:rPr>
            </w:pPr>
            <w:r w:rsidRPr="009022EF">
              <w:rPr>
                <w:rFonts w:asciiTheme="minorHAnsi" w:hAnsiTheme="minorHAnsi" w:cstheme="minorHAnsi"/>
                <w:sz w:val="22"/>
                <w:szCs w:val="22"/>
              </w:rPr>
              <w:t>Rearrange formulas</w:t>
            </w:r>
          </w:p>
          <w:p w14:paraId="353B0DFD" w14:textId="77777777" w:rsidR="00796CA8" w:rsidRPr="009022EF" w:rsidRDefault="00796CA8" w:rsidP="008C4D1C">
            <w:pPr>
              <w:rPr>
                <w:rFonts w:asciiTheme="minorHAnsi" w:hAnsiTheme="minorHAnsi" w:cstheme="minorHAnsi"/>
                <w:sz w:val="22"/>
                <w:szCs w:val="22"/>
              </w:rPr>
            </w:pPr>
          </w:p>
        </w:tc>
        <w:tc>
          <w:tcPr>
            <w:tcW w:w="4253" w:type="dxa"/>
          </w:tcPr>
          <w:p w14:paraId="469667DA" w14:textId="77777777" w:rsidR="00181187" w:rsidRDefault="00181187" w:rsidP="00181187">
            <w:pPr>
              <w:rPr>
                <w:rFonts w:ascii="Calibri" w:hAnsi="Calibri"/>
                <w:sz w:val="22"/>
                <w:szCs w:val="22"/>
              </w:rPr>
            </w:pPr>
            <w:r>
              <w:rPr>
                <w:rFonts w:ascii="Calibri" w:hAnsi="Calibri"/>
                <w:sz w:val="22"/>
                <w:szCs w:val="22"/>
              </w:rPr>
              <w:t>Quickwrite/Powerwrite</w:t>
            </w:r>
          </w:p>
          <w:p w14:paraId="131B02B2" w14:textId="77777777" w:rsidR="00181187" w:rsidRDefault="00181187" w:rsidP="00181187">
            <w:pPr>
              <w:rPr>
                <w:rFonts w:ascii="Calibri" w:hAnsi="Calibri"/>
                <w:sz w:val="22"/>
                <w:szCs w:val="22"/>
              </w:rPr>
            </w:pPr>
            <w:r>
              <w:rPr>
                <w:rFonts w:ascii="Calibri" w:hAnsi="Calibri"/>
                <w:sz w:val="22"/>
                <w:szCs w:val="22"/>
              </w:rPr>
              <w:t>Think-pair-share</w:t>
            </w:r>
          </w:p>
          <w:p w14:paraId="0E431ABE"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3F65A7B7"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39DFF644" w14:textId="664F79C9" w:rsidR="00181187" w:rsidRDefault="00181187" w:rsidP="00181187">
            <w:pPr>
              <w:rPr>
                <w:rFonts w:ascii="Calibri" w:hAnsi="Calibri"/>
                <w:sz w:val="22"/>
                <w:szCs w:val="22"/>
              </w:rPr>
            </w:pPr>
            <w:r>
              <w:rPr>
                <w:rFonts w:ascii="Calibri" w:hAnsi="Calibri"/>
                <w:sz w:val="22"/>
                <w:szCs w:val="22"/>
              </w:rPr>
              <w:t>Mathematical thinking process – setting out</w:t>
            </w:r>
          </w:p>
          <w:p w14:paraId="12001307" w14:textId="24B934DF" w:rsidR="00181187" w:rsidRDefault="00181187" w:rsidP="00181187">
            <w:pPr>
              <w:rPr>
                <w:rFonts w:ascii="Calibri" w:hAnsi="Calibri"/>
                <w:sz w:val="22"/>
                <w:szCs w:val="22"/>
              </w:rPr>
            </w:pPr>
            <w:r>
              <w:rPr>
                <w:rFonts w:ascii="Calibri" w:hAnsi="Calibri"/>
                <w:sz w:val="22"/>
                <w:szCs w:val="22"/>
              </w:rPr>
              <w:t>CUBES</w:t>
            </w:r>
          </w:p>
          <w:p w14:paraId="5FF75FEC" w14:textId="77777777" w:rsidR="00181187" w:rsidRDefault="00181187" w:rsidP="00181187">
            <w:pPr>
              <w:rPr>
                <w:rFonts w:ascii="Calibri" w:hAnsi="Calibri"/>
                <w:sz w:val="22"/>
                <w:szCs w:val="22"/>
              </w:rPr>
            </w:pPr>
            <w:r>
              <w:rPr>
                <w:rFonts w:ascii="Calibri" w:hAnsi="Calibri"/>
                <w:sz w:val="22"/>
                <w:szCs w:val="22"/>
              </w:rPr>
              <w:t>Socratic Seminar</w:t>
            </w:r>
          </w:p>
          <w:p w14:paraId="3027DD0B" w14:textId="77777777" w:rsidR="00181187" w:rsidRDefault="00181187" w:rsidP="00181187">
            <w:pPr>
              <w:rPr>
                <w:rFonts w:ascii="Calibri" w:hAnsi="Calibri"/>
                <w:sz w:val="22"/>
                <w:szCs w:val="22"/>
              </w:rPr>
            </w:pPr>
            <w:r>
              <w:rPr>
                <w:rFonts w:ascii="Calibri" w:hAnsi="Calibri"/>
                <w:sz w:val="22"/>
                <w:szCs w:val="22"/>
              </w:rPr>
              <w:t>Gallery Walk</w:t>
            </w:r>
          </w:p>
          <w:p w14:paraId="0457AF97" w14:textId="77777777" w:rsidR="00181187" w:rsidRDefault="00181187" w:rsidP="00181187">
            <w:pPr>
              <w:rPr>
                <w:rFonts w:ascii="Calibri" w:hAnsi="Calibri"/>
                <w:sz w:val="22"/>
                <w:szCs w:val="22"/>
              </w:rPr>
            </w:pPr>
            <w:r>
              <w:rPr>
                <w:rFonts w:ascii="Calibri" w:hAnsi="Calibri"/>
                <w:sz w:val="22"/>
                <w:szCs w:val="22"/>
              </w:rPr>
              <w:t>Agreement Circles</w:t>
            </w:r>
          </w:p>
          <w:p w14:paraId="32F7D6FF" w14:textId="77777777" w:rsidR="00181187" w:rsidRDefault="00181187" w:rsidP="00181187">
            <w:pPr>
              <w:rPr>
                <w:rFonts w:ascii="Calibri" w:hAnsi="Calibri"/>
                <w:sz w:val="22"/>
                <w:szCs w:val="22"/>
              </w:rPr>
            </w:pPr>
            <w:r>
              <w:rPr>
                <w:rFonts w:ascii="Calibri" w:hAnsi="Calibri"/>
                <w:sz w:val="22"/>
                <w:szCs w:val="22"/>
              </w:rPr>
              <w:t>Tarsia puzzles</w:t>
            </w:r>
          </w:p>
          <w:p w14:paraId="68FFD5BE" w14:textId="77777777" w:rsidR="00181187" w:rsidRDefault="00181187" w:rsidP="00181187">
            <w:pPr>
              <w:rPr>
                <w:rFonts w:ascii="Calibri" w:hAnsi="Calibri"/>
                <w:sz w:val="22"/>
                <w:szCs w:val="22"/>
              </w:rPr>
            </w:pPr>
            <w:r>
              <w:rPr>
                <w:rFonts w:ascii="Calibri" w:hAnsi="Calibri"/>
                <w:sz w:val="22"/>
                <w:szCs w:val="22"/>
              </w:rPr>
              <w:t>Learning log – end of topic</w:t>
            </w:r>
          </w:p>
          <w:p w14:paraId="39B7C373" w14:textId="77777777" w:rsidR="00181187" w:rsidRDefault="00181187" w:rsidP="00181187">
            <w:pPr>
              <w:rPr>
                <w:rFonts w:ascii="Calibri" w:hAnsi="Calibri"/>
                <w:sz w:val="22"/>
                <w:szCs w:val="22"/>
              </w:rPr>
            </w:pPr>
            <w:r>
              <w:rPr>
                <w:rFonts w:ascii="Calibri" w:hAnsi="Calibri"/>
                <w:sz w:val="22"/>
                <w:szCs w:val="22"/>
              </w:rPr>
              <w:t>CSGs</w:t>
            </w:r>
          </w:p>
          <w:p w14:paraId="359468D2" w14:textId="59D1DC0E"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354C821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Consumer Arithmetic</w:t>
            </w:r>
          </w:p>
          <w:p w14:paraId="5327F5FD"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Simple Interest</w:t>
            </w:r>
          </w:p>
          <w:p w14:paraId="3F14BCE2"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An Introduction</w:t>
            </w:r>
          </w:p>
          <w:p w14:paraId="199EF901"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Compounding Variations</w:t>
            </w:r>
          </w:p>
          <w:p w14:paraId="02C3591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Compound Interest - Finding other values</w:t>
            </w:r>
          </w:p>
          <w:p w14:paraId="1B3E2E10"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Effective Interest Rates</w:t>
            </w:r>
          </w:p>
          <w:p w14:paraId="3B79D9B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 – Depreciation</w:t>
            </w:r>
          </w:p>
          <w:p w14:paraId="4CA1C095"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Applications of Compound Interest</w:t>
            </w:r>
          </w:p>
          <w:p w14:paraId="7465E712"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Growth and Decay</w:t>
            </w:r>
          </w:p>
          <w:p w14:paraId="045EA0AB"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lang w:val="en"/>
              </w:rPr>
              <w:t xml:space="preserve"> - Loans</w:t>
            </w:r>
          </w:p>
          <w:p w14:paraId="459A38B5" w14:textId="3D466EA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lang w:val="en"/>
              </w:rPr>
              <w:t xml:space="preserve"> - Credit Cards</w:t>
            </w:r>
          </w:p>
        </w:tc>
        <w:tc>
          <w:tcPr>
            <w:tcW w:w="851" w:type="dxa"/>
          </w:tcPr>
          <w:p w14:paraId="487E556A" w14:textId="060AD60D"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Ch11</w:t>
            </w:r>
          </w:p>
        </w:tc>
        <w:tc>
          <w:tcPr>
            <w:tcW w:w="892" w:type="dxa"/>
          </w:tcPr>
          <w:p w14:paraId="319F9F4C" w14:textId="68C25476"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Ch9</w:t>
            </w:r>
          </w:p>
        </w:tc>
        <w:tc>
          <w:tcPr>
            <w:tcW w:w="1290" w:type="dxa"/>
          </w:tcPr>
          <w:p w14:paraId="53AEEDA4" w14:textId="7DA8B5DC" w:rsidR="00796CA8" w:rsidRPr="009022EF" w:rsidRDefault="00DB07B7" w:rsidP="008C4D1C">
            <w:pPr>
              <w:rPr>
                <w:rFonts w:asciiTheme="minorHAnsi" w:hAnsiTheme="minorHAnsi" w:cstheme="minorHAnsi"/>
                <w:sz w:val="22"/>
                <w:szCs w:val="22"/>
              </w:rPr>
            </w:pPr>
            <w:r>
              <w:rPr>
                <w:rFonts w:asciiTheme="minorHAnsi" w:hAnsiTheme="minorHAnsi" w:cstheme="minorHAnsi"/>
                <w:sz w:val="22"/>
                <w:szCs w:val="22"/>
              </w:rPr>
              <w:t>Work Sample</w:t>
            </w:r>
          </w:p>
        </w:tc>
      </w:tr>
      <w:tr w:rsidR="00796CA8" w:rsidRPr="009022EF" w14:paraId="329FD0D7" w14:textId="77777777" w:rsidTr="00251C5B">
        <w:tc>
          <w:tcPr>
            <w:tcW w:w="654" w:type="dxa"/>
          </w:tcPr>
          <w:p w14:paraId="3353FB9D" w14:textId="3217ED12"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6</w:t>
            </w:r>
          </w:p>
        </w:tc>
        <w:tc>
          <w:tcPr>
            <w:tcW w:w="2603" w:type="dxa"/>
          </w:tcPr>
          <w:p w14:paraId="37E8731A" w14:textId="6AEEEEAC"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Review</w:t>
            </w:r>
          </w:p>
        </w:tc>
        <w:tc>
          <w:tcPr>
            <w:tcW w:w="1387" w:type="dxa"/>
          </w:tcPr>
          <w:p w14:paraId="6B9487B5" w14:textId="77777777" w:rsidR="00796CA8" w:rsidRPr="009022EF" w:rsidRDefault="00796CA8" w:rsidP="008C4D1C">
            <w:pPr>
              <w:rPr>
                <w:rFonts w:asciiTheme="minorHAnsi" w:hAnsiTheme="minorHAnsi" w:cstheme="minorHAnsi"/>
                <w:sz w:val="22"/>
                <w:szCs w:val="22"/>
              </w:rPr>
            </w:pPr>
          </w:p>
        </w:tc>
        <w:tc>
          <w:tcPr>
            <w:tcW w:w="4253" w:type="dxa"/>
          </w:tcPr>
          <w:p w14:paraId="3C270DBC" w14:textId="6DFD52C3" w:rsidR="00796CA8" w:rsidRPr="009022EF" w:rsidRDefault="00181187" w:rsidP="008C4D1C">
            <w:pPr>
              <w:rPr>
                <w:rFonts w:asciiTheme="minorHAnsi" w:hAnsiTheme="minorHAnsi" w:cstheme="minorHAnsi"/>
                <w:sz w:val="22"/>
                <w:szCs w:val="22"/>
              </w:rPr>
            </w:pPr>
            <w:r>
              <w:rPr>
                <w:rFonts w:asciiTheme="minorHAnsi" w:hAnsiTheme="minorHAnsi" w:cstheme="minorHAnsi"/>
                <w:sz w:val="22"/>
                <w:szCs w:val="22"/>
              </w:rPr>
              <w:t>CSGs CUBES</w:t>
            </w:r>
          </w:p>
        </w:tc>
        <w:tc>
          <w:tcPr>
            <w:tcW w:w="3685" w:type="dxa"/>
          </w:tcPr>
          <w:p w14:paraId="51D4B6C0" w14:textId="77777777" w:rsidR="00796CA8" w:rsidRPr="009022EF" w:rsidRDefault="00796CA8" w:rsidP="008C4D1C">
            <w:pPr>
              <w:rPr>
                <w:rFonts w:asciiTheme="minorHAnsi" w:hAnsiTheme="minorHAnsi" w:cstheme="minorHAnsi"/>
                <w:sz w:val="22"/>
                <w:szCs w:val="22"/>
              </w:rPr>
            </w:pPr>
          </w:p>
        </w:tc>
        <w:tc>
          <w:tcPr>
            <w:tcW w:w="851" w:type="dxa"/>
          </w:tcPr>
          <w:p w14:paraId="6873B532" w14:textId="77777777" w:rsidR="00796CA8" w:rsidRPr="009022EF" w:rsidRDefault="00796CA8" w:rsidP="008C4D1C">
            <w:pPr>
              <w:rPr>
                <w:rFonts w:asciiTheme="minorHAnsi" w:hAnsiTheme="minorHAnsi" w:cstheme="minorHAnsi"/>
                <w:sz w:val="22"/>
                <w:szCs w:val="22"/>
              </w:rPr>
            </w:pPr>
          </w:p>
        </w:tc>
        <w:tc>
          <w:tcPr>
            <w:tcW w:w="892" w:type="dxa"/>
          </w:tcPr>
          <w:p w14:paraId="39FB2A03" w14:textId="77777777" w:rsidR="00796CA8" w:rsidRPr="009022EF" w:rsidRDefault="00796CA8" w:rsidP="008C4D1C">
            <w:pPr>
              <w:rPr>
                <w:rFonts w:asciiTheme="minorHAnsi" w:hAnsiTheme="minorHAnsi" w:cstheme="minorHAnsi"/>
                <w:sz w:val="22"/>
                <w:szCs w:val="22"/>
              </w:rPr>
            </w:pPr>
          </w:p>
        </w:tc>
        <w:tc>
          <w:tcPr>
            <w:tcW w:w="1290" w:type="dxa"/>
          </w:tcPr>
          <w:p w14:paraId="73878FAD" w14:textId="77777777" w:rsidR="00796CA8" w:rsidRPr="009022EF" w:rsidRDefault="00796CA8" w:rsidP="008C4D1C">
            <w:pPr>
              <w:rPr>
                <w:rFonts w:asciiTheme="minorHAnsi" w:hAnsiTheme="minorHAnsi" w:cstheme="minorHAnsi"/>
                <w:sz w:val="22"/>
                <w:szCs w:val="22"/>
              </w:rPr>
            </w:pPr>
          </w:p>
        </w:tc>
      </w:tr>
      <w:tr w:rsidR="00796CA8" w:rsidRPr="009022EF" w14:paraId="1EE2F2ED" w14:textId="77777777" w:rsidTr="00251C5B">
        <w:tc>
          <w:tcPr>
            <w:tcW w:w="654" w:type="dxa"/>
          </w:tcPr>
          <w:p w14:paraId="381B9EA6" w14:textId="46DCE7A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7</w:t>
            </w:r>
          </w:p>
        </w:tc>
        <w:tc>
          <w:tcPr>
            <w:tcW w:w="2603" w:type="dxa"/>
          </w:tcPr>
          <w:p w14:paraId="16A21847" w14:textId="4025BFA4"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EXAM</w:t>
            </w:r>
          </w:p>
        </w:tc>
        <w:tc>
          <w:tcPr>
            <w:tcW w:w="1387" w:type="dxa"/>
          </w:tcPr>
          <w:p w14:paraId="638A2AB1" w14:textId="77777777" w:rsidR="00796CA8" w:rsidRPr="009022EF" w:rsidRDefault="00796CA8" w:rsidP="008C4D1C">
            <w:pPr>
              <w:rPr>
                <w:rFonts w:asciiTheme="minorHAnsi" w:hAnsiTheme="minorHAnsi" w:cstheme="minorHAnsi"/>
                <w:sz w:val="22"/>
                <w:szCs w:val="22"/>
              </w:rPr>
            </w:pPr>
          </w:p>
        </w:tc>
        <w:tc>
          <w:tcPr>
            <w:tcW w:w="4253" w:type="dxa"/>
          </w:tcPr>
          <w:p w14:paraId="4694AC68" w14:textId="77777777" w:rsidR="00796CA8" w:rsidRPr="009022EF" w:rsidRDefault="00796CA8" w:rsidP="008C4D1C">
            <w:pPr>
              <w:rPr>
                <w:rFonts w:asciiTheme="minorHAnsi" w:hAnsiTheme="minorHAnsi" w:cstheme="minorHAnsi"/>
                <w:sz w:val="22"/>
                <w:szCs w:val="22"/>
              </w:rPr>
            </w:pPr>
          </w:p>
        </w:tc>
        <w:tc>
          <w:tcPr>
            <w:tcW w:w="3685" w:type="dxa"/>
          </w:tcPr>
          <w:p w14:paraId="2CC71A29" w14:textId="77777777" w:rsidR="00796CA8" w:rsidRPr="009022EF" w:rsidRDefault="00796CA8" w:rsidP="008C4D1C">
            <w:pPr>
              <w:rPr>
                <w:rFonts w:asciiTheme="minorHAnsi" w:hAnsiTheme="minorHAnsi" w:cstheme="minorHAnsi"/>
                <w:sz w:val="22"/>
                <w:szCs w:val="22"/>
              </w:rPr>
            </w:pPr>
          </w:p>
        </w:tc>
        <w:tc>
          <w:tcPr>
            <w:tcW w:w="851" w:type="dxa"/>
          </w:tcPr>
          <w:p w14:paraId="6D437214" w14:textId="77777777" w:rsidR="00796CA8" w:rsidRPr="009022EF" w:rsidRDefault="00796CA8" w:rsidP="008C4D1C">
            <w:pPr>
              <w:rPr>
                <w:rFonts w:asciiTheme="minorHAnsi" w:hAnsiTheme="minorHAnsi" w:cstheme="minorHAnsi"/>
                <w:sz w:val="22"/>
                <w:szCs w:val="22"/>
              </w:rPr>
            </w:pPr>
          </w:p>
        </w:tc>
        <w:tc>
          <w:tcPr>
            <w:tcW w:w="892" w:type="dxa"/>
          </w:tcPr>
          <w:p w14:paraId="4F7C6BA4" w14:textId="77777777" w:rsidR="00796CA8" w:rsidRPr="009022EF" w:rsidRDefault="00796CA8" w:rsidP="008C4D1C">
            <w:pPr>
              <w:rPr>
                <w:rFonts w:asciiTheme="minorHAnsi" w:hAnsiTheme="minorHAnsi" w:cstheme="minorHAnsi"/>
                <w:sz w:val="22"/>
                <w:szCs w:val="22"/>
              </w:rPr>
            </w:pPr>
          </w:p>
        </w:tc>
        <w:tc>
          <w:tcPr>
            <w:tcW w:w="1290" w:type="dxa"/>
          </w:tcPr>
          <w:p w14:paraId="733A4E83" w14:textId="77777777" w:rsidR="00796CA8" w:rsidRPr="009022EF" w:rsidRDefault="00796CA8" w:rsidP="008C4D1C">
            <w:pPr>
              <w:rPr>
                <w:rFonts w:asciiTheme="minorHAnsi" w:hAnsiTheme="minorHAnsi" w:cstheme="minorHAnsi"/>
                <w:sz w:val="22"/>
                <w:szCs w:val="22"/>
              </w:rPr>
            </w:pPr>
          </w:p>
        </w:tc>
      </w:tr>
      <w:tr w:rsidR="00796CA8" w:rsidRPr="009022EF" w14:paraId="053B5DCF" w14:textId="77777777" w:rsidTr="00251C5B">
        <w:tc>
          <w:tcPr>
            <w:tcW w:w="654" w:type="dxa"/>
          </w:tcPr>
          <w:p w14:paraId="038E20FA" w14:textId="5FB50ED0" w:rsidR="00796CA8" w:rsidRPr="009022EF" w:rsidRDefault="00796CA8" w:rsidP="008C4D1C">
            <w:pPr>
              <w:spacing w:before="120"/>
              <w:jc w:val="center"/>
              <w:rPr>
                <w:rFonts w:asciiTheme="minorHAnsi" w:hAnsiTheme="minorHAnsi" w:cstheme="minorHAnsi"/>
                <w:sz w:val="22"/>
                <w:szCs w:val="22"/>
              </w:rPr>
            </w:pPr>
            <w:r w:rsidRPr="009022EF">
              <w:rPr>
                <w:rFonts w:asciiTheme="minorHAnsi" w:hAnsiTheme="minorHAnsi" w:cstheme="minorHAnsi"/>
                <w:sz w:val="22"/>
                <w:szCs w:val="22"/>
              </w:rPr>
              <w:t>8-9</w:t>
            </w:r>
          </w:p>
        </w:tc>
        <w:tc>
          <w:tcPr>
            <w:tcW w:w="2603" w:type="dxa"/>
          </w:tcPr>
          <w:p w14:paraId="09E2FE77"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Formulate proofs involving congruent triangles and angle properties </w:t>
            </w:r>
          </w:p>
          <w:p w14:paraId="0D1D017F" w14:textId="5B7DF313" w:rsidR="00796CA8" w:rsidRPr="009022EF" w:rsidRDefault="00B6697E" w:rsidP="008C4D1C">
            <w:pPr>
              <w:rPr>
                <w:rFonts w:asciiTheme="minorHAnsi" w:hAnsiTheme="minorHAnsi" w:cstheme="minorHAnsi"/>
                <w:sz w:val="22"/>
                <w:szCs w:val="22"/>
              </w:rPr>
            </w:pPr>
            <w:hyperlink r:id="rId49" w:tgtFrame="_blank" w:history="1">
              <w:r w:rsidR="00796CA8" w:rsidRPr="009022EF">
                <w:rPr>
                  <w:rStyle w:val="Hyperlink"/>
                  <w:rFonts w:asciiTheme="minorHAnsi" w:hAnsiTheme="minorHAnsi" w:cstheme="minorHAnsi"/>
                  <w:sz w:val="22"/>
                  <w:szCs w:val="22"/>
                  <w:bdr w:val="none" w:sz="0" w:space="0" w:color="auto"/>
                </w:rPr>
                <w:t>(ACMMG243)</w:t>
              </w:r>
            </w:hyperlink>
          </w:p>
          <w:p w14:paraId="1E6FD3D4" w14:textId="77777777" w:rsidR="00796CA8"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 xml:space="preserve">Apply logical reasoning, including the use of congruence and similarity, to proofs and numerical </w:t>
            </w:r>
            <w:r w:rsidRPr="009022EF">
              <w:rPr>
                <w:rFonts w:asciiTheme="minorHAnsi" w:hAnsiTheme="minorHAnsi" w:cstheme="minorHAnsi"/>
                <w:sz w:val="22"/>
                <w:szCs w:val="22"/>
              </w:rPr>
              <w:lastRenderedPageBreak/>
              <w:t>exercises involving plane shapes </w:t>
            </w:r>
          </w:p>
          <w:p w14:paraId="3967A7E0" w14:textId="50566BBB" w:rsidR="00796CA8" w:rsidRPr="009022EF" w:rsidRDefault="00B6697E" w:rsidP="008C4D1C">
            <w:pPr>
              <w:rPr>
                <w:rFonts w:asciiTheme="minorHAnsi" w:hAnsiTheme="minorHAnsi" w:cstheme="minorHAnsi"/>
                <w:sz w:val="22"/>
                <w:szCs w:val="22"/>
              </w:rPr>
            </w:pPr>
            <w:hyperlink r:id="rId50" w:tgtFrame="_blank" w:history="1">
              <w:r w:rsidR="00796CA8" w:rsidRPr="009022EF">
                <w:rPr>
                  <w:rStyle w:val="Hyperlink"/>
                  <w:rFonts w:asciiTheme="minorHAnsi" w:hAnsiTheme="minorHAnsi" w:cstheme="minorHAnsi"/>
                  <w:sz w:val="22"/>
                  <w:szCs w:val="22"/>
                  <w:bdr w:val="none" w:sz="0" w:space="0" w:color="auto"/>
                </w:rPr>
                <w:t>(ACMMG244)</w:t>
              </w:r>
            </w:hyperlink>
          </w:p>
          <w:p w14:paraId="5836448A" w14:textId="77777777" w:rsidR="00796CA8" w:rsidRPr="00462CF9" w:rsidRDefault="00796CA8" w:rsidP="008C4D1C">
            <w:pPr>
              <w:rPr>
                <w:rFonts w:asciiTheme="minorHAnsi" w:hAnsiTheme="minorHAnsi" w:cstheme="minorHAnsi"/>
                <w:sz w:val="22"/>
                <w:szCs w:val="22"/>
                <w:highlight w:val="green"/>
              </w:rPr>
            </w:pPr>
            <w:r w:rsidRPr="00462CF9">
              <w:rPr>
                <w:rFonts w:asciiTheme="minorHAnsi" w:hAnsiTheme="minorHAnsi" w:cstheme="minorHAnsi"/>
                <w:sz w:val="22"/>
                <w:szCs w:val="22"/>
                <w:highlight w:val="green"/>
              </w:rPr>
              <w:t>*Prove and apply angle and chord properties of circles </w:t>
            </w:r>
          </w:p>
          <w:p w14:paraId="67C45F1C" w14:textId="0BC9CFD1" w:rsidR="00796CA8" w:rsidRPr="009022EF" w:rsidRDefault="00B6697E" w:rsidP="008C4D1C">
            <w:pPr>
              <w:rPr>
                <w:rFonts w:asciiTheme="minorHAnsi" w:hAnsiTheme="minorHAnsi" w:cstheme="minorHAnsi"/>
                <w:sz w:val="22"/>
                <w:szCs w:val="22"/>
              </w:rPr>
            </w:pPr>
            <w:hyperlink r:id="rId51" w:tgtFrame="_blank" w:history="1">
              <w:r w:rsidR="00796CA8" w:rsidRPr="00462CF9">
                <w:rPr>
                  <w:rStyle w:val="Hyperlink"/>
                  <w:rFonts w:asciiTheme="minorHAnsi" w:hAnsiTheme="minorHAnsi" w:cstheme="minorHAnsi"/>
                  <w:sz w:val="22"/>
                  <w:szCs w:val="22"/>
                  <w:highlight w:val="green"/>
                  <w:bdr w:val="none" w:sz="0" w:space="0" w:color="auto"/>
                </w:rPr>
                <w:t>(ACMMG272)</w:t>
              </w:r>
            </w:hyperlink>
          </w:p>
          <w:p w14:paraId="7E93D71B" w14:textId="032D1D46"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*SPEC</w:t>
            </w:r>
          </w:p>
        </w:tc>
        <w:tc>
          <w:tcPr>
            <w:tcW w:w="1387" w:type="dxa"/>
          </w:tcPr>
          <w:p w14:paraId="715FCAA7"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Congruent triangle rules</w:t>
            </w:r>
          </w:p>
          <w:p w14:paraId="0EBB8A74" w14:textId="77777777" w:rsidR="00796CA8" w:rsidRPr="009022EF" w:rsidRDefault="00796CA8" w:rsidP="008C4D1C">
            <w:pPr>
              <w:rPr>
                <w:rFonts w:asciiTheme="minorHAnsi" w:hAnsiTheme="minorHAnsi" w:cstheme="minorHAnsi"/>
                <w:sz w:val="22"/>
                <w:szCs w:val="22"/>
              </w:rPr>
            </w:pPr>
          </w:p>
          <w:p w14:paraId="67B937ED"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Similar triangle rules</w:t>
            </w:r>
          </w:p>
          <w:p w14:paraId="47A36A05" w14:textId="77777777" w:rsidR="00796CA8" w:rsidRPr="009022EF" w:rsidRDefault="00796CA8" w:rsidP="008C4D1C">
            <w:pPr>
              <w:rPr>
                <w:rFonts w:asciiTheme="minorHAnsi" w:hAnsiTheme="minorHAnsi" w:cstheme="minorHAnsi"/>
                <w:sz w:val="22"/>
                <w:szCs w:val="22"/>
              </w:rPr>
            </w:pPr>
          </w:p>
          <w:p w14:paraId="6F84E061"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Naming triangles correctly</w:t>
            </w:r>
          </w:p>
          <w:p w14:paraId="57A0E684" w14:textId="77777777" w:rsidR="00796CA8" w:rsidRPr="009022EF" w:rsidRDefault="00796CA8" w:rsidP="008C4D1C">
            <w:pPr>
              <w:rPr>
                <w:rFonts w:asciiTheme="minorHAnsi" w:hAnsiTheme="minorHAnsi" w:cstheme="minorHAnsi"/>
                <w:sz w:val="22"/>
                <w:szCs w:val="22"/>
              </w:rPr>
            </w:pPr>
          </w:p>
          <w:p w14:paraId="52B84AC4" w14:textId="77777777"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Angle relationships</w:t>
            </w:r>
          </w:p>
          <w:p w14:paraId="7634DAE5" w14:textId="77777777" w:rsidR="00796CA8" w:rsidRPr="009022EF" w:rsidRDefault="00796CA8" w:rsidP="008C4D1C">
            <w:pPr>
              <w:rPr>
                <w:rFonts w:asciiTheme="minorHAnsi" w:hAnsiTheme="minorHAnsi" w:cstheme="minorHAnsi"/>
                <w:sz w:val="22"/>
                <w:szCs w:val="22"/>
              </w:rPr>
            </w:pPr>
          </w:p>
          <w:p w14:paraId="08B0212C" w14:textId="7CFCF431"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Chords in circles</w:t>
            </w:r>
          </w:p>
        </w:tc>
        <w:tc>
          <w:tcPr>
            <w:tcW w:w="4253" w:type="dxa"/>
          </w:tcPr>
          <w:p w14:paraId="5E9164B0" w14:textId="77777777" w:rsidR="00181187" w:rsidRDefault="00181187" w:rsidP="00181187">
            <w:pPr>
              <w:rPr>
                <w:rFonts w:ascii="Calibri" w:hAnsi="Calibri"/>
                <w:sz w:val="22"/>
                <w:szCs w:val="22"/>
              </w:rPr>
            </w:pPr>
            <w:r>
              <w:rPr>
                <w:rFonts w:ascii="Calibri" w:hAnsi="Calibri"/>
                <w:sz w:val="22"/>
                <w:szCs w:val="22"/>
              </w:rPr>
              <w:lastRenderedPageBreak/>
              <w:t>Quickwrite/Powerwrite</w:t>
            </w:r>
          </w:p>
          <w:p w14:paraId="0AD0A1A3" w14:textId="77777777" w:rsidR="00181187" w:rsidRDefault="00181187" w:rsidP="00181187">
            <w:pPr>
              <w:rPr>
                <w:rFonts w:ascii="Calibri" w:hAnsi="Calibri"/>
                <w:sz w:val="22"/>
                <w:szCs w:val="22"/>
              </w:rPr>
            </w:pPr>
            <w:r>
              <w:rPr>
                <w:rFonts w:ascii="Calibri" w:hAnsi="Calibri"/>
                <w:sz w:val="22"/>
                <w:szCs w:val="22"/>
              </w:rPr>
              <w:t>Think-pair-share</w:t>
            </w:r>
          </w:p>
          <w:p w14:paraId="00D59AB3" w14:textId="77777777" w:rsidR="00181187" w:rsidRDefault="00181187" w:rsidP="00181187">
            <w:pPr>
              <w:rPr>
                <w:rFonts w:ascii="Calibri" w:hAnsi="Calibri"/>
                <w:sz w:val="22"/>
                <w:szCs w:val="22"/>
              </w:rPr>
            </w:pPr>
            <w:r>
              <w:rPr>
                <w:rFonts w:ascii="Calibri" w:hAnsi="Calibri"/>
                <w:sz w:val="22"/>
                <w:szCs w:val="22"/>
              </w:rPr>
              <w:t xml:space="preserve">Cluster: Mathematical literacy </w:t>
            </w:r>
          </w:p>
          <w:p w14:paraId="1D9C6626" w14:textId="77777777" w:rsidR="00181187" w:rsidRDefault="00181187" w:rsidP="00181187">
            <w:pPr>
              <w:rPr>
                <w:rFonts w:ascii="Calibri" w:hAnsi="Calibri"/>
                <w:sz w:val="22"/>
                <w:szCs w:val="22"/>
              </w:rPr>
            </w:pPr>
            <w:r>
              <w:rPr>
                <w:rFonts w:ascii="Calibri" w:hAnsi="Calibri"/>
                <w:sz w:val="22"/>
                <w:szCs w:val="22"/>
              </w:rPr>
              <w:t>Inquiry activity: AAMT extension questions</w:t>
            </w:r>
          </w:p>
          <w:p w14:paraId="14077E39" w14:textId="77777777" w:rsidR="00181187" w:rsidRDefault="00181187" w:rsidP="00181187">
            <w:pPr>
              <w:rPr>
                <w:rFonts w:ascii="Calibri" w:hAnsi="Calibri"/>
                <w:sz w:val="22"/>
                <w:szCs w:val="22"/>
              </w:rPr>
            </w:pPr>
            <w:r>
              <w:rPr>
                <w:rFonts w:ascii="Calibri" w:hAnsi="Calibri"/>
                <w:sz w:val="22"/>
                <w:szCs w:val="22"/>
              </w:rPr>
              <w:t>Mathematical thinking process – setting out</w:t>
            </w:r>
          </w:p>
          <w:p w14:paraId="7E821B72" w14:textId="77777777" w:rsidR="00181187" w:rsidRDefault="00181187" w:rsidP="00181187">
            <w:pPr>
              <w:rPr>
                <w:rFonts w:ascii="Calibri" w:hAnsi="Calibri"/>
                <w:sz w:val="22"/>
                <w:szCs w:val="22"/>
              </w:rPr>
            </w:pPr>
            <w:r>
              <w:rPr>
                <w:rFonts w:ascii="Calibri" w:hAnsi="Calibri"/>
                <w:sz w:val="22"/>
                <w:szCs w:val="22"/>
              </w:rPr>
              <w:t>Socratic Seminar</w:t>
            </w:r>
          </w:p>
          <w:p w14:paraId="6063D897" w14:textId="77777777" w:rsidR="00181187" w:rsidRDefault="00181187" w:rsidP="00181187">
            <w:pPr>
              <w:rPr>
                <w:rFonts w:ascii="Calibri" w:hAnsi="Calibri"/>
                <w:sz w:val="22"/>
                <w:szCs w:val="22"/>
              </w:rPr>
            </w:pPr>
            <w:r>
              <w:rPr>
                <w:rFonts w:ascii="Calibri" w:hAnsi="Calibri"/>
                <w:sz w:val="22"/>
                <w:szCs w:val="22"/>
              </w:rPr>
              <w:t>Gallery Walk</w:t>
            </w:r>
          </w:p>
          <w:p w14:paraId="7178F7F0" w14:textId="6DE1C4AA" w:rsidR="00181187" w:rsidRDefault="00181187" w:rsidP="00181187">
            <w:pPr>
              <w:rPr>
                <w:rFonts w:ascii="Calibri" w:hAnsi="Calibri"/>
                <w:sz w:val="22"/>
                <w:szCs w:val="22"/>
              </w:rPr>
            </w:pPr>
            <w:r>
              <w:rPr>
                <w:rFonts w:ascii="Calibri" w:hAnsi="Calibri"/>
                <w:sz w:val="22"/>
                <w:szCs w:val="22"/>
              </w:rPr>
              <w:t>Agreement Circles</w:t>
            </w:r>
          </w:p>
          <w:p w14:paraId="09429AA2" w14:textId="337EAD67" w:rsidR="00181187" w:rsidRDefault="00181187" w:rsidP="00181187">
            <w:pPr>
              <w:rPr>
                <w:rFonts w:ascii="Calibri" w:hAnsi="Calibri"/>
                <w:sz w:val="22"/>
                <w:szCs w:val="22"/>
              </w:rPr>
            </w:pPr>
            <w:r>
              <w:rPr>
                <w:rFonts w:ascii="Calibri" w:hAnsi="Calibri"/>
                <w:sz w:val="22"/>
                <w:szCs w:val="22"/>
              </w:rPr>
              <w:t>Expert Groups</w:t>
            </w:r>
          </w:p>
          <w:p w14:paraId="1DCF2987" w14:textId="6C9939BA" w:rsidR="00181187" w:rsidRDefault="00181187" w:rsidP="00181187">
            <w:pPr>
              <w:rPr>
                <w:rFonts w:ascii="Calibri" w:hAnsi="Calibri"/>
                <w:sz w:val="22"/>
                <w:szCs w:val="22"/>
              </w:rPr>
            </w:pPr>
            <w:r>
              <w:rPr>
                <w:rFonts w:ascii="Calibri" w:hAnsi="Calibri"/>
                <w:sz w:val="22"/>
                <w:szCs w:val="22"/>
              </w:rPr>
              <w:lastRenderedPageBreak/>
              <w:t>Philosophical Chairs</w:t>
            </w:r>
          </w:p>
          <w:p w14:paraId="4D4872AE" w14:textId="535B689C" w:rsidR="00181187" w:rsidRDefault="00181187" w:rsidP="00181187">
            <w:pPr>
              <w:rPr>
                <w:rFonts w:ascii="Calibri" w:hAnsi="Calibri"/>
                <w:sz w:val="22"/>
                <w:szCs w:val="22"/>
              </w:rPr>
            </w:pPr>
            <w:r>
              <w:rPr>
                <w:rFonts w:ascii="Calibri" w:hAnsi="Calibri"/>
                <w:sz w:val="22"/>
                <w:szCs w:val="22"/>
              </w:rPr>
              <w:t xml:space="preserve">Book marks </w:t>
            </w:r>
            <w:r w:rsidR="00DB07B7">
              <w:rPr>
                <w:rFonts w:ascii="Calibri" w:hAnsi="Calibri"/>
                <w:sz w:val="22"/>
                <w:szCs w:val="22"/>
              </w:rPr>
              <w:t>–</w:t>
            </w:r>
            <w:r>
              <w:rPr>
                <w:rFonts w:ascii="Calibri" w:hAnsi="Calibri"/>
                <w:sz w:val="22"/>
                <w:szCs w:val="22"/>
              </w:rPr>
              <w:t xml:space="preserve"> proofs</w:t>
            </w:r>
          </w:p>
          <w:p w14:paraId="48CC9F48" w14:textId="77777777" w:rsidR="00181187" w:rsidRDefault="00181187" w:rsidP="00181187">
            <w:pPr>
              <w:rPr>
                <w:rFonts w:ascii="Calibri" w:hAnsi="Calibri"/>
                <w:sz w:val="22"/>
                <w:szCs w:val="22"/>
              </w:rPr>
            </w:pPr>
            <w:r>
              <w:rPr>
                <w:rFonts w:ascii="Calibri" w:hAnsi="Calibri"/>
                <w:sz w:val="22"/>
                <w:szCs w:val="22"/>
              </w:rPr>
              <w:t>Tarsia puzzles</w:t>
            </w:r>
          </w:p>
          <w:p w14:paraId="6D0778FA" w14:textId="77777777" w:rsidR="00181187" w:rsidRDefault="00181187" w:rsidP="00181187">
            <w:pPr>
              <w:rPr>
                <w:rFonts w:ascii="Calibri" w:hAnsi="Calibri"/>
                <w:sz w:val="22"/>
                <w:szCs w:val="22"/>
              </w:rPr>
            </w:pPr>
            <w:r>
              <w:rPr>
                <w:rFonts w:ascii="Calibri" w:hAnsi="Calibri"/>
                <w:sz w:val="22"/>
                <w:szCs w:val="22"/>
              </w:rPr>
              <w:t>Learning log – end of topic</w:t>
            </w:r>
          </w:p>
          <w:p w14:paraId="52B8F745" w14:textId="77777777" w:rsidR="00181187" w:rsidRDefault="00181187" w:rsidP="00181187">
            <w:pPr>
              <w:rPr>
                <w:rFonts w:ascii="Calibri" w:hAnsi="Calibri"/>
                <w:sz w:val="22"/>
                <w:szCs w:val="22"/>
              </w:rPr>
            </w:pPr>
            <w:r>
              <w:rPr>
                <w:rFonts w:ascii="Calibri" w:hAnsi="Calibri"/>
                <w:sz w:val="22"/>
                <w:szCs w:val="22"/>
              </w:rPr>
              <w:t>CSGs</w:t>
            </w:r>
          </w:p>
          <w:p w14:paraId="67F539EC" w14:textId="1CF2F400" w:rsidR="00796CA8" w:rsidRPr="009022EF" w:rsidRDefault="00181187" w:rsidP="00181187">
            <w:pPr>
              <w:rPr>
                <w:rFonts w:asciiTheme="minorHAnsi" w:hAnsiTheme="minorHAnsi" w:cstheme="minorHAnsi"/>
                <w:sz w:val="22"/>
                <w:szCs w:val="22"/>
              </w:rPr>
            </w:pPr>
            <w:r>
              <w:rPr>
                <w:rFonts w:ascii="Calibri" w:hAnsi="Calibri"/>
                <w:sz w:val="22"/>
                <w:szCs w:val="22"/>
              </w:rPr>
              <w:t>KWL</w:t>
            </w:r>
          </w:p>
        </w:tc>
        <w:tc>
          <w:tcPr>
            <w:tcW w:w="3685" w:type="dxa"/>
          </w:tcPr>
          <w:p w14:paraId="5EC9BBF7"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lastRenderedPageBreak/>
              <w:t>Geometry</w:t>
            </w:r>
          </w:p>
          <w:p w14:paraId="7C3CD568"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Deductive Proofs</w:t>
            </w:r>
          </w:p>
          <w:p w14:paraId="44D3FF7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13FBC49C"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3CB2426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1DA95570" w14:textId="77777777" w:rsidR="00796CA8" w:rsidRPr="009022EF" w:rsidRDefault="00796CA8" w:rsidP="006E28DF">
            <w:pPr>
              <w:rPr>
                <w:rFonts w:asciiTheme="minorHAnsi" w:hAnsiTheme="minorHAnsi" w:cstheme="minorHAnsi"/>
                <w:sz w:val="22"/>
                <w:szCs w:val="22"/>
              </w:rPr>
            </w:pPr>
          </w:p>
          <w:p w14:paraId="043F6722"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0F6434BC" w14:textId="77777777" w:rsidR="00796CA8" w:rsidRPr="009022EF" w:rsidRDefault="00796CA8" w:rsidP="006E28DF">
            <w:pPr>
              <w:rPr>
                <w:rFonts w:asciiTheme="minorHAnsi" w:hAnsiTheme="minorHAnsi" w:cstheme="minorHAnsi"/>
                <w:sz w:val="22"/>
                <w:szCs w:val="22"/>
                <w:lang w:val="en"/>
              </w:rPr>
            </w:pPr>
            <w:r w:rsidRPr="009022EF">
              <w:rPr>
                <w:rFonts w:asciiTheme="minorHAnsi" w:hAnsiTheme="minorHAnsi" w:cstheme="minorHAnsi"/>
                <w:sz w:val="22"/>
                <w:szCs w:val="22"/>
              </w:rPr>
              <w:t xml:space="preserve"> - </w:t>
            </w:r>
            <w:r w:rsidRPr="009022EF">
              <w:rPr>
                <w:rFonts w:asciiTheme="minorHAnsi" w:hAnsiTheme="minorHAnsi" w:cstheme="minorHAnsi"/>
                <w:sz w:val="22"/>
                <w:szCs w:val="22"/>
                <w:lang w:val="en"/>
              </w:rPr>
              <w:t>Congruence and Similarity Revision 1, 2 &amp; 3</w:t>
            </w:r>
          </w:p>
          <w:p w14:paraId="1247B850"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lastRenderedPageBreak/>
              <w:t xml:space="preserve"> - Deductive Proofs</w:t>
            </w:r>
          </w:p>
          <w:p w14:paraId="6476886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Triangles</w:t>
            </w:r>
          </w:p>
          <w:p w14:paraId="325B281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with Quadrilaterals</w:t>
            </w:r>
          </w:p>
          <w:p w14:paraId="6E1CCF7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using </w:t>
            </w:r>
            <w:r w:rsidRPr="009022EF">
              <w:rPr>
                <w:rFonts w:ascii="Cambria Math" w:hAnsi="Cambria Math" w:cs="Cambria Math"/>
                <w:sz w:val="22"/>
                <w:szCs w:val="22"/>
              </w:rPr>
              <w:t>≅</w:t>
            </w:r>
            <w:r w:rsidRPr="009022EF">
              <w:rPr>
                <w:rFonts w:asciiTheme="minorHAnsi" w:hAnsiTheme="minorHAnsi" w:cstheme="minorHAnsi"/>
                <w:sz w:val="22"/>
                <w:szCs w:val="22"/>
              </w:rPr>
              <w:t xml:space="preserve"> Triangles</w:t>
            </w:r>
          </w:p>
          <w:p w14:paraId="624F15E3" w14:textId="77777777" w:rsidR="00796CA8" w:rsidRPr="009022EF" w:rsidRDefault="00796CA8" w:rsidP="006E28DF">
            <w:pPr>
              <w:rPr>
                <w:rFonts w:asciiTheme="minorHAnsi" w:hAnsiTheme="minorHAnsi" w:cstheme="minorHAnsi"/>
                <w:sz w:val="22"/>
                <w:szCs w:val="22"/>
              </w:rPr>
            </w:pPr>
          </w:p>
          <w:p w14:paraId="0F079EA1"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Geometry</w:t>
            </w:r>
          </w:p>
          <w:p w14:paraId="325D2EF3"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Names in Circles</w:t>
            </w:r>
          </w:p>
          <w:p w14:paraId="3BDEFD6A" w14:textId="77777777"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Applications of Circle Geometry</w:t>
            </w:r>
          </w:p>
          <w:p w14:paraId="589750BC" w14:textId="74AC9CE1" w:rsidR="00796CA8" w:rsidRPr="009022EF" w:rsidRDefault="00796CA8" w:rsidP="006E28DF">
            <w:pPr>
              <w:rPr>
                <w:rFonts w:asciiTheme="minorHAnsi" w:hAnsiTheme="minorHAnsi" w:cstheme="minorHAnsi"/>
                <w:sz w:val="22"/>
                <w:szCs w:val="22"/>
              </w:rPr>
            </w:pPr>
            <w:r w:rsidRPr="009022EF">
              <w:rPr>
                <w:rFonts w:asciiTheme="minorHAnsi" w:hAnsiTheme="minorHAnsi" w:cstheme="minorHAnsi"/>
                <w:sz w:val="22"/>
                <w:szCs w:val="22"/>
              </w:rPr>
              <w:t xml:space="preserve"> - Proofs &amp; Theorems involving circles</w:t>
            </w:r>
          </w:p>
        </w:tc>
        <w:tc>
          <w:tcPr>
            <w:tcW w:w="851" w:type="dxa"/>
          </w:tcPr>
          <w:p w14:paraId="40010E92" w14:textId="65B902E0"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lastRenderedPageBreak/>
              <w:t>Ch17</w:t>
            </w:r>
          </w:p>
        </w:tc>
        <w:tc>
          <w:tcPr>
            <w:tcW w:w="892" w:type="dxa"/>
          </w:tcPr>
          <w:p w14:paraId="0398BB74" w14:textId="4821C22A" w:rsidR="00796CA8" w:rsidRPr="009022EF" w:rsidRDefault="00796CA8" w:rsidP="008C4D1C">
            <w:pPr>
              <w:rPr>
                <w:rFonts w:asciiTheme="minorHAnsi" w:hAnsiTheme="minorHAnsi" w:cstheme="minorHAnsi"/>
                <w:sz w:val="22"/>
                <w:szCs w:val="22"/>
              </w:rPr>
            </w:pPr>
            <w:r w:rsidRPr="009022EF">
              <w:rPr>
                <w:rFonts w:asciiTheme="minorHAnsi" w:hAnsiTheme="minorHAnsi" w:cstheme="minorHAnsi"/>
                <w:sz w:val="22"/>
                <w:szCs w:val="22"/>
              </w:rPr>
              <w:t>Ch8</w:t>
            </w:r>
          </w:p>
        </w:tc>
        <w:tc>
          <w:tcPr>
            <w:tcW w:w="1290" w:type="dxa"/>
          </w:tcPr>
          <w:p w14:paraId="155BFE66" w14:textId="77777777" w:rsidR="00796CA8" w:rsidRPr="009022EF" w:rsidRDefault="00796CA8" w:rsidP="008C4D1C">
            <w:pPr>
              <w:rPr>
                <w:rFonts w:asciiTheme="minorHAnsi" w:hAnsiTheme="minorHAnsi" w:cstheme="minorHAnsi"/>
                <w:sz w:val="22"/>
                <w:szCs w:val="22"/>
              </w:rPr>
            </w:pPr>
          </w:p>
        </w:tc>
      </w:tr>
      <w:tr w:rsidR="00796CA8" w14:paraId="0C0CF66B" w14:textId="77777777" w:rsidTr="00251C5B">
        <w:tc>
          <w:tcPr>
            <w:tcW w:w="654" w:type="dxa"/>
          </w:tcPr>
          <w:p w14:paraId="69C8387D" w14:textId="01848ABD" w:rsidR="00796CA8" w:rsidRDefault="00796CA8" w:rsidP="008C4D1C">
            <w:pPr>
              <w:spacing w:before="120"/>
              <w:jc w:val="center"/>
              <w:rPr>
                <w:rFonts w:ascii="Calibri" w:hAnsi="Calibri"/>
                <w:sz w:val="22"/>
                <w:szCs w:val="22"/>
              </w:rPr>
            </w:pPr>
            <w:r>
              <w:rPr>
                <w:rFonts w:ascii="Calibri" w:hAnsi="Calibri"/>
                <w:sz w:val="22"/>
                <w:szCs w:val="22"/>
              </w:rPr>
              <w:t>10</w:t>
            </w:r>
          </w:p>
        </w:tc>
        <w:tc>
          <w:tcPr>
            <w:tcW w:w="2603" w:type="dxa"/>
          </w:tcPr>
          <w:p w14:paraId="412C03F4" w14:textId="1F619232" w:rsidR="00796CA8" w:rsidRDefault="00796CA8" w:rsidP="008C4D1C">
            <w:pPr>
              <w:rPr>
                <w:rFonts w:ascii="Calibri" w:hAnsi="Calibri"/>
                <w:sz w:val="22"/>
                <w:szCs w:val="22"/>
              </w:rPr>
            </w:pPr>
            <w:r>
              <w:rPr>
                <w:rFonts w:ascii="Calibri" w:hAnsi="Calibri"/>
                <w:sz w:val="22"/>
                <w:szCs w:val="22"/>
              </w:rPr>
              <w:t>STEM</w:t>
            </w:r>
          </w:p>
        </w:tc>
        <w:tc>
          <w:tcPr>
            <w:tcW w:w="1387" w:type="dxa"/>
          </w:tcPr>
          <w:p w14:paraId="50A07ABC" w14:textId="77777777" w:rsidR="00796CA8" w:rsidRDefault="00796CA8" w:rsidP="008C4D1C">
            <w:pPr>
              <w:rPr>
                <w:rFonts w:ascii="Calibri" w:hAnsi="Calibri"/>
                <w:sz w:val="22"/>
                <w:szCs w:val="22"/>
              </w:rPr>
            </w:pPr>
          </w:p>
        </w:tc>
        <w:tc>
          <w:tcPr>
            <w:tcW w:w="4253" w:type="dxa"/>
          </w:tcPr>
          <w:p w14:paraId="379168FF" w14:textId="77777777" w:rsidR="00796CA8" w:rsidRDefault="00796CA8" w:rsidP="008C4D1C">
            <w:pPr>
              <w:rPr>
                <w:rFonts w:ascii="Calibri" w:hAnsi="Calibri"/>
                <w:sz w:val="22"/>
                <w:szCs w:val="22"/>
              </w:rPr>
            </w:pPr>
          </w:p>
        </w:tc>
        <w:tc>
          <w:tcPr>
            <w:tcW w:w="3685" w:type="dxa"/>
          </w:tcPr>
          <w:p w14:paraId="2204A8C1" w14:textId="77777777" w:rsidR="00796CA8" w:rsidRDefault="00796CA8" w:rsidP="008C4D1C">
            <w:pPr>
              <w:rPr>
                <w:rFonts w:ascii="Calibri" w:hAnsi="Calibri"/>
                <w:sz w:val="22"/>
                <w:szCs w:val="22"/>
              </w:rPr>
            </w:pPr>
          </w:p>
        </w:tc>
        <w:tc>
          <w:tcPr>
            <w:tcW w:w="851" w:type="dxa"/>
          </w:tcPr>
          <w:p w14:paraId="27CAC9E8" w14:textId="77777777" w:rsidR="00796CA8" w:rsidRDefault="00796CA8" w:rsidP="008C4D1C">
            <w:pPr>
              <w:rPr>
                <w:rFonts w:ascii="Calibri" w:hAnsi="Calibri"/>
                <w:sz w:val="22"/>
                <w:szCs w:val="22"/>
              </w:rPr>
            </w:pPr>
          </w:p>
        </w:tc>
        <w:tc>
          <w:tcPr>
            <w:tcW w:w="892" w:type="dxa"/>
          </w:tcPr>
          <w:p w14:paraId="29B0A24C" w14:textId="77777777" w:rsidR="00796CA8" w:rsidRDefault="00796CA8" w:rsidP="008C4D1C">
            <w:pPr>
              <w:rPr>
                <w:rFonts w:ascii="Calibri" w:hAnsi="Calibri"/>
                <w:sz w:val="22"/>
                <w:szCs w:val="22"/>
              </w:rPr>
            </w:pPr>
          </w:p>
        </w:tc>
        <w:tc>
          <w:tcPr>
            <w:tcW w:w="1290" w:type="dxa"/>
          </w:tcPr>
          <w:p w14:paraId="784F0F5A" w14:textId="77777777" w:rsidR="00796CA8" w:rsidRDefault="00796CA8" w:rsidP="008C4D1C">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7E7C6079" w14:textId="77777777" w:rsidTr="00B17E51">
        <w:tc>
          <w:tcPr>
            <w:tcW w:w="7500"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One</w:t>
            </w:r>
          </w:p>
        </w:tc>
      </w:tr>
      <w:tr w:rsidR="000C50AD" w:rsidRPr="00B96188" w14:paraId="2F53EEF9" w14:textId="77777777" w:rsidTr="00B17E51">
        <w:trPr>
          <w:trHeight w:val="305"/>
        </w:trPr>
        <w:tc>
          <w:tcPr>
            <w:tcW w:w="1384"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B17E51">
        <w:trPr>
          <w:trHeight w:val="244"/>
        </w:trPr>
        <w:tc>
          <w:tcPr>
            <w:tcW w:w="1384" w:type="dxa"/>
            <w:shd w:val="clear" w:color="auto" w:fill="auto"/>
            <w:vAlign w:val="center"/>
          </w:tcPr>
          <w:p w14:paraId="42038313" w14:textId="77777777" w:rsidR="000C50AD" w:rsidRPr="00B96188" w:rsidRDefault="000C50AD" w:rsidP="00B17E51">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14:paraId="1BC847B9" w14:textId="6DC9AE31" w:rsidR="000C50AD" w:rsidRPr="00B96188" w:rsidRDefault="00650411" w:rsidP="00251C5B">
            <w:pP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14:paraId="6D74332F" w14:textId="6089EAD6"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1DDC8E02" w14:textId="411DA4C1" w:rsidR="000C50AD" w:rsidRPr="00B96188" w:rsidRDefault="00650411" w:rsidP="00B17E51">
            <w:pPr>
              <w:jc w:val="center"/>
              <w:rPr>
                <w:rFonts w:ascii="Calibri" w:hAnsi="Calibri" w:cs="Calibri"/>
                <w:sz w:val="22"/>
                <w:szCs w:val="22"/>
              </w:rPr>
            </w:pPr>
            <w:r>
              <w:rPr>
                <w:rFonts w:ascii="Calibri" w:hAnsi="Calibri" w:cs="Calibri"/>
                <w:sz w:val="22"/>
                <w:szCs w:val="22"/>
              </w:rPr>
              <w:t>3</w:t>
            </w:r>
          </w:p>
        </w:tc>
      </w:tr>
      <w:tr w:rsidR="000C50AD" w:rsidRPr="00B96188" w14:paraId="0947BE31" w14:textId="77777777" w:rsidTr="00B17E51">
        <w:trPr>
          <w:trHeight w:val="299"/>
        </w:trPr>
        <w:tc>
          <w:tcPr>
            <w:tcW w:w="1384" w:type="dxa"/>
            <w:shd w:val="clear" w:color="auto" w:fill="auto"/>
            <w:vAlign w:val="center"/>
          </w:tcPr>
          <w:p w14:paraId="1852FD99"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D78736" w14:textId="43FFCC91" w:rsidR="000C50AD" w:rsidRPr="00B96188" w:rsidRDefault="00650411" w:rsidP="00251C5B">
            <w:pP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14:paraId="616AF809" w14:textId="0AADAE6F"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5FBA4DCE" w14:textId="7F54002A" w:rsidR="000C50AD" w:rsidRPr="00B96188" w:rsidRDefault="00650411" w:rsidP="00B17E51">
            <w:pPr>
              <w:jc w:val="center"/>
              <w:rPr>
                <w:rFonts w:ascii="Calibri" w:hAnsi="Calibri" w:cs="Calibri"/>
                <w:sz w:val="22"/>
                <w:szCs w:val="22"/>
              </w:rPr>
            </w:pPr>
            <w:r>
              <w:rPr>
                <w:rFonts w:ascii="Calibri" w:hAnsi="Calibri" w:cs="Calibri"/>
                <w:sz w:val="22"/>
                <w:szCs w:val="22"/>
              </w:rPr>
              <w:t>6</w:t>
            </w:r>
          </w:p>
        </w:tc>
      </w:tr>
      <w:tr w:rsidR="000C50AD" w:rsidRPr="00B96188" w14:paraId="0685036A" w14:textId="77777777" w:rsidTr="00B17E51">
        <w:trPr>
          <w:trHeight w:val="415"/>
        </w:trPr>
        <w:tc>
          <w:tcPr>
            <w:tcW w:w="1384" w:type="dxa"/>
            <w:shd w:val="clear" w:color="auto" w:fill="auto"/>
            <w:vAlign w:val="center"/>
          </w:tcPr>
          <w:p w14:paraId="205815ED"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6E4DDA72" w14:textId="1FCEA7F7" w:rsidR="000C50AD" w:rsidRDefault="00650411" w:rsidP="00251C5B">
            <w:pP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14:paraId="3BC22DD7" w14:textId="5A20F2E1" w:rsidR="000C50AD" w:rsidRDefault="003D40F8" w:rsidP="00B17E51">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14:paraId="236576A3" w14:textId="34CED6D5" w:rsidR="000C50AD" w:rsidRDefault="00E75963" w:rsidP="00B17E51">
            <w:pPr>
              <w:jc w:val="center"/>
              <w:rPr>
                <w:rFonts w:ascii="Calibri" w:hAnsi="Calibri" w:cs="Calibri"/>
                <w:sz w:val="22"/>
                <w:szCs w:val="22"/>
              </w:rPr>
            </w:pPr>
            <w:r>
              <w:rPr>
                <w:rFonts w:ascii="Calibri" w:hAnsi="Calibri" w:cs="Calibri"/>
                <w:sz w:val="22"/>
                <w:szCs w:val="22"/>
              </w:rPr>
              <w:t>7</w:t>
            </w:r>
          </w:p>
        </w:tc>
      </w:tr>
      <w:tr w:rsidR="000C50AD" w:rsidRPr="00B96188" w14:paraId="6FFE31F9" w14:textId="77777777" w:rsidTr="00B17E51">
        <w:tc>
          <w:tcPr>
            <w:tcW w:w="1384" w:type="dxa"/>
            <w:shd w:val="clear" w:color="auto" w:fill="auto"/>
            <w:vAlign w:val="center"/>
          </w:tcPr>
          <w:p w14:paraId="37E0B5D3"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2AC41F5" w14:textId="065EC9A9" w:rsidR="000C50AD" w:rsidRPr="00B96188" w:rsidRDefault="00650411" w:rsidP="00251C5B">
            <w:pP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14:paraId="656B39D4" w14:textId="13717543" w:rsidR="000C50AD" w:rsidRDefault="003D40F8" w:rsidP="00B17E51">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5D967472" w14:textId="6EB94C49" w:rsidR="000C50AD" w:rsidRPr="00B96188" w:rsidRDefault="00650411" w:rsidP="00B17E51">
            <w:pPr>
              <w:jc w:val="center"/>
              <w:rPr>
                <w:rFonts w:ascii="Calibri" w:hAnsi="Calibri" w:cs="Calibri"/>
                <w:sz w:val="22"/>
                <w:szCs w:val="22"/>
              </w:rPr>
            </w:pPr>
            <w:r>
              <w:rPr>
                <w:rFonts w:ascii="Calibri" w:hAnsi="Calibri" w:cs="Calibri"/>
                <w:sz w:val="22"/>
                <w:szCs w:val="22"/>
              </w:rPr>
              <w:t>1</w:t>
            </w:r>
            <w:r w:rsidR="00E75963">
              <w:rPr>
                <w:rFonts w:ascii="Calibri" w:hAnsi="Calibri" w:cs="Calibri"/>
                <w:sz w:val="22"/>
                <w:szCs w:val="22"/>
              </w:rPr>
              <w:t>0</w:t>
            </w:r>
          </w:p>
        </w:tc>
      </w:tr>
      <w:tr w:rsidR="000C50AD" w:rsidRPr="00B96188" w14:paraId="2CACABD3" w14:textId="77777777" w:rsidTr="00B17E51">
        <w:trPr>
          <w:trHeight w:val="480"/>
        </w:trPr>
        <w:tc>
          <w:tcPr>
            <w:tcW w:w="1384" w:type="dxa"/>
            <w:shd w:val="clear" w:color="auto" w:fill="auto"/>
            <w:vAlign w:val="center"/>
          </w:tcPr>
          <w:p w14:paraId="05D00144" w14:textId="77777777" w:rsidR="000C50AD" w:rsidRPr="00B96188" w:rsidRDefault="000C50AD" w:rsidP="00B17E51">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17CD3F15" w14:textId="05729163" w:rsidR="000C50AD" w:rsidRDefault="00650411" w:rsidP="00251C5B">
            <w:pP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14:paraId="37F9D701" w14:textId="0BE69082" w:rsidR="000C50AD" w:rsidRDefault="003D40F8" w:rsidP="00B17E51">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14:paraId="06BA1B0E" w14:textId="58FF50DE" w:rsidR="000C50AD" w:rsidRDefault="00650411" w:rsidP="00B17E51">
            <w:pPr>
              <w:jc w:val="center"/>
              <w:rPr>
                <w:rFonts w:ascii="Calibri" w:hAnsi="Calibri" w:cs="Calibri"/>
                <w:sz w:val="22"/>
                <w:szCs w:val="22"/>
              </w:rPr>
            </w:pPr>
            <w:r>
              <w:rPr>
                <w:rFonts w:ascii="Calibri" w:hAnsi="Calibri" w:cs="Calibri"/>
                <w:sz w:val="22"/>
                <w:szCs w:val="22"/>
              </w:rPr>
              <w:t>3</w:t>
            </w:r>
          </w:p>
        </w:tc>
      </w:tr>
      <w:tr w:rsidR="00650411" w:rsidRPr="00B96188" w14:paraId="12BE2392" w14:textId="77777777" w:rsidTr="00B17E51">
        <w:trPr>
          <w:trHeight w:val="480"/>
        </w:trPr>
        <w:tc>
          <w:tcPr>
            <w:tcW w:w="1384" w:type="dxa"/>
            <w:shd w:val="clear" w:color="auto" w:fill="auto"/>
            <w:vAlign w:val="center"/>
          </w:tcPr>
          <w:p w14:paraId="120D9B6E" w14:textId="77777777" w:rsidR="00650411" w:rsidRDefault="00650411" w:rsidP="00B17E51">
            <w:pPr>
              <w:spacing w:line="360" w:lineRule="auto"/>
              <w:jc w:val="center"/>
              <w:rPr>
                <w:rFonts w:ascii="Calibri" w:hAnsi="Calibri" w:cs="Calibri"/>
                <w:sz w:val="22"/>
                <w:szCs w:val="22"/>
              </w:rPr>
            </w:pPr>
          </w:p>
        </w:tc>
        <w:tc>
          <w:tcPr>
            <w:tcW w:w="3512" w:type="dxa"/>
            <w:shd w:val="clear" w:color="auto" w:fill="auto"/>
            <w:vAlign w:val="center"/>
          </w:tcPr>
          <w:p w14:paraId="2F107872" w14:textId="2760474D" w:rsidR="00650411" w:rsidRDefault="00650411" w:rsidP="00251C5B">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25E96AB5" w14:textId="1E8515BE" w:rsidR="00650411" w:rsidRDefault="00DB07B7" w:rsidP="00B17E51">
            <w:pPr>
              <w:jc w:val="center"/>
              <w:rPr>
                <w:rFonts w:ascii="Calibri" w:hAnsi="Calibri" w:cs="Calibri"/>
                <w:sz w:val="22"/>
                <w:szCs w:val="22"/>
              </w:rPr>
            </w:pPr>
            <w:r>
              <w:rPr>
                <w:rFonts w:ascii="Calibri" w:hAnsi="Calibri" w:cs="Calibri"/>
                <w:sz w:val="22"/>
                <w:szCs w:val="22"/>
              </w:rPr>
              <w:t>1</w:t>
            </w:r>
            <w:r w:rsidR="003D40F8">
              <w:rPr>
                <w:rFonts w:ascii="Calibri" w:hAnsi="Calibri" w:cs="Calibri"/>
                <w:sz w:val="22"/>
                <w:szCs w:val="22"/>
              </w:rPr>
              <w:t>0</w:t>
            </w:r>
          </w:p>
        </w:tc>
        <w:tc>
          <w:tcPr>
            <w:tcW w:w="1296" w:type="dxa"/>
            <w:shd w:val="clear" w:color="auto" w:fill="auto"/>
            <w:vAlign w:val="center"/>
          </w:tcPr>
          <w:p w14:paraId="06AF6B90" w14:textId="0EA4F608" w:rsidR="00650411" w:rsidRDefault="00650411" w:rsidP="00B17E51">
            <w:pPr>
              <w:jc w:val="center"/>
              <w:rPr>
                <w:rFonts w:ascii="Calibri" w:hAnsi="Calibri" w:cs="Calibri"/>
                <w:sz w:val="22"/>
                <w:szCs w:val="22"/>
              </w:rPr>
            </w:pPr>
            <w:r>
              <w:rPr>
                <w:rFonts w:ascii="Calibri" w:hAnsi="Calibri" w:cs="Calibri"/>
                <w:sz w:val="22"/>
                <w:szCs w:val="22"/>
              </w:rPr>
              <w:t>7</w:t>
            </w:r>
          </w:p>
        </w:tc>
      </w:tr>
      <w:tr w:rsidR="000C50AD" w:rsidRPr="00B96188" w14:paraId="63AF9182" w14:textId="77777777" w:rsidTr="00B17E51">
        <w:trPr>
          <w:trHeight w:val="503"/>
        </w:trPr>
        <w:tc>
          <w:tcPr>
            <w:tcW w:w="1384" w:type="dxa"/>
            <w:shd w:val="clear" w:color="auto" w:fill="auto"/>
            <w:vAlign w:val="center"/>
          </w:tcPr>
          <w:p w14:paraId="3412BB3B" w14:textId="77777777"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4DA5A346" w14:textId="54FB698D" w:rsidR="000C50AD" w:rsidRPr="00B96188" w:rsidRDefault="00650411" w:rsidP="00251C5B">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667580EE" w14:textId="1199FCB5"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44E015C2" w14:textId="0E0DEB6B" w:rsidR="000C50AD" w:rsidRPr="00B96188" w:rsidRDefault="000C50AD" w:rsidP="00B17E51">
            <w:pPr>
              <w:jc w:val="center"/>
              <w:rPr>
                <w:rFonts w:ascii="Calibri" w:hAnsi="Calibri" w:cs="Calibri"/>
                <w:sz w:val="22"/>
                <w:szCs w:val="22"/>
              </w:rPr>
            </w:pPr>
          </w:p>
        </w:tc>
      </w:tr>
      <w:tr w:rsidR="000C50AD" w:rsidRPr="00B96188" w14:paraId="0715E7D5" w14:textId="77777777" w:rsidTr="00B17E51">
        <w:trPr>
          <w:trHeight w:val="282"/>
        </w:trPr>
        <w:tc>
          <w:tcPr>
            <w:tcW w:w="1384" w:type="dxa"/>
            <w:tcBorders>
              <w:top w:val="single" w:sz="4" w:space="0" w:color="auto"/>
            </w:tcBorders>
            <w:shd w:val="clear" w:color="auto" w:fill="auto"/>
            <w:vAlign w:val="center"/>
          </w:tcPr>
          <w:p w14:paraId="616E26DB" w14:textId="77777777" w:rsidR="000C50AD" w:rsidRPr="00B96188" w:rsidRDefault="000C50AD" w:rsidP="00B17E51">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14:paraId="59D57859" w14:textId="6563D722" w:rsidR="000C50AD" w:rsidRDefault="00650411" w:rsidP="00251C5B">
            <w:pPr>
              <w:rPr>
                <w:rFonts w:ascii="Calibri" w:hAnsi="Calibri" w:cs="Calibri"/>
                <w:sz w:val="22"/>
                <w:szCs w:val="22"/>
              </w:rPr>
            </w:pPr>
            <w:r>
              <w:rPr>
                <w:rFonts w:ascii="Calibri" w:hAnsi="Calibri" w:cs="Calibri"/>
                <w:sz w:val="22"/>
                <w:szCs w:val="22"/>
              </w:rPr>
              <w:t>AVID</w:t>
            </w:r>
          </w:p>
        </w:tc>
        <w:tc>
          <w:tcPr>
            <w:tcW w:w="1308" w:type="dxa"/>
            <w:tcBorders>
              <w:top w:val="single" w:sz="4" w:space="0" w:color="auto"/>
            </w:tcBorders>
            <w:shd w:val="clear" w:color="auto" w:fill="auto"/>
            <w:vAlign w:val="center"/>
          </w:tcPr>
          <w:p w14:paraId="6D76D189" w14:textId="314F6B27" w:rsidR="000C50AD" w:rsidRDefault="003D40F8" w:rsidP="00B17E51">
            <w:pPr>
              <w:jc w:val="center"/>
              <w:rPr>
                <w:rFonts w:ascii="Calibri" w:hAnsi="Calibri" w:cs="Calibri"/>
                <w:sz w:val="22"/>
                <w:szCs w:val="22"/>
              </w:rPr>
            </w:pPr>
            <w:r>
              <w:rPr>
                <w:rFonts w:ascii="Calibri" w:hAnsi="Calibri" w:cs="Calibri"/>
                <w:sz w:val="22"/>
                <w:szCs w:val="22"/>
              </w:rPr>
              <w:t>2</w:t>
            </w:r>
          </w:p>
        </w:tc>
        <w:tc>
          <w:tcPr>
            <w:tcW w:w="1296" w:type="dxa"/>
            <w:tcBorders>
              <w:top w:val="single" w:sz="4" w:space="0" w:color="auto"/>
            </w:tcBorders>
            <w:shd w:val="clear" w:color="auto" w:fill="auto"/>
            <w:vAlign w:val="center"/>
          </w:tcPr>
          <w:p w14:paraId="0251617F" w14:textId="77777777" w:rsidR="000C50AD" w:rsidRDefault="000C50AD" w:rsidP="00B17E51">
            <w:pPr>
              <w:jc w:val="center"/>
              <w:rPr>
                <w:rFonts w:ascii="Calibri" w:hAnsi="Calibri" w:cs="Calibri"/>
                <w:sz w:val="22"/>
                <w:szCs w:val="22"/>
              </w:rPr>
            </w:pPr>
          </w:p>
        </w:tc>
      </w:tr>
      <w:tr w:rsidR="000C50AD" w:rsidRPr="00B96188" w14:paraId="578942F4" w14:textId="77777777" w:rsidTr="00B17E51">
        <w:trPr>
          <w:trHeight w:val="224"/>
        </w:trPr>
        <w:tc>
          <w:tcPr>
            <w:tcW w:w="1384" w:type="dxa"/>
            <w:tcBorders>
              <w:top w:val="single" w:sz="4" w:space="0" w:color="auto"/>
            </w:tcBorders>
            <w:shd w:val="clear" w:color="auto" w:fill="auto"/>
            <w:vAlign w:val="center"/>
          </w:tcPr>
          <w:p w14:paraId="71CAEAAB" w14:textId="32831C1E" w:rsidR="000C50AD" w:rsidRPr="00B96188" w:rsidRDefault="003D40F8" w:rsidP="00B17E51">
            <w:pPr>
              <w:spacing w:line="360" w:lineRule="auto"/>
              <w:jc w:val="center"/>
              <w:rPr>
                <w:rFonts w:ascii="Calibri" w:hAnsi="Calibri" w:cs="Calibri"/>
                <w:sz w:val="22"/>
                <w:szCs w:val="22"/>
              </w:rPr>
            </w:pPr>
            <w:r>
              <w:rPr>
                <w:rFonts w:ascii="Calibri" w:hAnsi="Calibri" w:cs="Calibri"/>
                <w:sz w:val="22"/>
                <w:szCs w:val="22"/>
              </w:rPr>
              <w:t>S1</w:t>
            </w:r>
            <w:r w:rsidR="000C50AD">
              <w:rPr>
                <w:rFonts w:ascii="Calibri" w:hAnsi="Calibri" w:cs="Calibri"/>
                <w:sz w:val="22"/>
                <w:szCs w:val="22"/>
              </w:rPr>
              <w:t>Total</w:t>
            </w:r>
          </w:p>
        </w:tc>
        <w:tc>
          <w:tcPr>
            <w:tcW w:w="3512" w:type="dxa"/>
            <w:tcBorders>
              <w:top w:val="single" w:sz="4" w:space="0" w:color="auto"/>
            </w:tcBorders>
            <w:shd w:val="clear" w:color="auto" w:fill="auto"/>
            <w:vAlign w:val="center"/>
          </w:tcPr>
          <w:p w14:paraId="10998867" w14:textId="77777777" w:rsidR="000C50AD" w:rsidRDefault="000C50AD" w:rsidP="00B17E51">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6D1288A5" w14:textId="779317F8" w:rsidR="000C50AD" w:rsidRDefault="003D40F8" w:rsidP="00DB07B7">
            <w:pPr>
              <w:jc w:val="center"/>
              <w:rPr>
                <w:rFonts w:ascii="Calibri" w:hAnsi="Calibri" w:cs="Calibri"/>
                <w:sz w:val="22"/>
                <w:szCs w:val="22"/>
              </w:rPr>
            </w:pPr>
            <w:r>
              <w:rPr>
                <w:rFonts w:ascii="Calibri" w:hAnsi="Calibri" w:cs="Calibri"/>
                <w:sz w:val="22"/>
                <w:szCs w:val="22"/>
              </w:rPr>
              <w:t>40</w:t>
            </w:r>
          </w:p>
        </w:tc>
        <w:tc>
          <w:tcPr>
            <w:tcW w:w="1296" w:type="dxa"/>
            <w:tcBorders>
              <w:top w:val="single" w:sz="4" w:space="0" w:color="auto"/>
            </w:tcBorders>
            <w:shd w:val="clear" w:color="auto" w:fill="auto"/>
            <w:vAlign w:val="center"/>
          </w:tcPr>
          <w:p w14:paraId="7B1108BD" w14:textId="77777777" w:rsidR="000C50AD" w:rsidRDefault="000C50AD" w:rsidP="00B17E51">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0C50AD" w:rsidRPr="00B96188" w14:paraId="3714DD1B" w14:textId="77777777" w:rsidTr="00B17E51">
        <w:tc>
          <w:tcPr>
            <w:tcW w:w="7500" w:type="dxa"/>
            <w:gridSpan w:val="4"/>
            <w:shd w:val="clear" w:color="auto" w:fill="auto"/>
            <w:vAlign w:val="center"/>
          </w:tcPr>
          <w:p w14:paraId="738E59B8" w14:textId="77777777" w:rsidR="000C50AD" w:rsidRPr="00B96188" w:rsidRDefault="000C50AD" w:rsidP="00B17E51">
            <w:pPr>
              <w:jc w:val="center"/>
              <w:rPr>
                <w:rFonts w:ascii="Calibri" w:hAnsi="Calibri" w:cs="Calibri"/>
                <w:b/>
                <w:sz w:val="22"/>
                <w:szCs w:val="22"/>
              </w:rPr>
            </w:pPr>
            <w:r>
              <w:rPr>
                <w:rFonts w:ascii="Calibri" w:hAnsi="Calibri" w:cs="Calibri"/>
                <w:b/>
                <w:sz w:val="22"/>
                <w:szCs w:val="22"/>
              </w:rPr>
              <w:t>Semester Two</w:t>
            </w:r>
          </w:p>
        </w:tc>
      </w:tr>
      <w:tr w:rsidR="000C50AD" w:rsidRPr="00B96188" w14:paraId="36992704" w14:textId="77777777" w:rsidTr="00B17E51">
        <w:tc>
          <w:tcPr>
            <w:tcW w:w="1384" w:type="dxa"/>
            <w:shd w:val="clear" w:color="auto" w:fill="auto"/>
            <w:vAlign w:val="center"/>
          </w:tcPr>
          <w:p w14:paraId="367338FD"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14:paraId="7D5E1620"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14:paraId="1D83D020"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14:paraId="64D410E6"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6B44855C" w14:textId="77777777" w:rsidTr="00B17E51">
        <w:trPr>
          <w:trHeight w:val="244"/>
        </w:trPr>
        <w:tc>
          <w:tcPr>
            <w:tcW w:w="1384" w:type="dxa"/>
            <w:shd w:val="clear" w:color="auto" w:fill="auto"/>
            <w:vAlign w:val="center"/>
          </w:tcPr>
          <w:p w14:paraId="2C7A87AA" w14:textId="4AEE6F6B" w:rsidR="000C50AD" w:rsidRPr="00B96188" w:rsidRDefault="000C50AD" w:rsidP="00B17E51">
            <w:pPr>
              <w:spacing w:line="360" w:lineRule="auto"/>
              <w:jc w:val="center"/>
              <w:rPr>
                <w:rFonts w:ascii="Calibri" w:hAnsi="Calibri" w:cs="Calibri"/>
                <w:sz w:val="22"/>
                <w:szCs w:val="22"/>
              </w:rPr>
            </w:pPr>
          </w:p>
        </w:tc>
        <w:tc>
          <w:tcPr>
            <w:tcW w:w="3512" w:type="dxa"/>
            <w:shd w:val="clear" w:color="auto" w:fill="auto"/>
            <w:vAlign w:val="center"/>
          </w:tcPr>
          <w:p w14:paraId="73B35BF9" w14:textId="6D925D47" w:rsidR="000C50AD" w:rsidRPr="00B96188" w:rsidRDefault="003D40F8" w:rsidP="00251C5B">
            <w:pPr>
              <w:rPr>
                <w:rFonts w:ascii="Calibri" w:hAnsi="Calibri" w:cs="Calibri"/>
                <w:sz w:val="22"/>
                <w:szCs w:val="22"/>
              </w:rPr>
            </w:pPr>
            <w:r>
              <w:rPr>
                <w:rFonts w:ascii="Calibri" w:hAnsi="Calibri" w:cs="Calibri"/>
                <w:sz w:val="22"/>
                <w:szCs w:val="22"/>
              </w:rPr>
              <w:t>Semester 1 Mark</w:t>
            </w:r>
          </w:p>
        </w:tc>
        <w:tc>
          <w:tcPr>
            <w:tcW w:w="1308" w:type="dxa"/>
            <w:shd w:val="clear" w:color="auto" w:fill="auto"/>
            <w:vAlign w:val="center"/>
          </w:tcPr>
          <w:p w14:paraId="42DC49C8" w14:textId="2BAB671E" w:rsidR="000C50AD" w:rsidRDefault="003D40F8" w:rsidP="00B17E51">
            <w:pPr>
              <w:jc w:val="center"/>
              <w:rPr>
                <w:rFonts w:ascii="Calibri" w:hAnsi="Calibri" w:cs="Calibri"/>
                <w:sz w:val="22"/>
                <w:szCs w:val="22"/>
              </w:rPr>
            </w:pPr>
            <w:r>
              <w:rPr>
                <w:rFonts w:ascii="Calibri" w:hAnsi="Calibri" w:cs="Calibri"/>
                <w:sz w:val="22"/>
                <w:szCs w:val="22"/>
              </w:rPr>
              <w:t>40</w:t>
            </w:r>
          </w:p>
        </w:tc>
        <w:tc>
          <w:tcPr>
            <w:tcW w:w="1296" w:type="dxa"/>
            <w:shd w:val="clear" w:color="auto" w:fill="auto"/>
            <w:vAlign w:val="center"/>
          </w:tcPr>
          <w:p w14:paraId="18074DE8" w14:textId="2E78B53B" w:rsidR="000C50AD" w:rsidRPr="00B96188" w:rsidRDefault="000C50AD" w:rsidP="00B17E51">
            <w:pPr>
              <w:jc w:val="center"/>
              <w:rPr>
                <w:rFonts w:ascii="Calibri" w:hAnsi="Calibri" w:cs="Calibri"/>
                <w:sz w:val="22"/>
                <w:szCs w:val="22"/>
              </w:rPr>
            </w:pPr>
          </w:p>
        </w:tc>
      </w:tr>
      <w:tr w:rsidR="003D40F8" w:rsidRPr="00B96188" w14:paraId="0892B3F6" w14:textId="77777777" w:rsidTr="00B17E51">
        <w:trPr>
          <w:trHeight w:val="244"/>
        </w:trPr>
        <w:tc>
          <w:tcPr>
            <w:tcW w:w="1384" w:type="dxa"/>
            <w:shd w:val="clear" w:color="auto" w:fill="auto"/>
            <w:vAlign w:val="center"/>
          </w:tcPr>
          <w:p w14:paraId="0FCD0ED9" w14:textId="6DA7D258" w:rsidR="003D40F8" w:rsidRDefault="003D40F8" w:rsidP="003D40F8">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48BF5773" w14:textId="4712158F" w:rsidR="003D40F8" w:rsidRDefault="003D40F8" w:rsidP="003D40F8">
            <w:pPr>
              <w:rPr>
                <w:rFonts w:ascii="Calibri" w:hAnsi="Calibri" w:cs="Calibri"/>
                <w:sz w:val="22"/>
                <w:szCs w:val="22"/>
              </w:rPr>
            </w:pPr>
            <w:r>
              <w:rPr>
                <w:rFonts w:ascii="Calibri" w:hAnsi="Calibri" w:cs="Calibri"/>
                <w:sz w:val="22"/>
                <w:szCs w:val="22"/>
              </w:rPr>
              <w:t>Investigation 2</w:t>
            </w:r>
            <w:r w:rsidR="00E31C4E">
              <w:rPr>
                <w:rFonts w:ascii="Calibri" w:hAnsi="Calibri" w:cs="Calibri"/>
                <w:sz w:val="22"/>
                <w:szCs w:val="22"/>
              </w:rPr>
              <w:t xml:space="preserve"> – Box plots</w:t>
            </w:r>
          </w:p>
        </w:tc>
        <w:tc>
          <w:tcPr>
            <w:tcW w:w="1308" w:type="dxa"/>
            <w:shd w:val="clear" w:color="auto" w:fill="auto"/>
            <w:vAlign w:val="center"/>
          </w:tcPr>
          <w:p w14:paraId="6F8AAE97" w14:textId="1846B2F7" w:rsidR="003D40F8" w:rsidRDefault="005D4A64" w:rsidP="003D40F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3658D290" w14:textId="0C4AE91B" w:rsidR="003D40F8" w:rsidRDefault="00E31C4E" w:rsidP="003D40F8">
            <w:pPr>
              <w:jc w:val="center"/>
              <w:rPr>
                <w:rFonts w:ascii="Calibri" w:hAnsi="Calibri" w:cs="Calibri"/>
                <w:sz w:val="22"/>
                <w:szCs w:val="22"/>
              </w:rPr>
            </w:pPr>
            <w:r>
              <w:rPr>
                <w:rFonts w:ascii="Calibri" w:hAnsi="Calibri" w:cs="Calibri"/>
                <w:sz w:val="22"/>
                <w:szCs w:val="22"/>
              </w:rPr>
              <w:t>10</w:t>
            </w:r>
          </w:p>
        </w:tc>
      </w:tr>
      <w:tr w:rsidR="003D40F8" w:rsidRPr="00B96188" w14:paraId="58A6AD07" w14:textId="77777777" w:rsidTr="00B17E51">
        <w:trPr>
          <w:trHeight w:val="244"/>
        </w:trPr>
        <w:tc>
          <w:tcPr>
            <w:tcW w:w="1384" w:type="dxa"/>
            <w:shd w:val="clear" w:color="auto" w:fill="auto"/>
            <w:vAlign w:val="center"/>
          </w:tcPr>
          <w:p w14:paraId="1B4E9A93" w14:textId="2A0315B8" w:rsidR="003D40F8" w:rsidRDefault="00E31C4E" w:rsidP="003D40F8">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14:paraId="318CBC04" w14:textId="32845386" w:rsidR="003D40F8" w:rsidRDefault="003D40F8" w:rsidP="003D40F8">
            <w:pPr>
              <w:rPr>
                <w:rFonts w:ascii="Calibri" w:hAnsi="Calibri" w:cs="Calibri"/>
                <w:sz w:val="22"/>
                <w:szCs w:val="22"/>
              </w:rPr>
            </w:pPr>
            <w:r>
              <w:rPr>
                <w:rFonts w:ascii="Calibri" w:hAnsi="Calibri" w:cs="Calibri"/>
                <w:sz w:val="22"/>
                <w:szCs w:val="22"/>
              </w:rPr>
              <w:t>Mini Test 4</w:t>
            </w:r>
            <w:r w:rsidR="00E31C4E">
              <w:rPr>
                <w:rFonts w:ascii="Calibri" w:hAnsi="Calibri" w:cs="Calibri"/>
                <w:sz w:val="22"/>
                <w:szCs w:val="22"/>
              </w:rPr>
              <w:t xml:space="preserve"> – Probability </w:t>
            </w:r>
          </w:p>
        </w:tc>
        <w:tc>
          <w:tcPr>
            <w:tcW w:w="1308" w:type="dxa"/>
            <w:shd w:val="clear" w:color="auto" w:fill="auto"/>
            <w:vAlign w:val="center"/>
          </w:tcPr>
          <w:p w14:paraId="7F15AB48" w14:textId="5C4A41B2" w:rsidR="003D40F8" w:rsidRDefault="005D4A64"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7D58F472" w14:textId="31940188" w:rsidR="003D40F8" w:rsidRDefault="00E31C4E" w:rsidP="003D40F8">
            <w:pPr>
              <w:jc w:val="center"/>
              <w:rPr>
                <w:rFonts w:ascii="Calibri" w:hAnsi="Calibri" w:cs="Calibri"/>
                <w:sz w:val="22"/>
                <w:szCs w:val="22"/>
              </w:rPr>
            </w:pPr>
            <w:r>
              <w:rPr>
                <w:rFonts w:ascii="Calibri" w:hAnsi="Calibri" w:cs="Calibri"/>
                <w:sz w:val="22"/>
                <w:szCs w:val="22"/>
              </w:rPr>
              <w:t>9</w:t>
            </w:r>
          </w:p>
        </w:tc>
      </w:tr>
      <w:tr w:rsidR="003D40F8" w:rsidRPr="00B96188" w14:paraId="3A330896" w14:textId="77777777" w:rsidTr="00B17E51">
        <w:trPr>
          <w:trHeight w:val="244"/>
        </w:trPr>
        <w:tc>
          <w:tcPr>
            <w:tcW w:w="1384" w:type="dxa"/>
            <w:shd w:val="clear" w:color="auto" w:fill="auto"/>
            <w:vAlign w:val="center"/>
          </w:tcPr>
          <w:p w14:paraId="241A6422" w14:textId="1D553789" w:rsidR="003D40F8" w:rsidRDefault="00E31C4E" w:rsidP="003D40F8">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14:paraId="238036AF" w14:textId="1531C724" w:rsidR="003D40F8" w:rsidRDefault="003D40F8" w:rsidP="003D40F8">
            <w:pPr>
              <w:rPr>
                <w:rFonts w:ascii="Calibri" w:hAnsi="Calibri" w:cs="Calibri"/>
                <w:sz w:val="22"/>
                <w:szCs w:val="22"/>
              </w:rPr>
            </w:pPr>
            <w:r>
              <w:rPr>
                <w:rFonts w:ascii="Calibri" w:hAnsi="Calibri" w:cs="Calibri"/>
                <w:sz w:val="22"/>
                <w:szCs w:val="22"/>
              </w:rPr>
              <w:t>Investigation 3</w:t>
            </w:r>
            <w:r w:rsidR="00E31C4E">
              <w:rPr>
                <w:rFonts w:ascii="Calibri" w:hAnsi="Calibri" w:cs="Calibri"/>
                <w:sz w:val="22"/>
                <w:szCs w:val="22"/>
              </w:rPr>
              <w:t xml:space="preserve"> – Stats poster</w:t>
            </w:r>
            <w:bookmarkStart w:id="2" w:name="_GoBack"/>
            <w:bookmarkEnd w:id="2"/>
          </w:p>
        </w:tc>
        <w:tc>
          <w:tcPr>
            <w:tcW w:w="1308" w:type="dxa"/>
            <w:shd w:val="clear" w:color="auto" w:fill="auto"/>
            <w:vAlign w:val="center"/>
          </w:tcPr>
          <w:p w14:paraId="08BE923F" w14:textId="721E23A7" w:rsidR="003D40F8" w:rsidRDefault="005D4A64" w:rsidP="003D40F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14:paraId="11FD36FB" w14:textId="16A82B32" w:rsidR="003D40F8" w:rsidRDefault="003D40F8" w:rsidP="003D40F8">
            <w:pPr>
              <w:jc w:val="center"/>
              <w:rPr>
                <w:rFonts w:ascii="Calibri" w:hAnsi="Calibri" w:cs="Calibri"/>
                <w:sz w:val="22"/>
                <w:szCs w:val="22"/>
              </w:rPr>
            </w:pPr>
            <w:r>
              <w:rPr>
                <w:rFonts w:ascii="Calibri" w:hAnsi="Calibri" w:cs="Calibri"/>
                <w:sz w:val="22"/>
                <w:szCs w:val="22"/>
              </w:rPr>
              <w:t>5</w:t>
            </w:r>
          </w:p>
        </w:tc>
      </w:tr>
      <w:tr w:rsidR="005D4A64" w:rsidRPr="00B96188" w14:paraId="003E25CD" w14:textId="77777777" w:rsidTr="00B17E51">
        <w:trPr>
          <w:trHeight w:val="244"/>
        </w:trPr>
        <w:tc>
          <w:tcPr>
            <w:tcW w:w="1384" w:type="dxa"/>
            <w:shd w:val="clear" w:color="auto" w:fill="auto"/>
            <w:vAlign w:val="center"/>
          </w:tcPr>
          <w:p w14:paraId="19370259" w14:textId="77777777" w:rsidR="005D4A64" w:rsidRDefault="005D4A64" w:rsidP="003D40F8">
            <w:pPr>
              <w:spacing w:line="360" w:lineRule="auto"/>
              <w:jc w:val="center"/>
              <w:rPr>
                <w:rFonts w:ascii="Calibri" w:hAnsi="Calibri" w:cs="Calibri"/>
                <w:sz w:val="22"/>
                <w:szCs w:val="22"/>
              </w:rPr>
            </w:pPr>
          </w:p>
        </w:tc>
        <w:tc>
          <w:tcPr>
            <w:tcW w:w="3512" w:type="dxa"/>
            <w:shd w:val="clear" w:color="auto" w:fill="auto"/>
            <w:vAlign w:val="center"/>
          </w:tcPr>
          <w:p w14:paraId="6E61E11A" w14:textId="0285DC87" w:rsidR="005D4A64" w:rsidRDefault="005D4A64" w:rsidP="003D40F8">
            <w:pPr>
              <w:rPr>
                <w:rFonts w:ascii="Calibri" w:hAnsi="Calibri" w:cs="Calibri"/>
                <w:sz w:val="22"/>
                <w:szCs w:val="22"/>
              </w:rPr>
            </w:pPr>
            <w:r>
              <w:rPr>
                <w:rFonts w:ascii="Calibri" w:hAnsi="Calibri" w:cs="Calibri"/>
                <w:sz w:val="22"/>
                <w:szCs w:val="22"/>
              </w:rPr>
              <w:t>Mini Test 5</w:t>
            </w:r>
          </w:p>
        </w:tc>
        <w:tc>
          <w:tcPr>
            <w:tcW w:w="1308" w:type="dxa"/>
            <w:shd w:val="clear" w:color="auto" w:fill="auto"/>
            <w:vAlign w:val="center"/>
          </w:tcPr>
          <w:p w14:paraId="3C059B4E" w14:textId="655F0465" w:rsidR="005D4A64" w:rsidRDefault="002E17A3"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3E23D8BA" w14:textId="114C534C" w:rsidR="005D4A64" w:rsidRDefault="002E17A3" w:rsidP="003D40F8">
            <w:pPr>
              <w:jc w:val="center"/>
              <w:rPr>
                <w:rFonts w:ascii="Calibri" w:hAnsi="Calibri" w:cs="Calibri"/>
                <w:sz w:val="22"/>
                <w:szCs w:val="22"/>
              </w:rPr>
            </w:pPr>
            <w:r>
              <w:rPr>
                <w:rFonts w:ascii="Calibri" w:hAnsi="Calibri" w:cs="Calibri"/>
                <w:sz w:val="22"/>
                <w:szCs w:val="22"/>
              </w:rPr>
              <w:t>7</w:t>
            </w:r>
          </w:p>
        </w:tc>
      </w:tr>
      <w:tr w:rsidR="003D40F8" w:rsidRPr="00B96188" w14:paraId="146792CE" w14:textId="77777777" w:rsidTr="00B17E51">
        <w:trPr>
          <w:trHeight w:val="244"/>
        </w:trPr>
        <w:tc>
          <w:tcPr>
            <w:tcW w:w="1384" w:type="dxa"/>
            <w:shd w:val="clear" w:color="auto" w:fill="auto"/>
            <w:vAlign w:val="center"/>
          </w:tcPr>
          <w:p w14:paraId="058B8D89" w14:textId="0DB0BB4C"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5C183C1" w14:textId="65320600" w:rsidR="003D40F8" w:rsidRDefault="003D40F8" w:rsidP="003D40F8">
            <w:pP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14:paraId="7BE86BC9" w14:textId="4E4DBBCB" w:rsidR="003D40F8" w:rsidRDefault="005D4A64" w:rsidP="003D40F8">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14:paraId="1E7BF4B5" w14:textId="7297F7B3" w:rsidR="003D40F8" w:rsidRDefault="003D40F8" w:rsidP="003D40F8">
            <w:pPr>
              <w:jc w:val="center"/>
              <w:rPr>
                <w:rFonts w:ascii="Calibri" w:hAnsi="Calibri" w:cs="Calibri"/>
                <w:sz w:val="22"/>
                <w:szCs w:val="22"/>
              </w:rPr>
            </w:pPr>
            <w:r>
              <w:rPr>
                <w:rFonts w:ascii="Calibri" w:hAnsi="Calibri" w:cs="Calibri"/>
                <w:sz w:val="22"/>
                <w:szCs w:val="22"/>
              </w:rPr>
              <w:t>10</w:t>
            </w:r>
          </w:p>
        </w:tc>
      </w:tr>
      <w:tr w:rsidR="003D40F8" w:rsidRPr="00B96188" w14:paraId="10DFE6B6" w14:textId="77777777" w:rsidTr="00B17E51">
        <w:trPr>
          <w:trHeight w:val="244"/>
        </w:trPr>
        <w:tc>
          <w:tcPr>
            <w:tcW w:w="1384" w:type="dxa"/>
            <w:shd w:val="clear" w:color="auto" w:fill="auto"/>
            <w:vAlign w:val="center"/>
          </w:tcPr>
          <w:p w14:paraId="35C9B2E1" w14:textId="5108AFED"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14:paraId="15E03C08" w14:textId="70C4FEA5" w:rsidR="003D40F8" w:rsidRDefault="003D40F8" w:rsidP="003D40F8">
            <w:pPr>
              <w:rPr>
                <w:rFonts w:ascii="Calibri" w:hAnsi="Calibri" w:cs="Calibri"/>
                <w:sz w:val="22"/>
                <w:szCs w:val="22"/>
              </w:rPr>
            </w:pPr>
            <w:r>
              <w:rPr>
                <w:rFonts w:ascii="Calibri" w:hAnsi="Calibri" w:cs="Calibri"/>
                <w:sz w:val="22"/>
                <w:szCs w:val="22"/>
              </w:rPr>
              <w:t xml:space="preserve">Mini Test </w:t>
            </w:r>
            <w:r w:rsidR="002E17A3">
              <w:rPr>
                <w:rFonts w:ascii="Calibri" w:hAnsi="Calibri" w:cs="Calibri"/>
                <w:sz w:val="22"/>
                <w:szCs w:val="22"/>
              </w:rPr>
              <w:t>6</w:t>
            </w:r>
          </w:p>
        </w:tc>
        <w:tc>
          <w:tcPr>
            <w:tcW w:w="1308" w:type="dxa"/>
            <w:shd w:val="clear" w:color="auto" w:fill="auto"/>
            <w:vAlign w:val="center"/>
          </w:tcPr>
          <w:p w14:paraId="566BADA9" w14:textId="696C6EED" w:rsidR="003D40F8" w:rsidRDefault="005D4A64" w:rsidP="003D40F8">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14:paraId="7BF2136B" w14:textId="4699E1BF" w:rsidR="003D40F8" w:rsidRDefault="003D40F8" w:rsidP="003D40F8">
            <w:pPr>
              <w:jc w:val="center"/>
              <w:rPr>
                <w:rFonts w:ascii="Calibri" w:hAnsi="Calibri" w:cs="Calibri"/>
                <w:sz w:val="22"/>
                <w:szCs w:val="22"/>
              </w:rPr>
            </w:pPr>
            <w:r>
              <w:rPr>
                <w:rFonts w:ascii="Calibri" w:hAnsi="Calibri" w:cs="Calibri"/>
                <w:sz w:val="22"/>
                <w:szCs w:val="22"/>
              </w:rPr>
              <w:t>3</w:t>
            </w:r>
          </w:p>
        </w:tc>
      </w:tr>
      <w:tr w:rsidR="003D40F8" w:rsidRPr="00B96188" w14:paraId="437CB695" w14:textId="77777777" w:rsidTr="00B17E51">
        <w:trPr>
          <w:trHeight w:val="299"/>
        </w:trPr>
        <w:tc>
          <w:tcPr>
            <w:tcW w:w="1384" w:type="dxa"/>
            <w:shd w:val="clear" w:color="auto" w:fill="auto"/>
            <w:vAlign w:val="center"/>
          </w:tcPr>
          <w:p w14:paraId="084C2011"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6B76DB87" w14:textId="18953DE3" w:rsidR="003D40F8" w:rsidRDefault="003D40F8" w:rsidP="003D40F8">
            <w:pPr>
              <w:rPr>
                <w:rFonts w:ascii="Calibri" w:hAnsi="Calibri" w:cs="Calibri"/>
                <w:sz w:val="22"/>
                <w:szCs w:val="22"/>
              </w:rPr>
            </w:pPr>
            <w:r>
              <w:rPr>
                <w:rFonts w:ascii="Calibri" w:hAnsi="Calibri" w:cs="Calibri"/>
                <w:sz w:val="22"/>
                <w:szCs w:val="22"/>
              </w:rPr>
              <w:t>Work Sample</w:t>
            </w:r>
          </w:p>
        </w:tc>
        <w:tc>
          <w:tcPr>
            <w:tcW w:w="1308" w:type="dxa"/>
            <w:shd w:val="clear" w:color="auto" w:fill="auto"/>
            <w:vAlign w:val="center"/>
          </w:tcPr>
          <w:p w14:paraId="49D0C274" w14:textId="0FEBFBCD" w:rsidR="003D40F8" w:rsidRDefault="003D40F8" w:rsidP="003D40F8">
            <w:pPr>
              <w:jc w:val="center"/>
              <w:rPr>
                <w:rFonts w:ascii="Calibri" w:hAnsi="Calibri" w:cs="Calibri"/>
                <w:sz w:val="22"/>
                <w:szCs w:val="22"/>
              </w:rPr>
            </w:pPr>
            <w:r>
              <w:rPr>
                <w:rFonts w:ascii="Calibri" w:hAnsi="Calibri" w:cs="Calibri"/>
                <w:sz w:val="22"/>
                <w:szCs w:val="22"/>
              </w:rPr>
              <w:t>0</w:t>
            </w:r>
          </w:p>
        </w:tc>
        <w:tc>
          <w:tcPr>
            <w:tcW w:w="1296" w:type="dxa"/>
            <w:shd w:val="clear" w:color="auto" w:fill="auto"/>
            <w:vAlign w:val="center"/>
          </w:tcPr>
          <w:p w14:paraId="68C0B215" w14:textId="396E4000" w:rsidR="003D40F8" w:rsidRDefault="003D40F8" w:rsidP="003D40F8">
            <w:pPr>
              <w:jc w:val="center"/>
              <w:rPr>
                <w:rFonts w:ascii="Calibri" w:hAnsi="Calibri" w:cs="Calibri"/>
                <w:sz w:val="22"/>
                <w:szCs w:val="22"/>
              </w:rPr>
            </w:pPr>
            <w:r>
              <w:rPr>
                <w:rFonts w:ascii="Calibri" w:hAnsi="Calibri" w:cs="Calibri"/>
                <w:sz w:val="22"/>
                <w:szCs w:val="22"/>
              </w:rPr>
              <w:t>5</w:t>
            </w:r>
          </w:p>
        </w:tc>
      </w:tr>
      <w:tr w:rsidR="003D40F8" w:rsidRPr="00B96188" w14:paraId="35679B35" w14:textId="77777777" w:rsidTr="00B17E51">
        <w:tc>
          <w:tcPr>
            <w:tcW w:w="1384" w:type="dxa"/>
            <w:shd w:val="clear" w:color="auto" w:fill="auto"/>
            <w:vAlign w:val="center"/>
          </w:tcPr>
          <w:p w14:paraId="29EF4F2D"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5CBD4232" w14:textId="1AEC71DA" w:rsidR="003D40F8" w:rsidRDefault="003D40F8" w:rsidP="003D40F8">
            <w:pPr>
              <w:rPr>
                <w:rFonts w:ascii="Calibri" w:hAnsi="Calibri" w:cs="Calibri"/>
                <w:sz w:val="22"/>
                <w:szCs w:val="22"/>
              </w:rPr>
            </w:pPr>
            <w:r>
              <w:rPr>
                <w:rFonts w:ascii="Calibri" w:hAnsi="Calibri" w:cs="Calibri"/>
                <w:sz w:val="22"/>
                <w:szCs w:val="22"/>
              </w:rPr>
              <w:t>EXAM</w:t>
            </w:r>
          </w:p>
        </w:tc>
        <w:tc>
          <w:tcPr>
            <w:tcW w:w="1308" w:type="dxa"/>
            <w:shd w:val="clear" w:color="auto" w:fill="auto"/>
            <w:vAlign w:val="center"/>
          </w:tcPr>
          <w:p w14:paraId="63A151A0" w14:textId="65C28368" w:rsidR="003D40F8" w:rsidRDefault="003D40F8" w:rsidP="003D40F8">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14:paraId="3EC562AF" w14:textId="2C06C461" w:rsidR="003D40F8" w:rsidRDefault="003D40F8" w:rsidP="003D40F8">
            <w:pPr>
              <w:jc w:val="center"/>
              <w:rPr>
                <w:rFonts w:ascii="Calibri" w:hAnsi="Calibri" w:cs="Calibri"/>
                <w:sz w:val="22"/>
                <w:szCs w:val="22"/>
              </w:rPr>
            </w:pPr>
            <w:r>
              <w:rPr>
                <w:rFonts w:ascii="Calibri" w:hAnsi="Calibri" w:cs="Calibri"/>
                <w:sz w:val="22"/>
                <w:szCs w:val="22"/>
              </w:rPr>
              <w:t>7</w:t>
            </w:r>
          </w:p>
        </w:tc>
      </w:tr>
      <w:tr w:rsidR="003D40F8" w:rsidRPr="00B96188" w14:paraId="00ABD5E0" w14:textId="77777777" w:rsidTr="00B17E51">
        <w:tc>
          <w:tcPr>
            <w:tcW w:w="1384" w:type="dxa"/>
            <w:shd w:val="clear" w:color="auto" w:fill="auto"/>
            <w:vAlign w:val="center"/>
          </w:tcPr>
          <w:p w14:paraId="62BA0C9B" w14:textId="77777777" w:rsidR="003D40F8" w:rsidRPr="00B96188" w:rsidRDefault="003D40F8" w:rsidP="003D40F8">
            <w:pPr>
              <w:spacing w:line="360" w:lineRule="auto"/>
              <w:jc w:val="center"/>
              <w:rPr>
                <w:rFonts w:ascii="Calibri" w:hAnsi="Calibri" w:cs="Calibri"/>
                <w:sz w:val="22"/>
                <w:szCs w:val="22"/>
              </w:rPr>
            </w:pPr>
          </w:p>
        </w:tc>
        <w:tc>
          <w:tcPr>
            <w:tcW w:w="3512" w:type="dxa"/>
            <w:shd w:val="clear" w:color="auto" w:fill="auto"/>
            <w:vAlign w:val="center"/>
          </w:tcPr>
          <w:p w14:paraId="168273AC" w14:textId="1F9736C6" w:rsidR="003D40F8" w:rsidRPr="00B96188" w:rsidRDefault="003D40F8" w:rsidP="003D40F8">
            <w:pPr>
              <w:rPr>
                <w:rFonts w:ascii="Calibri" w:hAnsi="Calibri" w:cs="Calibri"/>
                <w:sz w:val="22"/>
                <w:szCs w:val="22"/>
              </w:rPr>
            </w:pPr>
            <w:r>
              <w:rPr>
                <w:rFonts w:ascii="Calibri" w:hAnsi="Calibri" w:cs="Calibri"/>
                <w:sz w:val="22"/>
                <w:szCs w:val="22"/>
              </w:rPr>
              <w:t>Teacher Mark</w:t>
            </w:r>
          </w:p>
        </w:tc>
        <w:tc>
          <w:tcPr>
            <w:tcW w:w="1308" w:type="dxa"/>
            <w:shd w:val="clear" w:color="auto" w:fill="auto"/>
            <w:vAlign w:val="center"/>
          </w:tcPr>
          <w:p w14:paraId="259C4D66" w14:textId="75D7F33A" w:rsidR="003D40F8" w:rsidRDefault="003D40F8" w:rsidP="003D40F8">
            <w:pPr>
              <w:jc w:val="center"/>
              <w:rPr>
                <w:rFonts w:ascii="Calibri" w:hAnsi="Calibri" w:cs="Calibri"/>
                <w:sz w:val="22"/>
                <w:szCs w:val="22"/>
              </w:rPr>
            </w:pPr>
            <w:r>
              <w:rPr>
                <w:rFonts w:ascii="Calibri" w:hAnsi="Calibri" w:cs="Calibri"/>
                <w:sz w:val="22"/>
                <w:szCs w:val="22"/>
              </w:rPr>
              <w:t>2</w:t>
            </w:r>
          </w:p>
        </w:tc>
        <w:tc>
          <w:tcPr>
            <w:tcW w:w="1296" w:type="dxa"/>
            <w:shd w:val="clear" w:color="auto" w:fill="auto"/>
            <w:vAlign w:val="center"/>
          </w:tcPr>
          <w:p w14:paraId="78521991" w14:textId="3CC4B83E" w:rsidR="003D40F8" w:rsidRPr="00B96188" w:rsidRDefault="003D40F8" w:rsidP="003D40F8">
            <w:pPr>
              <w:jc w:val="center"/>
              <w:rPr>
                <w:rFonts w:ascii="Calibri" w:hAnsi="Calibri" w:cs="Calibri"/>
                <w:sz w:val="22"/>
                <w:szCs w:val="22"/>
              </w:rPr>
            </w:pPr>
          </w:p>
        </w:tc>
      </w:tr>
      <w:tr w:rsidR="003D40F8" w:rsidRPr="00B96188" w14:paraId="23ADAD8A" w14:textId="77777777" w:rsidTr="00B17E51">
        <w:trPr>
          <w:trHeight w:val="312"/>
        </w:trPr>
        <w:tc>
          <w:tcPr>
            <w:tcW w:w="1384" w:type="dxa"/>
            <w:tcBorders>
              <w:bottom w:val="single" w:sz="4" w:space="0" w:color="auto"/>
            </w:tcBorders>
            <w:shd w:val="clear" w:color="auto" w:fill="auto"/>
            <w:vAlign w:val="center"/>
          </w:tcPr>
          <w:p w14:paraId="5B38B223" w14:textId="6AA6C133" w:rsidR="003D40F8" w:rsidRDefault="003D40F8" w:rsidP="003D40F8">
            <w:pPr>
              <w:spacing w:line="360" w:lineRule="auto"/>
              <w:jc w:val="center"/>
              <w:rPr>
                <w:rFonts w:ascii="Calibri" w:hAnsi="Calibri" w:cs="Calibri"/>
                <w:sz w:val="22"/>
                <w:szCs w:val="22"/>
              </w:rPr>
            </w:pPr>
          </w:p>
        </w:tc>
        <w:tc>
          <w:tcPr>
            <w:tcW w:w="3512" w:type="dxa"/>
            <w:tcBorders>
              <w:bottom w:val="single" w:sz="4" w:space="0" w:color="auto"/>
            </w:tcBorders>
            <w:shd w:val="clear" w:color="auto" w:fill="auto"/>
            <w:vAlign w:val="center"/>
          </w:tcPr>
          <w:p w14:paraId="2916D8A9" w14:textId="6702FCFA" w:rsidR="003D40F8" w:rsidRPr="00B96188" w:rsidRDefault="003D40F8" w:rsidP="003D40F8">
            <w:pPr>
              <w:rPr>
                <w:rFonts w:ascii="Calibri" w:hAnsi="Calibri" w:cs="Calibri"/>
                <w:sz w:val="22"/>
                <w:szCs w:val="22"/>
              </w:rPr>
            </w:pPr>
            <w:r>
              <w:rPr>
                <w:rFonts w:ascii="Calibri" w:hAnsi="Calibri" w:cs="Calibri"/>
                <w:sz w:val="22"/>
                <w:szCs w:val="22"/>
              </w:rPr>
              <w:t>AVID</w:t>
            </w:r>
          </w:p>
        </w:tc>
        <w:tc>
          <w:tcPr>
            <w:tcW w:w="1308" w:type="dxa"/>
            <w:tcBorders>
              <w:bottom w:val="single" w:sz="4" w:space="0" w:color="auto"/>
            </w:tcBorders>
            <w:shd w:val="clear" w:color="auto" w:fill="auto"/>
            <w:vAlign w:val="center"/>
          </w:tcPr>
          <w:p w14:paraId="6C829891" w14:textId="54899AEC" w:rsidR="003D40F8" w:rsidRDefault="003D40F8" w:rsidP="003D40F8">
            <w:pPr>
              <w:jc w:val="center"/>
              <w:rPr>
                <w:rFonts w:ascii="Calibri" w:hAnsi="Calibri" w:cs="Calibri"/>
                <w:sz w:val="22"/>
                <w:szCs w:val="22"/>
              </w:rPr>
            </w:pPr>
            <w:r>
              <w:rPr>
                <w:rFonts w:ascii="Calibri" w:hAnsi="Calibri" w:cs="Calibri"/>
                <w:sz w:val="22"/>
                <w:szCs w:val="22"/>
              </w:rPr>
              <w:t>2</w:t>
            </w:r>
          </w:p>
        </w:tc>
        <w:tc>
          <w:tcPr>
            <w:tcW w:w="1296" w:type="dxa"/>
            <w:tcBorders>
              <w:bottom w:val="single" w:sz="4" w:space="0" w:color="auto"/>
            </w:tcBorders>
            <w:shd w:val="clear" w:color="auto" w:fill="auto"/>
            <w:vAlign w:val="center"/>
          </w:tcPr>
          <w:p w14:paraId="6923F653" w14:textId="0C334A8F" w:rsidR="003D40F8" w:rsidRPr="00B96188" w:rsidRDefault="003D40F8" w:rsidP="003D40F8">
            <w:pPr>
              <w:jc w:val="center"/>
              <w:rPr>
                <w:rFonts w:ascii="Calibri" w:hAnsi="Calibri" w:cs="Calibri"/>
                <w:sz w:val="22"/>
                <w:szCs w:val="22"/>
              </w:rPr>
            </w:pPr>
          </w:p>
        </w:tc>
      </w:tr>
      <w:tr w:rsidR="003D40F8" w:rsidRPr="00B96188" w14:paraId="0E5CD2F8" w14:textId="77777777" w:rsidTr="00B17E51">
        <w:trPr>
          <w:trHeight w:val="282"/>
        </w:trPr>
        <w:tc>
          <w:tcPr>
            <w:tcW w:w="1384" w:type="dxa"/>
            <w:tcBorders>
              <w:top w:val="single" w:sz="4" w:space="0" w:color="auto"/>
            </w:tcBorders>
            <w:shd w:val="clear" w:color="auto" w:fill="auto"/>
            <w:vAlign w:val="center"/>
          </w:tcPr>
          <w:p w14:paraId="60C676F9" w14:textId="77777777" w:rsidR="003D40F8" w:rsidRPr="00B96188" w:rsidRDefault="003D40F8" w:rsidP="003D40F8">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14:paraId="38CF2AFD" w14:textId="77777777" w:rsidR="003D40F8" w:rsidRDefault="003D40F8" w:rsidP="003D40F8">
            <w:pPr>
              <w:jc w:val="center"/>
              <w:rPr>
                <w:rFonts w:ascii="Calibri" w:hAnsi="Calibri" w:cs="Calibri"/>
                <w:sz w:val="22"/>
                <w:szCs w:val="22"/>
              </w:rPr>
            </w:pPr>
          </w:p>
        </w:tc>
        <w:tc>
          <w:tcPr>
            <w:tcW w:w="1308" w:type="dxa"/>
            <w:tcBorders>
              <w:top w:val="single" w:sz="4" w:space="0" w:color="auto"/>
            </w:tcBorders>
            <w:shd w:val="clear" w:color="auto" w:fill="auto"/>
            <w:vAlign w:val="center"/>
          </w:tcPr>
          <w:p w14:paraId="7EB10166" w14:textId="77777777" w:rsidR="003D40F8" w:rsidRDefault="003D40F8" w:rsidP="003D40F8">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14:paraId="678FAFEC" w14:textId="77777777" w:rsidR="003D40F8" w:rsidRDefault="003D40F8" w:rsidP="003D40F8">
            <w:pPr>
              <w:jc w:val="center"/>
              <w:rPr>
                <w:rFonts w:ascii="Calibri" w:hAnsi="Calibri" w:cs="Calibri"/>
                <w:sz w:val="22"/>
                <w:szCs w:val="22"/>
              </w:rPr>
            </w:pPr>
          </w:p>
        </w:tc>
      </w:tr>
    </w:tbl>
    <w:p w14:paraId="4E786A26" w14:textId="77777777" w:rsidR="00467378" w:rsidRDefault="00467378" w:rsidP="00467378">
      <w:pPr>
        <w:rPr>
          <w:rFonts w:ascii="Calibri" w:hAnsi="Calibri"/>
          <w:b/>
          <w:sz w:val="22"/>
          <w:szCs w:val="22"/>
        </w:rPr>
      </w:pPr>
    </w:p>
    <w:p w14:paraId="7C8D18A8" w14:textId="5DAAD3AB" w:rsidR="00467378" w:rsidRDefault="00467378" w:rsidP="00467378">
      <w:pPr>
        <w:rPr>
          <w:rFonts w:ascii="Calibri" w:hAnsi="Calibri"/>
          <w:b/>
          <w:sz w:val="22"/>
          <w:szCs w:val="22"/>
        </w:rPr>
      </w:pPr>
    </w:p>
    <w:p w14:paraId="7D8726A7" w14:textId="77777777" w:rsidR="00DB07B7" w:rsidRDefault="00DB07B7"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77777777" w:rsidR="00467378" w:rsidRDefault="00467378" w:rsidP="00467378">
      <w:pPr>
        <w:rPr>
          <w:rFonts w:ascii="Calibri" w:hAnsi="Calibri"/>
          <w:b/>
          <w:sz w:val="22"/>
          <w:szCs w:val="22"/>
        </w:rPr>
      </w:pPr>
    </w:p>
    <w:p w14:paraId="5ACF02F0" w14:textId="1C4E7600" w:rsidR="000D2289" w:rsidRDefault="000D2289" w:rsidP="00467378">
      <w:pPr>
        <w:rPr>
          <w:rFonts w:ascii="Calibri" w:hAnsi="Calibri"/>
          <w:b/>
          <w:sz w:val="22"/>
          <w:szCs w:val="22"/>
        </w:rPr>
      </w:pPr>
    </w:p>
    <w:p w14:paraId="52B0A134" w14:textId="20EA49A4" w:rsidR="000D2289" w:rsidRDefault="000D2289" w:rsidP="00467378">
      <w:pPr>
        <w:rPr>
          <w:rFonts w:ascii="Calibri" w:hAnsi="Calibri"/>
          <w:b/>
          <w:sz w:val="22"/>
          <w:szCs w:val="22"/>
        </w:rPr>
      </w:pPr>
    </w:p>
    <w:p w14:paraId="5D2536EF" w14:textId="5717D9EA" w:rsidR="005A7047" w:rsidRDefault="005A7047" w:rsidP="00467378">
      <w:pPr>
        <w:rPr>
          <w:rFonts w:ascii="Calibri" w:hAnsi="Calibri"/>
          <w:b/>
          <w:sz w:val="22"/>
          <w:szCs w:val="22"/>
        </w:rPr>
      </w:pPr>
    </w:p>
    <w:p w14:paraId="77B95001" w14:textId="77777777" w:rsidR="005A7047" w:rsidRDefault="005A7047" w:rsidP="00467378">
      <w:pPr>
        <w:rPr>
          <w:rFonts w:ascii="Calibri" w:hAnsi="Calibri"/>
          <w:b/>
          <w:sz w:val="22"/>
          <w:szCs w:val="22"/>
        </w:rPr>
      </w:pPr>
    </w:p>
    <w:p w14:paraId="1B3F26C2" w14:textId="77777777" w:rsidR="005A7047" w:rsidRDefault="005A7047" w:rsidP="00467378">
      <w:pPr>
        <w:rPr>
          <w:rFonts w:ascii="Calibri" w:hAnsi="Calibri"/>
          <w:b/>
          <w:sz w:val="22"/>
          <w:szCs w:val="22"/>
        </w:rPr>
      </w:pPr>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3E38CFFC" w14:textId="04B98E22" w:rsidR="005A7047" w:rsidRDefault="005A7047" w:rsidP="00467378">
      <w:pPr>
        <w:rPr>
          <w:rFonts w:ascii="Calibri" w:hAnsi="Calibri"/>
          <w:b/>
          <w:sz w:val="22"/>
          <w:szCs w:val="22"/>
        </w:rPr>
      </w:pPr>
    </w:p>
    <w:p w14:paraId="248FCBD1" w14:textId="5A027326" w:rsidR="005A7047" w:rsidRDefault="005A7047" w:rsidP="005B3906">
      <w:pPr>
        <w:spacing w:after="200" w:line="276" w:lineRule="auto"/>
        <w:rPr>
          <w:rFonts w:ascii="Arial" w:eastAsiaTheme="minorHAnsi" w:hAnsi="Arial" w:cs="Arial"/>
          <w:sz w:val="4"/>
          <w:szCs w:val="4"/>
          <w:lang w:eastAsia="en-US"/>
        </w:rPr>
      </w:pPr>
    </w:p>
    <w:p w14:paraId="2B086886" w14:textId="7C9EAFD9" w:rsidR="00AA5197" w:rsidRDefault="00AA5197" w:rsidP="005B3906">
      <w:pPr>
        <w:spacing w:after="200" w:line="276" w:lineRule="auto"/>
        <w:rPr>
          <w:rFonts w:ascii="Arial" w:eastAsiaTheme="minorHAnsi" w:hAnsi="Arial" w:cs="Arial"/>
          <w:sz w:val="4"/>
          <w:szCs w:val="4"/>
          <w:lang w:eastAsia="en-US"/>
        </w:rPr>
      </w:pPr>
    </w:p>
    <w:p w14:paraId="6ECD097F" w14:textId="4AF23C1B" w:rsidR="00AA5197" w:rsidRDefault="00AA5197" w:rsidP="005B3906">
      <w:pPr>
        <w:spacing w:after="200" w:line="276" w:lineRule="auto"/>
        <w:rPr>
          <w:rFonts w:ascii="Arial" w:eastAsiaTheme="minorHAnsi" w:hAnsi="Arial" w:cs="Arial"/>
          <w:sz w:val="4"/>
          <w:szCs w:val="4"/>
          <w:lang w:eastAsia="en-US"/>
        </w:rPr>
      </w:pPr>
    </w:p>
    <w:tbl>
      <w:tblPr>
        <w:tblStyle w:val="AssesmentPointerMovement14"/>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AA5197" w:rsidRPr="00AA5197" w14:paraId="4C5D2DFA" w14:textId="77777777" w:rsidTr="0043395E">
        <w:tc>
          <w:tcPr>
            <w:tcW w:w="16302" w:type="dxa"/>
            <w:gridSpan w:val="3"/>
            <w:shd w:val="clear" w:color="auto" w:fill="F26A21"/>
          </w:tcPr>
          <w:p w14:paraId="6C6A7D7E" w14:textId="77777777" w:rsidR="00AA5197" w:rsidRPr="00AA5197" w:rsidRDefault="00AA5197" w:rsidP="00AA5197">
            <w:pPr>
              <w:spacing w:before="120" w:after="120"/>
              <w:rPr>
                <w:rFonts w:ascii="Arial" w:hAnsi="Arial" w:cs="Arial"/>
                <w:sz w:val="2"/>
                <w:szCs w:val="2"/>
              </w:rPr>
            </w:pPr>
          </w:p>
        </w:tc>
      </w:tr>
      <w:tr w:rsidR="00AA5197" w:rsidRPr="00AA5197" w14:paraId="34E2CC00" w14:textId="77777777" w:rsidTr="0043395E">
        <w:tc>
          <w:tcPr>
            <w:tcW w:w="8961" w:type="dxa"/>
            <w:shd w:val="clear" w:color="auto" w:fill="F26A21"/>
          </w:tcPr>
          <w:p w14:paraId="2DB9BC8B" w14:textId="77777777" w:rsidR="00AA5197" w:rsidRPr="00AA5197" w:rsidRDefault="00AA5197" w:rsidP="00AA5197">
            <w:pPr>
              <w:tabs>
                <w:tab w:val="left" w:pos="4253"/>
              </w:tabs>
              <w:rPr>
                <w:rFonts w:ascii="Bebas Neue" w:hAnsi="Bebas Neue" w:cs="Arial"/>
                <w:color w:val="FFFFFF" w:themeColor="background1"/>
                <w:sz w:val="44"/>
                <w:szCs w:val="44"/>
              </w:rPr>
            </w:pPr>
            <w:r w:rsidRPr="00AA5197">
              <w:rPr>
                <w:rFonts w:ascii="Bebas Neue" w:hAnsi="Bebas Neue" w:cs="Arial"/>
                <w:noProof/>
                <w:color w:val="FFFFFF" w:themeColor="background1"/>
                <w:sz w:val="44"/>
                <w:szCs w:val="44"/>
              </w:rPr>
              <w:drawing>
                <wp:inline distT="0" distB="0" distL="0" distR="0" wp14:anchorId="521A4EB0" wp14:editId="5649A49B">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AA5197">
              <w:rPr>
                <w:rFonts w:ascii="Bebas Neue" w:hAnsi="Bebas Neue" w:cs="Arial"/>
                <w:color w:val="FFFFFF" w:themeColor="background1"/>
                <w:sz w:val="44"/>
                <w:szCs w:val="44"/>
              </w:rPr>
              <w:tab/>
            </w:r>
          </w:p>
          <w:p w14:paraId="4982E97A" w14:textId="77777777" w:rsidR="00AA5197" w:rsidRPr="00AA5197" w:rsidRDefault="00AA5197" w:rsidP="00AA5197">
            <w:pPr>
              <w:spacing w:before="120" w:after="120"/>
              <w:rPr>
                <w:rFonts w:ascii="Arial Narrow" w:hAnsi="Arial Narrow" w:cs="Arial"/>
                <w:b/>
                <w:caps/>
                <w:color w:val="FFFFFF" w:themeColor="background1"/>
              </w:rPr>
            </w:pPr>
            <w:r w:rsidRPr="00AA5197">
              <w:rPr>
                <w:rFonts w:ascii="Arial Narrow" w:hAnsi="Arial Narrow" w:cs="Arial"/>
                <w:b/>
                <w:caps/>
                <w:color w:val="FFFFFF" w:themeColor="background1"/>
                <w:sz w:val="32"/>
                <w:szCs w:val="32"/>
              </w:rPr>
              <w:t>JUDGING STANDARDS IN Year 10</w:t>
            </w:r>
          </w:p>
          <w:p w14:paraId="3E43C403" w14:textId="77777777" w:rsidR="00AA5197" w:rsidRPr="00AA5197" w:rsidRDefault="00AA5197" w:rsidP="00AA5197">
            <w:pPr>
              <w:rPr>
                <w:rFonts w:ascii="Arial Narrow" w:hAnsi="Arial Narrow" w:cs="Arial"/>
                <w:b/>
                <w:caps/>
                <w:color w:val="FFFFFF" w:themeColor="background1"/>
              </w:rPr>
            </w:pPr>
            <w:r w:rsidRPr="00AA5197">
              <w:rPr>
                <w:rFonts w:ascii="Arial Narrow" w:hAnsi="Arial Narrow" w:cs="Arial"/>
                <w:b/>
                <w:caps/>
                <w:color w:val="FFFFFF" w:themeColor="background1"/>
              </w:rPr>
              <w:t>Mathematics</w:t>
            </w:r>
          </w:p>
        </w:tc>
        <w:tc>
          <w:tcPr>
            <w:tcW w:w="6950" w:type="dxa"/>
            <w:shd w:val="clear" w:color="auto" w:fill="auto"/>
            <w:vAlign w:val="center"/>
          </w:tcPr>
          <w:p w14:paraId="48C386FF" w14:textId="77777777" w:rsidR="00AA5197" w:rsidRPr="00AA5197" w:rsidRDefault="00AA5197" w:rsidP="00AA5197">
            <w:pPr>
              <w:tabs>
                <w:tab w:val="left" w:pos="313"/>
              </w:tabs>
              <w:spacing w:before="60" w:after="60"/>
              <w:rPr>
                <w:color w:val="000000"/>
                <w:sz w:val="20"/>
                <w:szCs w:val="20"/>
                <w:lang w:eastAsia="ja-JP"/>
              </w:rPr>
            </w:pPr>
            <w:r w:rsidRPr="00AA5197">
              <w:rPr>
                <w:color w:val="000000"/>
                <w:sz w:val="20"/>
                <w:szCs w:val="20"/>
                <w:lang w:eastAsia="ja-JP"/>
              </w:rPr>
              <w:t>Assessment pointers validate teachers’ professional judgement when reporting against a five-point scale. The pointers:</w:t>
            </w:r>
          </w:p>
          <w:p w14:paraId="101ED1A9"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are examples of evidence in relation to the achievement standard</w:t>
            </w:r>
          </w:p>
          <w:p w14:paraId="095DFEE3"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should be used with the annotated student work samples</w:t>
            </w:r>
          </w:p>
          <w:p w14:paraId="760810AB" w14:textId="77777777" w:rsidR="00AA5197" w:rsidRPr="00AA5197" w:rsidRDefault="00AA5197" w:rsidP="00AA5197">
            <w:pPr>
              <w:numPr>
                <w:ilvl w:val="0"/>
                <w:numId w:val="36"/>
              </w:numPr>
              <w:tabs>
                <w:tab w:val="left" w:pos="313"/>
              </w:tabs>
              <w:spacing w:before="60" w:after="60"/>
              <w:rPr>
                <w:color w:val="000000"/>
                <w:sz w:val="20"/>
                <w:szCs w:val="20"/>
                <w:lang w:eastAsia="ja-JP"/>
              </w:rPr>
            </w:pPr>
            <w:r w:rsidRPr="00AA5197">
              <w:rPr>
                <w:color w:val="000000"/>
                <w:sz w:val="20"/>
                <w:szCs w:val="20"/>
                <w:lang w:eastAsia="ja-JP"/>
              </w:rPr>
              <w:t xml:space="preserve">exemplify what </w:t>
            </w:r>
            <w:r w:rsidRPr="00AA5197">
              <w:rPr>
                <w:i/>
                <w:color w:val="000000"/>
                <w:sz w:val="20"/>
                <w:szCs w:val="20"/>
                <w:lang w:eastAsia="ja-JP"/>
              </w:rPr>
              <w:t>students may demonstrate</w:t>
            </w:r>
            <w:r w:rsidRPr="00AA5197">
              <w:rPr>
                <w:color w:val="000000"/>
                <w:sz w:val="20"/>
                <w:szCs w:val="20"/>
                <w:lang w:eastAsia="ja-JP"/>
              </w:rPr>
              <w:t xml:space="preserve"> rather than a checklist of </w:t>
            </w:r>
            <w:r w:rsidRPr="00AA5197">
              <w:rPr>
                <w:i/>
                <w:color w:val="000000"/>
                <w:sz w:val="20"/>
                <w:szCs w:val="20"/>
                <w:lang w:eastAsia="ja-JP"/>
              </w:rPr>
              <w:t>everything they</w:t>
            </w:r>
          </w:p>
          <w:p w14:paraId="2E7477E4" w14:textId="77777777" w:rsidR="00AA5197" w:rsidRPr="00AA5197" w:rsidRDefault="00AA5197" w:rsidP="00AA5197">
            <w:pPr>
              <w:tabs>
                <w:tab w:val="left" w:pos="313"/>
              </w:tabs>
              <w:spacing w:before="60" w:after="60"/>
              <w:ind w:left="313"/>
              <w:rPr>
                <w:color w:val="000000"/>
                <w:sz w:val="20"/>
                <w:szCs w:val="20"/>
                <w:lang w:eastAsia="ja-JP"/>
              </w:rPr>
            </w:pPr>
            <w:r w:rsidRPr="00AA5197">
              <w:rPr>
                <w:i/>
                <w:color w:val="000000"/>
                <w:sz w:val="20"/>
                <w:szCs w:val="20"/>
                <w:lang w:eastAsia="ja-JP"/>
              </w:rPr>
              <w:t>should do</w:t>
            </w:r>
            <w:r w:rsidRPr="00AA5197">
              <w:rPr>
                <w:color w:val="000000"/>
                <w:sz w:val="20"/>
                <w:szCs w:val="20"/>
                <w:lang w:eastAsia="ja-JP"/>
              </w:rPr>
              <w:t>.</w:t>
            </w:r>
          </w:p>
        </w:tc>
        <w:tc>
          <w:tcPr>
            <w:tcW w:w="391" w:type="dxa"/>
            <w:shd w:val="clear" w:color="auto" w:fill="F26A21"/>
          </w:tcPr>
          <w:p w14:paraId="452844C3" w14:textId="77777777" w:rsidR="00AA5197" w:rsidRPr="00AA5197" w:rsidRDefault="00AA5197" w:rsidP="00AA5197">
            <w:pPr>
              <w:spacing w:before="120" w:after="120"/>
              <w:rPr>
                <w:rFonts w:ascii="Arial" w:hAnsi="Arial" w:cs="Arial"/>
                <w:sz w:val="18"/>
                <w:szCs w:val="18"/>
              </w:rPr>
            </w:pPr>
          </w:p>
        </w:tc>
      </w:tr>
      <w:tr w:rsidR="00AA5197" w:rsidRPr="00AA5197" w14:paraId="7FEA5FB9" w14:textId="77777777" w:rsidTr="0043395E">
        <w:tc>
          <w:tcPr>
            <w:tcW w:w="16302" w:type="dxa"/>
            <w:gridSpan w:val="3"/>
            <w:shd w:val="clear" w:color="auto" w:fill="F26A21"/>
          </w:tcPr>
          <w:p w14:paraId="7BB8E9B3" w14:textId="77777777" w:rsidR="00AA5197" w:rsidRPr="00AA5197" w:rsidRDefault="00AA5197" w:rsidP="00AA5197">
            <w:pPr>
              <w:spacing w:before="120" w:after="120"/>
              <w:rPr>
                <w:rFonts w:ascii="Arial" w:hAnsi="Arial" w:cs="Arial"/>
                <w:sz w:val="2"/>
                <w:szCs w:val="2"/>
              </w:rPr>
            </w:pPr>
          </w:p>
        </w:tc>
      </w:tr>
      <w:tr w:rsidR="00AA5197" w:rsidRPr="00AA5197" w14:paraId="5EC44006" w14:textId="77777777" w:rsidTr="0043395E">
        <w:trPr>
          <w:trHeight w:val="266"/>
        </w:trPr>
        <w:tc>
          <w:tcPr>
            <w:tcW w:w="16302" w:type="dxa"/>
            <w:gridSpan w:val="3"/>
            <w:shd w:val="clear" w:color="auto" w:fill="auto"/>
          </w:tcPr>
          <w:p w14:paraId="5D674B65" w14:textId="77777777" w:rsidR="00AA5197" w:rsidRPr="00AA5197" w:rsidRDefault="00AA5197" w:rsidP="00AA5197">
            <w:pPr>
              <w:spacing w:before="240" w:after="120"/>
              <w:rPr>
                <w:rFonts w:ascii="Bebas Neue" w:hAnsi="Bebas Neue" w:cs="Arial"/>
                <w:b/>
                <w:caps/>
                <w:color w:val="F26A21"/>
                <w:sz w:val="28"/>
                <w:szCs w:val="26"/>
              </w:rPr>
            </w:pPr>
            <w:r w:rsidRPr="00AA5197">
              <w:rPr>
                <w:rFonts w:ascii="Arial Narrow" w:hAnsi="Arial Narrow" w:cs="Arial"/>
                <w:b/>
                <w:caps/>
                <w:color w:val="F26A21"/>
                <w:sz w:val="28"/>
                <w:szCs w:val="26"/>
              </w:rPr>
              <w:t>Year 10 Mathematics Achievement Standard</w:t>
            </w:r>
          </w:p>
        </w:tc>
      </w:tr>
      <w:tr w:rsidR="00AA5197" w:rsidRPr="00AA5197" w14:paraId="752F1ADE" w14:textId="77777777" w:rsidTr="0043395E">
        <w:trPr>
          <w:trHeight w:val="266"/>
        </w:trPr>
        <w:tc>
          <w:tcPr>
            <w:tcW w:w="16302" w:type="dxa"/>
            <w:gridSpan w:val="3"/>
            <w:shd w:val="clear" w:color="auto" w:fill="auto"/>
          </w:tcPr>
          <w:p w14:paraId="29D91A52" w14:textId="77777777" w:rsidR="00AA5197" w:rsidRPr="00AA5197" w:rsidRDefault="00AA5197" w:rsidP="00AA5197">
            <w:pPr>
              <w:spacing w:before="120" w:after="120"/>
              <w:rPr>
                <w:rFonts w:cs="Arial"/>
                <w:b/>
                <w:sz w:val="22"/>
                <w:szCs w:val="22"/>
              </w:rPr>
            </w:pPr>
            <w:r w:rsidRPr="00AA5197">
              <w:rPr>
                <w:rFonts w:cs="Arial"/>
                <w:b/>
                <w:sz w:val="22"/>
                <w:szCs w:val="22"/>
              </w:rPr>
              <w:t>Number and Algebra</w:t>
            </w:r>
            <w:r w:rsidRPr="00AA5197">
              <w:rPr>
                <w:rFonts w:cs="Arial"/>
                <w:b/>
                <w:sz w:val="22"/>
                <w:szCs w:val="22"/>
              </w:rPr>
              <w:br/>
            </w:r>
            <w:r w:rsidRPr="00AA5197">
              <w:rPr>
                <w:rFonts w:cs="Arial"/>
                <w:sz w:val="22"/>
                <w:szCs w:val="22"/>
              </w:rPr>
              <w:t>At Standard, students recognise the connection between simple and compound interest. They solve problems involving linear equations and inequalities. Students make the connections between algebraic and graphical representations of relations. They expand binomial expressions and factorise monic quadratic expressions. Students find unknown values after substitution into formulas. They perform the four operations with simple algebraic fractions. Students solve simple quadratic equations and pairs of simultaneous equations.</w:t>
            </w:r>
          </w:p>
          <w:p w14:paraId="08D38419" w14:textId="77777777" w:rsidR="00AA5197" w:rsidRPr="00AA5197" w:rsidRDefault="00AA5197" w:rsidP="00AA5197">
            <w:pPr>
              <w:spacing w:before="120" w:after="120"/>
              <w:rPr>
                <w:rFonts w:cs="Arial"/>
                <w:b/>
                <w:sz w:val="22"/>
                <w:szCs w:val="22"/>
              </w:rPr>
            </w:pPr>
            <w:r w:rsidRPr="00AA5197">
              <w:rPr>
                <w:rFonts w:cs="Arial"/>
                <w:b/>
                <w:sz w:val="22"/>
                <w:szCs w:val="22"/>
              </w:rPr>
              <w:t>Measurement and Geometry</w:t>
            </w:r>
            <w:r w:rsidRPr="00AA5197">
              <w:rPr>
                <w:rFonts w:cs="Arial"/>
                <w:b/>
                <w:sz w:val="22"/>
                <w:szCs w:val="22"/>
              </w:rPr>
              <w:br/>
            </w:r>
            <w:r w:rsidRPr="00AA5197">
              <w:rPr>
                <w:rFonts w:cs="Arial"/>
                <w:sz w:val="22"/>
                <w:szCs w:val="22"/>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14:paraId="357F716C" w14:textId="77777777" w:rsidR="00AA5197" w:rsidRPr="00AA5197" w:rsidRDefault="00AA5197" w:rsidP="00AA5197">
            <w:pPr>
              <w:spacing w:before="120" w:after="120"/>
              <w:rPr>
                <w:rFonts w:cs="Arial"/>
                <w:b/>
                <w:sz w:val="22"/>
                <w:szCs w:val="22"/>
              </w:rPr>
            </w:pPr>
            <w:r w:rsidRPr="00AA5197">
              <w:rPr>
                <w:rFonts w:cs="Arial"/>
                <w:b/>
                <w:sz w:val="22"/>
                <w:szCs w:val="22"/>
              </w:rPr>
              <w:t>Statistics and Probability</w:t>
            </w:r>
            <w:r w:rsidRPr="00AA5197">
              <w:rPr>
                <w:rFonts w:cs="Arial"/>
                <w:b/>
                <w:sz w:val="22"/>
                <w:szCs w:val="22"/>
              </w:rPr>
              <w:br/>
            </w:r>
            <w:r w:rsidRPr="00AA5197">
              <w:rPr>
                <w:rFonts w:cs="Arial"/>
                <w:sz w:val="22"/>
                <w:szCs w:val="22"/>
              </w:rPr>
              <w:t>Students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AA5197" w:rsidRPr="00AA5197" w14:paraId="03E061F3" w14:textId="77777777" w:rsidTr="0043395E">
        <w:trPr>
          <w:trHeight w:val="284"/>
        </w:trPr>
        <w:tc>
          <w:tcPr>
            <w:tcW w:w="16302" w:type="dxa"/>
            <w:gridSpan w:val="3"/>
            <w:shd w:val="clear" w:color="auto" w:fill="auto"/>
          </w:tcPr>
          <w:p w14:paraId="2B26A04D" w14:textId="77777777" w:rsidR="00AA5197" w:rsidRPr="00AA5197" w:rsidRDefault="00AA5197" w:rsidP="00AA5197">
            <w:pPr>
              <w:spacing w:before="120" w:after="120"/>
              <w:rPr>
                <w:rFonts w:ascii="Arial" w:hAnsi="Arial" w:cstheme="minorHAnsi"/>
                <w:sz w:val="16"/>
                <w:szCs w:val="16"/>
              </w:rPr>
            </w:pPr>
            <w:r w:rsidRPr="00AA5197">
              <w:rPr>
                <w:rFonts w:ascii="Arial" w:hAnsi="Arial" w:cstheme="minorHAnsi"/>
                <w:sz w:val="16"/>
                <w:szCs w:val="16"/>
              </w:rPr>
              <w:t>2016/7379  [PDF 2016/9826]  Published: 19 December, 2016</w:t>
            </w:r>
          </w:p>
        </w:tc>
      </w:tr>
    </w:tbl>
    <w:p w14:paraId="49F8B219" w14:textId="623CB303" w:rsidR="00AA5197" w:rsidRDefault="00AA5197" w:rsidP="005B3906">
      <w:pPr>
        <w:spacing w:after="200" w:line="276" w:lineRule="auto"/>
        <w:rPr>
          <w:rFonts w:ascii="Arial" w:eastAsiaTheme="minorHAnsi" w:hAnsi="Arial" w:cs="Arial"/>
          <w:sz w:val="4"/>
          <w:szCs w:val="4"/>
          <w:lang w:eastAsia="en-US"/>
        </w:rPr>
      </w:pPr>
    </w:p>
    <w:p w14:paraId="4DAC58B9" w14:textId="67D49ADB" w:rsidR="00AA5197" w:rsidRDefault="00AA5197" w:rsidP="005B3906">
      <w:pPr>
        <w:spacing w:after="200" w:line="276" w:lineRule="auto"/>
        <w:rPr>
          <w:rFonts w:ascii="Arial" w:eastAsiaTheme="minorHAnsi" w:hAnsi="Arial" w:cs="Arial"/>
          <w:sz w:val="4"/>
          <w:szCs w:val="4"/>
          <w:lang w:eastAsia="en-US"/>
        </w:rPr>
      </w:pPr>
    </w:p>
    <w:p w14:paraId="6245A1BE" w14:textId="245ADC3A" w:rsidR="00AA5197" w:rsidRDefault="00AA5197" w:rsidP="005B3906">
      <w:pPr>
        <w:spacing w:after="200" w:line="276" w:lineRule="auto"/>
        <w:rPr>
          <w:rFonts w:ascii="Arial" w:eastAsiaTheme="minorHAnsi" w:hAnsi="Arial" w:cs="Arial"/>
          <w:sz w:val="4"/>
          <w:szCs w:val="4"/>
          <w:lang w:eastAsia="en-US"/>
        </w:rPr>
      </w:pPr>
    </w:p>
    <w:p w14:paraId="4CBF6D9E" w14:textId="66DD2A5A" w:rsidR="00AA5197" w:rsidRDefault="00AA5197" w:rsidP="005B3906">
      <w:pPr>
        <w:spacing w:after="200" w:line="276" w:lineRule="auto"/>
        <w:rPr>
          <w:rFonts w:ascii="Arial" w:eastAsiaTheme="minorHAnsi" w:hAnsi="Arial" w:cs="Arial"/>
          <w:sz w:val="4"/>
          <w:szCs w:val="4"/>
          <w:lang w:eastAsia="en-US"/>
        </w:rPr>
      </w:pPr>
    </w:p>
    <w:p w14:paraId="4DAEA45F" w14:textId="3FE4BD02" w:rsidR="00AA5197" w:rsidRDefault="00AA5197" w:rsidP="005B3906">
      <w:pPr>
        <w:spacing w:after="200" w:line="276" w:lineRule="auto"/>
        <w:rPr>
          <w:rFonts w:ascii="Arial" w:eastAsiaTheme="minorHAnsi" w:hAnsi="Arial" w:cs="Arial"/>
          <w:sz w:val="4"/>
          <w:szCs w:val="4"/>
          <w:lang w:eastAsia="en-US"/>
        </w:rPr>
      </w:pPr>
    </w:p>
    <w:p w14:paraId="4533D02A" w14:textId="6FC5BE4F" w:rsidR="00AA5197" w:rsidRDefault="00AA5197" w:rsidP="005B3906">
      <w:pPr>
        <w:spacing w:after="200" w:line="276" w:lineRule="auto"/>
        <w:rPr>
          <w:rFonts w:ascii="Arial" w:eastAsiaTheme="minorHAnsi" w:hAnsi="Arial" w:cs="Arial"/>
          <w:sz w:val="4"/>
          <w:szCs w:val="4"/>
          <w:lang w:eastAsia="en-US"/>
        </w:rPr>
      </w:pPr>
    </w:p>
    <w:p w14:paraId="1022E1DA" w14:textId="253F1322" w:rsidR="00AA5197" w:rsidRDefault="00AA5197" w:rsidP="005B3906">
      <w:pPr>
        <w:spacing w:after="200" w:line="276" w:lineRule="auto"/>
        <w:rPr>
          <w:rFonts w:ascii="Arial" w:eastAsiaTheme="minorHAnsi" w:hAnsi="Arial" w:cs="Arial"/>
          <w:sz w:val="4"/>
          <w:szCs w:val="4"/>
          <w:lang w:eastAsia="en-US"/>
        </w:rPr>
      </w:pPr>
    </w:p>
    <w:p w14:paraId="7FCDB5E5" w14:textId="11C81B63" w:rsidR="00AA5197" w:rsidRDefault="00AA5197" w:rsidP="005B3906">
      <w:pPr>
        <w:spacing w:after="200" w:line="276" w:lineRule="auto"/>
        <w:rPr>
          <w:rFonts w:ascii="Arial" w:eastAsiaTheme="minorHAnsi" w:hAnsi="Arial" w:cs="Arial"/>
          <w:sz w:val="4"/>
          <w:szCs w:val="4"/>
          <w:lang w:eastAsia="en-US"/>
        </w:rPr>
      </w:pPr>
    </w:p>
    <w:p w14:paraId="44CF6EEB" w14:textId="64DF11EC" w:rsidR="00AA5197" w:rsidRDefault="00AA5197" w:rsidP="005B3906">
      <w:pPr>
        <w:spacing w:after="200" w:line="276" w:lineRule="auto"/>
        <w:rPr>
          <w:rFonts w:ascii="Arial" w:eastAsiaTheme="minorHAnsi" w:hAnsi="Arial" w:cs="Arial"/>
          <w:sz w:val="4"/>
          <w:szCs w:val="4"/>
          <w:lang w:eastAsia="en-US"/>
        </w:rPr>
      </w:pPr>
    </w:p>
    <w:p w14:paraId="5CBF81CB" w14:textId="39E33AA3" w:rsidR="00AA5197" w:rsidRDefault="00AA5197" w:rsidP="005B3906">
      <w:pPr>
        <w:spacing w:after="200" w:line="276" w:lineRule="auto"/>
        <w:rPr>
          <w:rFonts w:ascii="Arial" w:eastAsiaTheme="minorHAnsi" w:hAnsi="Arial" w:cs="Arial"/>
          <w:sz w:val="4"/>
          <w:szCs w:val="4"/>
          <w:lang w:eastAsia="en-US"/>
        </w:rPr>
      </w:pPr>
    </w:p>
    <w:p w14:paraId="5D4D5CA6" w14:textId="7BE8398C" w:rsidR="00AA5197" w:rsidRDefault="00AA5197" w:rsidP="005B3906">
      <w:pPr>
        <w:spacing w:after="200" w:line="276" w:lineRule="auto"/>
        <w:rPr>
          <w:rFonts w:ascii="Arial" w:eastAsiaTheme="minorHAnsi" w:hAnsi="Arial" w:cs="Arial"/>
          <w:sz w:val="4"/>
          <w:szCs w:val="4"/>
          <w:lang w:eastAsia="en-US"/>
        </w:rPr>
      </w:pPr>
    </w:p>
    <w:p w14:paraId="16F4A99F" w14:textId="431BF2AE" w:rsidR="00AA5197" w:rsidRDefault="00AA5197" w:rsidP="005B3906">
      <w:pPr>
        <w:spacing w:after="200" w:line="276" w:lineRule="auto"/>
        <w:rPr>
          <w:rFonts w:ascii="Arial" w:eastAsiaTheme="minorHAnsi" w:hAnsi="Arial" w:cs="Arial"/>
          <w:sz w:val="4"/>
          <w:szCs w:val="4"/>
          <w:lang w:eastAsia="en-US"/>
        </w:rPr>
      </w:pPr>
    </w:p>
    <w:p w14:paraId="2239E6B6" w14:textId="2254A45E" w:rsidR="00AA5197" w:rsidRDefault="00AA5197" w:rsidP="005B3906">
      <w:pPr>
        <w:spacing w:after="200" w:line="276" w:lineRule="auto"/>
        <w:rPr>
          <w:rFonts w:ascii="Arial" w:eastAsiaTheme="minorHAnsi" w:hAnsi="Arial" w:cs="Arial"/>
          <w:sz w:val="4"/>
          <w:szCs w:val="4"/>
          <w:lang w:eastAsia="en-US"/>
        </w:rPr>
      </w:pPr>
    </w:p>
    <w:tbl>
      <w:tblPr>
        <w:tblStyle w:val="AssesmentPointerMovement1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FD6A684" w14:textId="77777777" w:rsidTr="0043395E">
        <w:trPr>
          <w:trHeight w:val="283"/>
        </w:trPr>
        <w:tc>
          <w:tcPr>
            <w:tcW w:w="16074" w:type="dxa"/>
            <w:shd w:val="clear" w:color="auto" w:fill="auto"/>
          </w:tcPr>
          <w:p w14:paraId="16F493CC" w14:textId="77777777" w:rsidR="00AA5197" w:rsidRPr="00AA5197" w:rsidRDefault="00AA5197" w:rsidP="00AA5197">
            <w:pPr>
              <w:spacing w:before="240" w:after="120"/>
              <w:rPr>
                <w:rFonts w:ascii="Bebas Neue" w:hAnsi="Bebas Neue" w:cs="Arial"/>
                <w:b/>
                <w:caps/>
                <w:color w:val="775BA5"/>
                <w:sz w:val="32"/>
                <w:szCs w:val="32"/>
              </w:rPr>
            </w:pPr>
            <w:r w:rsidRPr="00AA5197">
              <w:rPr>
                <w:rFonts w:ascii="Arial" w:hAnsi="Arial" w:cs="Arial"/>
                <w:b/>
                <w:caps/>
                <w:color w:val="F26A21"/>
                <w:sz w:val="4"/>
                <w:szCs w:val="4"/>
              </w:rPr>
              <w:lastRenderedPageBreak/>
              <w:br w:type="page"/>
            </w:r>
            <w:r w:rsidRPr="00AA5197">
              <w:rPr>
                <w:sz w:val="22"/>
                <w:szCs w:val="22"/>
              </w:rPr>
              <w:br w:type="page"/>
            </w:r>
            <w:r w:rsidRPr="00AA5197">
              <w:rPr>
                <w:rFonts w:ascii="Arial" w:hAnsi="Arial" w:cs="Arial"/>
                <w:b/>
                <w:caps/>
                <w:color w:val="F26A21"/>
                <w:sz w:val="4"/>
                <w:szCs w:val="4"/>
              </w:rPr>
              <w:br w:type="page"/>
            </w:r>
            <w:r w:rsidRPr="00AA5197">
              <w:rPr>
                <w:rFonts w:ascii="Arial Narrow" w:hAnsi="Arial Narrow" w:cs="Arial"/>
                <w:b/>
                <w:caps/>
                <w:color w:val="F26A21"/>
                <w:sz w:val="28"/>
                <w:szCs w:val="32"/>
              </w:rPr>
              <w:t>Year 10 Mathematics Assessment pointers</w:t>
            </w:r>
          </w:p>
        </w:tc>
      </w:tr>
      <w:tr w:rsidR="00AA5197" w:rsidRPr="00AA5197" w14:paraId="7C23413B" w14:textId="77777777" w:rsidTr="0043395E">
        <w:trPr>
          <w:trHeight w:val="266"/>
        </w:trPr>
        <w:tc>
          <w:tcPr>
            <w:tcW w:w="16074" w:type="dxa"/>
            <w:shd w:val="clear" w:color="auto" w:fill="auto"/>
          </w:tcPr>
          <w:tbl>
            <w:tblPr>
              <w:tblStyle w:val="Style1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01012EE8"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8BEF2A4" w14:textId="77777777" w:rsidR="00AA5197" w:rsidRPr="00AA5197" w:rsidRDefault="00AA5197" w:rsidP="00AA5197">
                  <w:pPr>
                    <w:spacing w:before="60" w:after="60"/>
                    <w:rPr>
                      <w:rFonts w:cs="Arial"/>
                    </w:rPr>
                  </w:pPr>
                </w:p>
              </w:tc>
              <w:tc>
                <w:tcPr>
                  <w:tcW w:w="2621" w:type="dxa"/>
                  <w:tcBorders>
                    <w:bottom w:val="single" w:sz="4" w:space="0" w:color="F26A21"/>
                  </w:tcBorders>
                  <w:shd w:val="clear" w:color="auto" w:fill="F26A21"/>
                  <w:vAlign w:val="center"/>
                </w:tcPr>
                <w:p w14:paraId="406F4B8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08B06A1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72E36A4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1970B8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460F67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6DBC8C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8B3930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3C1C479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3F424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681ECF3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03D70F1" w14:textId="77777777" w:rsidTr="0043395E">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571224B" w14:textId="77777777" w:rsidR="00AA5197" w:rsidRPr="00AA5197" w:rsidRDefault="00AA5197" w:rsidP="00AA5197">
                  <w:pPr>
                    <w:spacing w:after="120"/>
                    <w:rPr>
                      <w:rFonts w:ascii="Times New Roman" w:hAnsi="Times New Roman" w:cs="Times New Roman"/>
                      <w:sz w:val="18"/>
                      <w:szCs w:val="18"/>
                    </w:rPr>
                  </w:pPr>
                  <w:r w:rsidRPr="00AA5197">
                    <w:rPr>
                      <w:rFonts w:cs="Arial"/>
                      <w:color w:val="F26A21"/>
                      <w:sz w:val="22"/>
                      <w:szCs w:val="22"/>
                    </w:rPr>
                    <w:t>Number and Algebra</w:t>
                  </w:r>
                </w:p>
              </w:tc>
            </w:tr>
            <w:tr w:rsidR="00AA5197" w:rsidRPr="00AA5197" w14:paraId="4303DB37" w14:textId="77777777" w:rsidTr="0043395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5022766C" w14:textId="77777777" w:rsidR="00AA5197" w:rsidRPr="00AA5197" w:rsidRDefault="00AA5197" w:rsidP="00AA5197">
                  <w:pPr>
                    <w:spacing w:after="120"/>
                    <w:rPr>
                      <w:rFonts w:cs="Arial"/>
                      <w:sz w:val="22"/>
                      <w:szCs w:val="22"/>
                    </w:rPr>
                  </w:pPr>
                  <w:r w:rsidRPr="00AA5197">
                    <w:rPr>
                      <w:rFonts w:cs="Arial"/>
                      <w:sz w:val="22"/>
                      <w:szCs w:val="22"/>
                    </w:rPr>
                    <w:t>Number and Place Value</w:t>
                  </w:r>
                </w:p>
              </w:tc>
              <w:tc>
                <w:tcPr>
                  <w:tcW w:w="2621" w:type="dxa"/>
                  <w:tcBorders>
                    <w:top w:val="single" w:sz="4" w:space="0" w:color="F26A21"/>
                    <w:bottom w:val="nil"/>
                  </w:tcBorders>
                </w:tcPr>
                <w:p w14:paraId="5525FD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word problems and applies this to interest calculations.</w:t>
                  </w:r>
                </w:p>
                <w:p w14:paraId="2D7B8D31"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loans and investments and provides valid justification for the recommendations made. Solves problems involving multi-step inverse processes by extracting contextual information.</w:t>
                  </w:r>
                </w:p>
              </w:tc>
              <w:tc>
                <w:tcPr>
                  <w:tcW w:w="2621" w:type="dxa"/>
                  <w:tcBorders>
                    <w:top w:val="single" w:sz="4" w:space="0" w:color="F26A21"/>
                    <w:bottom w:val="nil"/>
                  </w:tcBorders>
                </w:tcPr>
                <w:p w14:paraId="77E45B4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relevant information from text and tables to calculate interest for loans and investments where interest is not compounded annually.</w:t>
                  </w:r>
                </w:p>
                <w:p w14:paraId="0E8EA1C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effect of changed conditions, including rate and the number of times that interest is compounded per year.</w:t>
                  </w:r>
                </w:p>
              </w:tc>
              <w:tc>
                <w:tcPr>
                  <w:tcW w:w="2620" w:type="dxa"/>
                  <w:tcBorders>
                    <w:top w:val="single" w:sz="4" w:space="0" w:color="F26A21"/>
                    <w:bottom w:val="nil"/>
                  </w:tcBorders>
                </w:tcPr>
                <w:p w14:paraId="10E090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14:paraId="1206171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Applies simple interest to all calculations.</w:t>
                  </w:r>
                </w:p>
              </w:tc>
              <w:tc>
                <w:tcPr>
                  <w:tcW w:w="2621" w:type="dxa"/>
                  <w:tcBorders>
                    <w:top w:val="single" w:sz="4" w:space="0" w:color="F26A21"/>
                    <w:bottom w:val="nil"/>
                  </w:tcBorders>
                </w:tcPr>
                <w:p w14:paraId="0EB14DD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3F3CDE40"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5FDA9F8" w14:textId="77777777" w:rsidR="00AA5197" w:rsidRPr="00AA5197" w:rsidRDefault="00AA5197" w:rsidP="00AA5197">
                  <w:pPr>
                    <w:spacing w:after="120"/>
                    <w:rPr>
                      <w:sz w:val="22"/>
                      <w:szCs w:val="22"/>
                    </w:rPr>
                  </w:pPr>
                  <w:r w:rsidRPr="00AA5197">
                    <w:rPr>
                      <w:sz w:val="22"/>
                      <w:szCs w:val="22"/>
                    </w:rPr>
                    <w:t>Patterns and algebra</w:t>
                  </w:r>
                </w:p>
              </w:tc>
              <w:tc>
                <w:tcPr>
                  <w:tcW w:w="2621" w:type="dxa"/>
                  <w:tcBorders>
                    <w:top w:val="nil"/>
                  </w:tcBorders>
                </w:tcPr>
                <w:p w14:paraId="6F6E528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an understanding of rule of order to perform mixed operations involving fractions with numerical denominators.</w:t>
                  </w:r>
                </w:p>
                <w:p w14:paraId="7660F1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tcBorders>
                </w:tcPr>
                <w:p w14:paraId="0010B6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Simplifies sums and differences of simple algebraic fractions with numerical denominators, and including binomials in the numerator. For example:</w:t>
                  </w:r>
                </w:p>
                <w:p w14:paraId="1C2E3397"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x+2</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3x+2</m:t>
                          </m:r>
                        </m:num>
                        <m:den>
                          <m:r>
                            <w:rPr>
                              <w:rFonts w:ascii="Cambria Math" w:hAnsi="Cambria Math"/>
                              <w:color w:val="000000" w:themeColor="text1"/>
                              <w:sz w:val="18"/>
                              <w:szCs w:val="18"/>
                            </w:rPr>
                            <m:t>4</m:t>
                          </m:r>
                        </m:den>
                      </m:f>
                    </m:oMath>
                  </m:oMathPara>
                </w:p>
                <w:p w14:paraId="337DE14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Applies index laws to simplify products and quotients of algebraic terms including fractions with numerical denominators which arise from authentic situations. </w:t>
                  </w:r>
                  <w:r w:rsidRPr="00AA5197">
                    <w:rPr>
                      <w:color w:val="000000" w:themeColor="text1"/>
                      <w:sz w:val="18"/>
                      <w:szCs w:val="18"/>
                    </w:rPr>
                    <w:br/>
                    <w:t>For example:</w:t>
                  </w:r>
                </w:p>
                <w:p w14:paraId="7F3740F8"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6</m:t>
                        </m:r>
                      </m:den>
                    </m:f>
                  </m:oMath>
                  <w:r w:rsidR="00AA5197" w:rsidRPr="00AA5197">
                    <w:rPr>
                      <w:color w:val="000000" w:themeColor="text1"/>
                      <w:sz w:val="18"/>
                      <w:szCs w:val="18"/>
                    </w:rPr>
                    <w:t xml:space="preserve">  </w:t>
                  </w:r>
                </w:p>
              </w:tc>
              <w:tc>
                <w:tcPr>
                  <w:tcW w:w="2620" w:type="dxa"/>
                  <w:tcBorders>
                    <w:top w:val="nil"/>
                  </w:tcBorders>
                </w:tcPr>
                <w:p w14:paraId="05C459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numerical denominators and monomial numerators. </w:t>
                  </w:r>
                  <w:r w:rsidRPr="00AA5197">
                    <w:rPr>
                      <w:color w:val="000000" w:themeColor="text1"/>
                      <w:sz w:val="18"/>
                      <w:szCs w:val="18"/>
                    </w:rPr>
                    <w:br/>
                    <w:t xml:space="preserve">For example: </w:t>
                  </w:r>
                </w:p>
                <w:p w14:paraId="58A7F487"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4</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4x+3x</m:t>
                        </m:r>
                      </m:num>
                      <m:den>
                        <m:r>
                          <w:rPr>
                            <w:rFonts w:ascii="Cambria Math" w:hAnsi="Cambria Math"/>
                            <w:color w:val="000000" w:themeColor="text1"/>
                            <w:sz w:val="18"/>
                            <w:szCs w:val="18"/>
                          </w:rPr>
                          <m:t>12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7x</m:t>
                        </m:r>
                      </m:num>
                      <m:den>
                        <m:r>
                          <w:rPr>
                            <w:rFonts w:ascii="Cambria Math" w:hAnsi="Cambria Math"/>
                            <w:color w:val="000000" w:themeColor="text1"/>
                            <w:sz w:val="18"/>
                            <w:szCs w:val="18"/>
                          </w:rPr>
                          <m:t>12</m:t>
                        </m:r>
                      </m:den>
                    </m:f>
                  </m:oMath>
                  <w:r w:rsidR="00AA5197" w:rsidRPr="00AA5197">
                    <w:rPr>
                      <w:color w:val="000000" w:themeColor="text1"/>
                      <w:sz w:val="18"/>
                      <w:szCs w:val="18"/>
                    </w:rPr>
                    <w:t xml:space="preserve">  </w:t>
                  </w:r>
                  <w:r w:rsidR="00AA5197" w:rsidRPr="00AA5197">
                    <w:rPr>
                      <w:color w:val="000000" w:themeColor="text1"/>
                      <w:sz w:val="18"/>
                      <w:szCs w:val="18"/>
                    </w:rPr>
                    <w:b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3</m:t>
                            </m:r>
                          </m:sup>
                        </m:sSup>
                        <m:r>
                          <w:rPr>
                            <w:rFonts w:ascii="Cambria Math" w:hAnsi="Cambria Math"/>
                            <w:color w:val="000000" w:themeColor="text1"/>
                            <w:sz w:val="18"/>
                            <w:szCs w:val="18"/>
                          </w:rPr>
                          <m:t>-</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p w14:paraId="3E5CCC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rPr>
                    <w:t xml:space="preserve">Simplifies simple products and quotients of algebraic terms including fractions with numerical denominators </w:t>
                  </w:r>
                  <w:r w:rsidRPr="00AA5197">
                    <w:rPr>
                      <w:color w:val="000000" w:themeColor="text1"/>
                      <w:sz w:val="18"/>
                      <w:szCs w:val="18"/>
                    </w:rPr>
                    <w:t>which arise from authentic situations. For example:</w:t>
                  </w:r>
                </w:p>
                <w:p w14:paraId="092D053F"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r>
                      <w:rPr>
                        <w:rFonts w:ascii="Cambria Math" w:hAnsi="Cambria Math"/>
                        <w:color w:val="000000" w:themeColor="text1"/>
                        <w:sz w:val="18"/>
                        <w:szCs w:val="18"/>
                      </w:rPr>
                      <m:t>×2l=2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l</m:t>
                        </m:r>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2</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sSup>
                          <m:sSupPr>
                            <m:ctrlPr>
                              <w:rPr>
                                <w:rFonts w:ascii="Cambria Math" w:hAnsi="Cambria Math"/>
                                <w:i/>
                                <w:color w:val="000000" w:themeColor="text1"/>
                                <w:sz w:val="18"/>
                                <w:szCs w:val="18"/>
                              </w:rPr>
                            </m:ctrlPr>
                          </m:sSupPr>
                          <m:e>
                            <m:r>
                              <w:rPr>
                                <w:rFonts w:ascii="Cambria Math" w:hAnsi="Cambria Math"/>
                                <w:color w:val="000000" w:themeColor="text1"/>
                                <w:sz w:val="18"/>
                                <w:szCs w:val="18"/>
                              </w:rPr>
                              <m:t>l</m:t>
                            </m:r>
                          </m:e>
                          <m:sup>
                            <m:r>
                              <w:rPr>
                                <w:rFonts w:ascii="Cambria Math" w:hAnsi="Cambria Math"/>
                                <w:color w:val="000000" w:themeColor="text1"/>
                                <w:sz w:val="18"/>
                                <w:szCs w:val="18"/>
                              </w:rPr>
                              <m:t>3</m:t>
                            </m:r>
                          </m:sup>
                        </m:sSup>
                      </m:num>
                      <m:den>
                        <m:r>
                          <w:rPr>
                            <w:rFonts w:ascii="Cambria Math" w:hAnsi="Cambria Math"/>
                            <w:color w:val="000000" w:themeColor="text1"/>
                            <w:sz w:val="18"/>
                            <w:szCs w:val="18"/>
                          </w:rPr>
                          <m:t>4</m:t>
                        </m:r>
                      </m:den>
                    </m:f>
                  </m:oMath>
                </w:p>
              </w:tc>
              <w:tc>
                <w:tcPr>
                  <w:tcW w:w="2621" w:type="dxa"/>
                  <w:tcBorders>
                    <w:top w:val="nil"/>
                  </w:tcBorders>
                </w:tcPr>
                <w:p w14:paraId="1F2F01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Simplifies sums and differences of simple algebraic fractions with like terms and a common numerical denominator. </w:t>
                  </w:r>
                  <w:r w:rsidRPr="00AA5197">
                    <w:rPr>
                      <w:color w:val="000000" w:themeColor="text1"/>
                      <w:sz w:val="18"/>
                      <w:szCs w:val="18"/>
                    </w:rPr>
                    <w:br/>
                    <w:t>For example:</w:t>
                  </w:r>
                </w:p>
                <w:p w14:paraId="694B0E27"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f>
                      <m:fPr>
                        <m:ctrlPr>
                          <w:rPr>
                            <w:rFonts w:ascii="Cambria Math" w:hAnsi="Cambria Math"/>
                            <w:i/>
                            <w:color w:val="000000" w:themeColor="text1"/>
                            <w:sz w:val="18"/>
                            <w:szCs w:val="18"/>
                          </w:rPr>
                        </m:ctrlPr>
                      </m:fPr>
                      <m:num>
                        <m:r>
                          <w:rPr>
                            <w:rFonts w:ascii="Cambria Math" w:hAnsi="Cambria Math"/>
                            <w:color w:val="000000" w:themeColor="text1"/>
                            <w:sz w:val="18"/>
                            <w:szCs w:val="18"/>
                          </w:rPr>
                          <m:t>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2x</m:t>
                        </m:r>
                      </m:num>
                      <m:den>
                        <m:r>
                          <w:rPr>
                            <w:rFonts w:ascii="Cambria Math" w:hAnsi="Cambria Math"/>
                            <w:color w:val="000000" w:themeColor="text1"/>
                            <w:sz w:val="18"/>
                            <w:szCs w:val="18"/>
                          </w:rPr>
                          <m:t>5</m:t>
                        </m:r>
                      </m:den>
                    </m:f>
                    <m:r>
                      <w:rPr>
                        <w:rFonts w:ascii="Cambria Math" w:hAnsi="Cambria Math"/>
                        <w:color w:val="000000" w:themeColor="text1"/>
                        <w:sz w:val="18"/>
                        <w:szCs w:val="18"/>
                      </w:rPr>
                      <m:t>=</m:t>
                    </m:r>
                    <m:f>
                      <m:fPr>
                        <m:ctrlPr>
                          <w:rPr>
                            <w:rFonts w:ascii="Cambria Math" w:hAnsi="Cambria Math"/>
                            <w:i/>
                            <w:color w:val="000000" w:themeColor="text1"/>
                            <w:sz w:val="18"/>
                            <w:szCs w:val="18"/>
                          </w:rPr>
                        </m:ctrlPr>
                      </m:fPr>
                      <m:num>
                        <m:r>
                          <w:rPr>
                            <w:rFonts w:ascii="Cambria Math" w:hAnsi="Cambria Math"/>
                            <w:color w:val="000000" w:themeColor="text1"/>
                            <w:sz w:val="18"/>
                            <w:szCs w:val="18"/>
                          </w:rPr>
                          <m:t>3x</m:t>
                        </m:r>
                      </m:num>
                      <m:den>
                        <m:r>
                          <w:rPr>
                            <w:rFonts w:ascii="Cambria Math" w:hAnsi="Cambria Math"/>
                            <w:color w:val="000000" w:themeColor="text1"/>
                            <w:sz w:val="18"/>
                            <w:szCs w:val="18"/>
                          </w:rPr>
                          <m:t>5</m:t>
                        </m:r>
                      </m:den>
                    </m:f>
                    <m:r>
                      <w:rPr>
                        <w:rFonts w:ascii="Cambria Math" w:hAnsi="Cambria Math"/>
                        <w:color w:val="000000" w:themeColor="text1"/>
                        <w:sz w:val="18"/>
                        <w:szCs w:val="18"/>
                      </w:rPr>
                      <m:t xml:space="preserve">  </m:t>
                    </m:r>
                  </m:oMath>
                  <w:r w:rsidR="00AA5197" w:rsidRPr="00AA5197">
                    <w:rPr>
                      <w:color w:val="000000" w:themeColor="text1"/>
                      <w:sz w:val="18"/>
                      <w:szCs w:val="18"/>
                    </w:rPr>
                    <w:t xml:space="preserve">or  </w:t>
                  </w:r>
                  <m:oMath>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2x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r>
                      <w:rPr>
                        <w:rFonts w:ascii="Cambria Math" w:hAnsi="Cambria Math"/>
                        <w:color w:val="000000" w:themeColor="text1"/>
                        <w:sz w:val="18"/>
                        <w:szCs w:val="18"/>
                      </w:rPr>
                      <m:t>=</m:t>
                    </m:r>
                    <m:f>
                      <m:fPr>
                        <m:ctrlPr>
                          <w:rPr>
                            <w:rFonts w:ascii="Cambria Math" w:eastAsiaTheme="minorEastAsia" w:hAnsi="Cambria Math"/>
                            <w:i/>
                            <w:color w:val="000000" w:themeColor="text1"/>
                            <w:sz w:val="18"/>
                            <w:szCs w:val="18"/>
                          </w:rPr>
                        </m:ctrlPr>
                      </m:fPr>
                      <m:num>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m:t>
                            </m:r>
                          </m:e>
                          <m:sup>
                            <m:r>
                              <w:rPr>
                                <w:rFonts w:ascii="Cambria Math" w:hAnsi="Cambria Math"/>
                                <w:color w:val="000000" w:themeColor="text1"/>
                                <w:sz w:val="18"/>
                                <w:szCs w:val="18"/>
                              </w:rPr>
                              <m:t>2</m:t>
                            </m:r>
                          </m:sup>
                        </m:sSup>
                      </m:num>
                      <m:den>
                        <m:r>
                          <w:rPr>
                            <w:rFonts w:ascii="Cambria Math" w:hAnsi="Cambria Math"/>
                            <w:color w:val="000000" w:themeColor="text1"/>
                            <w:sz w:val="18"/>
                            <w:szCs w:val="18"/>
                          </w:rPr>
                          <m:t>3</m:t>
                        </m:r>
                      </m:den>
                    </m:f>
                  </m:oMath>
                </w:p>
              </w:tc>
              <w:tc>
                <w:tcPr>
                  <w:tcW w:w="2621" w:type="dxa"/>
                  <w:tcBorders>
                    <w:top w:val="nil"/>
                  </w:tcBorders>
                </w:tcPr>
                <w:p w14:paraId="7F6ACC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r w:rsidRPr="00AA5197">
                    <w:rPr>
                      <w:color w:val="000000" w:themeColor="text1"/>
                      <w:sz w:val="18"/>
                      <w:szCs w:val="22"/>
                    </w:rPr>
                    <w:t>Does not meet the requirements of a D grade.</w:t>
                  </w:r>
                </w:p>
              </w:tc>
            </w:tr>
            <w:tr w:rsidR="00AA5197" w:rsidRPr="00AA5197" w14:paraId="1788D259" w14:textId="77777777" w:rsidTr="0043395E">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D271FA2" w14:textId="77777777" w:rsidR="00AA5197" w:rsidRPr="00AA5197" w:rsidRDefault="00AA5197" w:rsidP="00AA5197">
                  <w:pPr>
                    <w:rPr>
                      <w:sz w:val="18"/>
                      <w:szCs w:val="18"/>
                    </w:rPr>
                  </w:pPr>
                </w:p>
              </w:tc>
              <w:tc>
                <w:tcPr>
                  <w:tcW w:w="2621" w:type="dxa"/>
                </w:tcPr>
                <w:p w14:paraId="00F5504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expressions. For example:</w:t>
                  </w:r>
                </w:p>
                <w:p w14:paraId="5E15D07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8"/>
                          <w:szCs w:val="18"/>
                        </w:rPr>
                        <m:t>(2</m:t>
                      </m:r>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x+3)</m:t>
                          </m:r>
                        </m:e>
                        <m:sup>
                          <m:r>
                            <w:rPr>
                              <w:rFonts w:ascii="Cambria Math" w:hAnsi="Cambria Math"/>
                              <w:color w:val="000000" w:themeColor="text1"/>
                              <w:sz w:val="18"/>
                              <w:szCs w:val="18"/>
                            </w:rPr>
                            <m:t>2</m:t>
                          </m:r>
                        </m:sup>
                      </m:sSup>
                      <m:r>
                        <w:rPr>
                          <w:rFonts w:ascii="Cambria Math" w:hAnsi="Cambria Math"/>
                          <w:color w:val="000000" w:themeColor="text1"/>
                          <w:sz w:val="18"/>
                          <w:szCs w:val="18"/>
                        </w:rPr>
                        <m:t>-2(x+5)</m:t>
                      </m:r>
                    </m:oMath>
                  </m:oMathPara>
                </w:p>
              </w:tc>
              <w:tc>
                <w:tcPr>
                  <w:tcW w:w="2621" w:type="dxa"/>
                </w:tcPr>
                <w:p w14:paraId="05EB5E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binomial products including those involving non-unitary coefficients or perfect squares. For example:</w:t>
                  </w:r>
                </w:p>
                <w:p w14:paraId="31885D0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
                    <m:r>
                      <w:rPr>
                        <w:rFonts w:ascii="Cambria Math" w:hAnsi="Cambria Math"/>
                        <w:color w:val="000000" w:themeColor="text1"/>
                        <w:sz w:val="18"/>
                        <w:szCs w:val="18"/>
                      </w:rPr>
                      <m:t>(2x-7)(3x+2)</m:t>
                    </m:r>
                  </m:oMath>
                  <w:r w:rsidRPr="00AA5197">
                    <w:rPr>
                      <w:color w:val="000000" w:themeColor="text1"/>
                      <w:sz w:val="18"/>
                      <w:szCs w:val="18"/>
                    </w:rPr>
                    <w:t xml:space="preserve"> and </w:t>
                  </w:r>
                  <m:oMath>
                    <m:sSup>
                      <m:sSupPr>
                        <m:ctrlPr>
                          <w:rPr>
                            <w:rFonts w:ascii="Cambria Math" w:eastAsiaTheme="minorEastAsia" w:hAnsi="Cambria Math"/>
                            <w:i/>
                            <w:color w:val="000000" w:themeColor="text1"/>
                            <w:sz w:val="18"/>
                            <w:szCs w:val="18"/>
                          </w:rPr>
                        </m:ctrlPr>
                      </m:sSupPr>
                      <m:e>
                        <m:r>
                          <w:rPr>
                            <w:rFonts w:ascii="Cambria Math" w:hAnsi="Cambria Math"/>
                            <w:color w:val="000000" w:themeColor="text1"/>
                            <w:sz w:val="18"/>
                            <w:szCs w:val="18"/>
                          </w:rPr>
                          <m:t>(x+4)</m:t>
                        </m:r>
                      </m:e>
                      <m:sup>
                        <m:r>
                          <w:rPr>
                            <w:rFonts w:ascii="Cambria Math" w:hAnsi="Cambria Math"/>
                            <w:color w:val="000000" w:themeColor="text1"/>
                            <w:sz w:val="18"/>
                            <w:szCs w:val="18"/>
                          </w:rPr>
                          <m:t>2</m:t>
                        </m:r>
                      </m:sup>
                    </m:sSup>
                  </m:oMath>
                </w:p>
              </w:tc>
              <w:tc>
                <w:tcPr>
                  <w:tcW w:w="2620" w:type="dxa"/>
                </w:tcPr>
                <w:p w14:paraId="5764D0D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Expands and simplifies simple binomial products with unitary coefficients. For example:</w:t>
                  </w:r>
                </w:p>
                <w:p w14:paraId="51ACD4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(x-3)(x+4)</m:t>
                      </m:r>
                    </m:oMath>
                  </m:oMathPara>
                </w:p>
              </w:tc>
              <w:tc>
                <w:tcPr>
                  <w:tcW w:w="2621" w:type="dxa"/>
                </w:tcPr>
                <w:p w14:paraId="6E5C1B8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distributive property to expand some simple binomial expressions and practised binomial products. For example:</w:t>
                  </w:r>
                </w:p>
                <w:p w14:paraId="5E99BE4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hAnsi="Cambria Math"/>
                              <w:color w:val="000000" w:themeColor="text1"/>
                              <w:sz w:val="16"/>
                              <w:szCs w:val="18"/>
                            </w:rPr>
                            <m:t>x+3</m:t>
                          </m:r>
                        </m:e>
                      </m:d>
                    </m:oMath>
                  </m:oMathPara>
                </w:p>
              </w:tc>
              <w:tc>
                <w:tcPr>
                  <w:tcW w:w="2621" w:type="dxa"/>
                </w:tcPr>
                <w:p w14:paraId="4B264DF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22"/>
                    </w:rPr>
                  </w:pPr>
                </w:p>
              </w:tc>
            </w:tr>
          </w:tbl>
          <w:p w14:paraId="76FA51D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C677173" w14:textId="77777777" w:rsidTr="0043395E">
        <w:trPr>
          <w:trHeight w:val="284"/>
        </w:trPr>
        <w:tc>
          <w:tcPr>
            <w:tcW w:w="16074" w:type="dxa"/>
            <w:shd w:val="clear" w:color="auto" w:fill="auto"/>
          </w:tcPr>
          <w:p w14:paraId="6F8A6C3E" w14:textId="77777777" w:rsidR="00AA5197" w:rsidRPr="00AA5197" w:rsidRDefault="00AA5197" w:rsidP="00AA5197">
            <w:pPr>
              <w:spacing w:before="120" w:after="120"/>
              <w:rPr>
                <w:rFonts w:ascii="Arial" w:hAnsi="Arial" w:cs="Arial"/>
                <w:sz w:val="18"/>
                <w:szCs w:val="18"/>
              </w:rPr>
            </w:pPr>
          </w:p>
        </w:tc>
      </w:tr>
    </w:tbl>
    <w:p w14:paraId="2432723B" w14:textId="2F785BB2" w:rsidR="00AA5197" w:rsidRDefault="00AA5197" w:rsidP="005B3906">
      <w:pPr>
        <w:spacing w:after="200" w:line="276" w:lineRule="auto"/>
        <w:rPr>
          <w:rFonts w:ascii="Arial" w:eastAsiaTheme="minorHAnsi" w:hAnsi="Arial" w:cs="Arial"/>
          <w:sz w:val="4"/>
          <w:szCs w:val="4"/>
          <w:lang w:eastAsia="en-US"/>
        </w:rPr>
      </w:pPr>
    </w:p>
    <w:tbl>
      <w:tblPr>
        <w:tblStyle w:val="AssesmentPointerMovement16"/>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AE35BC1" w14:textId="77777777" w:rsidTr="0043395E">
        <w:trPr>
          <w:trHeight w:val="283"/>
        </w:trPr>
        <w:tc>
          <w:tcPr>
            <w:tcW w:w="16074" w:type="dxa"/>
            <w:shd w:val="clear" w:color="auto" w:fill="auto"/>
          </w:tcPr>
          <w:p w14:paraId="04ADE47A" w14:textId="77777777" w:rsidR="00AA5197" w:rsidRPr="00AA5197" w:rsidRDefault="00AA5197" w:rsidP="00AA5197">
            <w:pPr>
              <w:rPr>
                <w:rFonts w:ascii="Arial" w:hAnsi="Arial" w:cs="Arial"/>
                <w:b/>
                <w:color w:val="FFFFFF" w:themeColor="background1"/>
                <w:sz w:val="2"/>
                <w:szCs w:val="16"/>
              </w:rPr>
            </w:pPr>
          </w:p>
          <w:p w14:paraId="1E22DF75" w14:textId="77777777" w:rsidR="00AA5197" w:rsidRPr="00AA5197" w:rsidRDefault="00AA5197" w:rsidP="00AA5197">
            <w:pPr>
              <w:rPr>
                <w:rFonts w:ascii="Arial" w:hAnsi="Arial" w:cs="Arial"/>
                <w:sz w:val="2"/>
                <w:szCs w:val="16"/>
              </w:rPr>
            </w:pPr>
          </w:p>
        </w:tc>
      </w:tr>
      <w:tr w:rsidR="00AA5197" w:rsidRPr="00AA5197" w14:paraId="15EFB169" w14:textId="77777777" w:rsidTr="0043395E">
        <w:trPr>
          <w:trHeight w:val="266"/>
        </w:trPr>
        <w:tc>
          <w:tcPr>
            <w:tcW w:w="16074" w:type="dxa"/>
            <w:shd w:val="clear" w:color="auto" w:fill="auto"/>
          </w:tcPr>
          <w:tbl>
            <w:tblPr>
              <w:tblStyle w:val="Style1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6797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F43C332" w14:textId="77777777" w:rsidR="00AA5197" w:rsidRPr="00AA5197" w:rsidRDefault="00AA5197" w:rsidP="00AA5197">
                  <w:pPr>
                    <w:framePr w:hSpace="180" w:wrap="around" w:vAnchor="text" w:hAnchor="margin" w:y="-314"/>
                    <w:spacing w:before="40" w:after="40"/>
                    <w:rPr>
                      <w:rFonts w:cs="Arial"/>
                    </w:rPr>
                  </w:pPr>
                </w:p>
              </w:tc>
              <w:tc>
                <w:tcPr>
                  <w:tcW w:w="2621" w:type="dxa"/>
                  <w:shd w:val="clear" w:color="auto" w:fill="F26A21"/>
                  <w:vAlign w:val="center"/>
                </w:tcPr>
                <w:p w14:paraId="25A424F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52ADC5E"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shd w:val="clear" w:color="auto" w:fill="F26A21"/>
                  <w:vAlign w:val="center"/>
                </w:tcPr>
                <w:p w14:paraId="7854C44F"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6FBF372"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shd w:val="clear" w:color="auto" w:fill="F26A21"/>
                  <w:vAlign w:val="center"/>
                </w:tcPr>
                <w:p w14:paraId="6AB75A37"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170CEF3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shd w:val="clear" w:color="auto" w:fill="F26A21"/>
                  <w:vAlign w:val="center"/>
                </w:tcPr>
                <w:p w14:paraId="6641AE6D"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00CD7434"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shd w:val="clear" w:color="auto" w:fill="F26A21"/>
                  <w:vAlign w:val="center"/>
                </w:tcPr>
                <w:p w14:paraId="64EF91E1"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55BC5E46" w14:textId="77777777" w:rsidR="00AA5197" w:rsidRPr="00AA5197" w:rsidRDefault="00AA5197" w:rsidP="00AA5197">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A4259F8"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51B70A" w14:textId="77777777" w:rsidR="00AA5197" w:rsidRPr="00AA5197" w:rsidRDefault="00AA5197" w:rsidP="00AA5197">
                  <w:pPr>
                    <w:framePr w:hSpace="180" w:wrap="around" w:vAnchor="text" w:hAnchor="margin" w:y="-314"/>
                    <w:spacing w:after="120"/>
                    <w:rPr>
                      <w:sz w:val="22"/>
                      <w:szCs w:val="22"/>
                    </w:rPr>
                  </w:pPr>
                  <w:r w:rsidRPr="00AA5197">
                    <w:rPr>
                      <w:sz w:val="22"/>
                      <w:szCs w:val="22"/>
                    </w:rPr>
                    <w:t>Patterns and algebra</w:t>
                  </w:r>
                </w:p>
              </w:tc>
              <w:tc>
                <w:tcPr>
                  <w:tcW w:w="2621" w:type="dxa"/>
                </w:tcPr>
                <w:p w14:paraId="72E7E38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including those which result from the removal of a common factor. For example:</w:t>
                  </w:r>
                </w:p>
                <w:p w14:paraId="4510BD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14:paraId="2E47D8F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w:r w:rsidRPr="00AA5197">
                    <w:rPr>
                      <w:color w:val="000000" w:themeColor="text1"/>
                      <w:sz w:val="16"/>
                      <w:szCs w:val="18"/>
                    </w:rPr>
                    <w:tab/>
                    <w:t xml:space="preserve">           </w:t>
                  </w:r>
                  <m:oMath>
                    <m:r>
                      <w:rPr>
                        <w:rFonts w:ascii="Cambria Math" w:hAnsi="Cambria Math"/>
                        <w:color w:val="000000" w:themeColor="text1"/>
                        <w:sz w:val="16"/>
                        <w:szCs w:val="18"/>
                      </w:rPr>
                      <m:t>=3(x-3)(x-2)</m:t>
                    </m:r>
                  </m:oMath>
                </w:p>
                <w:p w14:paraId="155BC29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difference of squares with a common factor. For example:</w:t>
                  </w:r>
                </w:p>
                <w:p w14:paraId="7C44F78A"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a</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14:paraId="7CD95D6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a range of monic trinomials but sometimes with error.</w:t>
                  </w:r>
                </w:p>
                <w:p w14:paraId="39E1CE7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difference of squares, including where the numerical term is a perfect square.</w:t>
                  </w:r>
                  <w:r w:rsidRPr="00AA5197">
                    <w:rPr>
                      <w:color w:val="000000" w:themeColor="text1"/>
                      <w:sz w:val="18"/>
                      <w:szCs w:val="18"/>
                    </w:rPr>
                    <w:br/>
                    <w:t>For example:</w:t>
                  </w:r>
                </w:p>
                <w:p w14:paraId="26BAFADC"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-25=</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14:paraId="6E3689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center"/>
                    </m:oMathParaPr>
                    <m:oMath>
                      <m:r>
                        <w:rPr>
                          <w:rFonts w:ascii="Cambria Math" w:hAnsi="Cambria Math"/>
                          <w:color w:val="000000" w:themeColor="text1"/>
                          <w:sz w:val="16"/>
                          <w:szCs w:val="18"/>
                        </w:rPr>
                        <m:t>=(x+5)(x-5)</m:t>
                      </m:r>
                    </m:oMath>
                  </m:oMathPara>
                </w:p>
              </w:tc>
              <w:tc>
                <w:tcPr>
                  <w:tcW w:w="2620" w:type="dxa"/>
                </w:tcPr>
                <w:p w14:paraId="3D558E2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monic trinomials involving obvious binomial factors. For example:</w:t>
                  </w:r>
                </w:p>
                <w:p w14:paraId="163A63C7" w14:textId="77777777" w:rsidR="00AA5197" w:rsidRPr="00AA5197" w:rsidRDefault="00B6697E"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14:paraId="59129053" w14:textId="77777777" w:rsidR="00AA5197" w:rsidRPr="00AA5197" w:rsidRDefault="00AA5197"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or</w:t>
                  </w:r>
                </w:p>
                <w:p w14:paraId="3837A17C" w14:textId="77777777" w:rsidR="00AA5197" w:rsidRPr="00AA5197" w:rsidRDefault="00B6697E" w:rsidP="00AA5197">
                  <w:pPr>
                    <w:jc w:val="both"/>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14:paraId="493AEA0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Factorises binomial expressions by removing a common factor. For example:</w:t>
                  </w:r>
                </w:p>
                <w:p w14:paraId="743058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-6x=3x(x-2)</m:t>
                      </m:r>
                    </m:oMath>
                  </m:oMathPara>
                </w:p>
              </w:tc>
              <w:tc>
                <w:tcPr>
                  <w:tcW w:w="2621" w:type="dxa"/>
                </w:tcPr>
                <w:p w14:paraId="7DBB01D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5E497185" w14:textId="77777777" w:rsidTr="0043395E">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E822FE0" w14:textId="77777777" w:rsidR="00AA5197" w:rsidRPr="00AA5197" w:rsidRDefault="00AA5197" w:rsidP="00AA5197">
                  <w:pPr>
                    <w:framePr w:hSpace="180" w:wrap="around" w:vAnchor="text" w:hAnchor="margin" w:y="-314"/>
                    <w:spacing w:after="120"/>
                    <w:rPr>
                      <w:sz w:val="22"/>
                      <w:szCs w:val="22"/>
                    </w:rPr>
                  </w:pPr>
                </w:p>
              </w:tc>
              <w:tc>
                <w:tcPr>
                  <w:tcW w:w="2621" w:type="dxa"/>
                </w:tcPr>
                <w:p w14:paraId="537361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monic quadratic equations which arise from authentic situations.</w:t>
                  </w:r>
                </w:p>
              </w:tc>
              <w:tc>
                <w:tcPr>
                  <w:tcW w:w="2621" w:type="dxa"/>
                </w:tcPr>
                <w:p w14:paraId="0C6B277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applies specific values of a given formula from an authentic situation and evaluates the expression.</w:t>
                  </w:r>
                </w:p>
                <w:p w14:paraId="05D5012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linear and simple monic quadratic equations which arise from substitution of values into formulas.</w:t>
                  </w:r>
                </w:p>
              </w:tc>
              <w:tc>
                <w:tcPr>
                  <w:tcW w:w="2620" w:type="dxa"/>
                </w:tcPr>
                <w:p w14:paraId="579A0C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Substitutes values into formulas and simplifies. </w:t>
                  </w:r>
                </w:p>
                <w:p w14:paraId="4BE2958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linear equations which arise from substitution of values into familiar formulas. </w:t>
                  </w:r>
                </w:p>
              </w:tc>
              <w:tc>
                <w:tcPr>
                  <w:tcW w:w="2621" w:type="dxa"/>
                </w:tcPr>
                <w:p w14:paraId="4E8F92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Substitutes values into familiar formulas and simplifies. For example simple interest or compound interest formula.</w:t>
                  </w:r>
                </w:p>
              </w:tc>
              <w:tc>
                <w:tcPr>
                  <w:tcW w:w="2621" w:type="dxa"/>
                </w:tcPr>
                <w:p w14:paraId="75051026"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318F7D1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294F4ED" w14:textId="77777777" w:rsidR="00AA5197" w:rsidRPr="00AA5197" w:rsidRDefault="00AA5197" w:rsidP="00AA5197">
                  <w:pPr>
                    <w:framePr w:hSpace="180" w:wrap="around" w:vAnchor="text" w:hAnchor="margin" w:y="-314"/>
                    <w:spacing w:after="120"/>
                    <w:rPr>
                      <w:sz w:val="22"/>
                      <w:szCs w:val="22"/>
                    </w:rPr>
                  </w:pPr>
                  <w:r w:rsidRPr="00AA5197">
                    <w:rPr>
                      <w:sz w:val="22"/>
                      <w:szCs w:val="22"/>
                    </w:rPr>
                    <w:t>Linear and non-linear</w:t>
                  </w:r>
                </w:p>
              </w:tc>
              <w:tc>
                <w:tcPr>
                  <w:tcW w:w="2621" w:type="dxa"/>
                </w:tcPr>
                <w:p w14:paraId="6784FA5E"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and solves a linear inequality from a word problem, verifies the solution and graphs the solution on a number line.</w:t>
                  </w:r>
                </w:p>
              </w:tc>
              <w:tc>
                <w:tcPr>
                  <w:tcW w:w="2621" w:type="dxa"/>
                </w:tcPr>
                <w:p w14:paraId="7385D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Represents and solves linear equations and simple inequalities related to authentic situations, including those which arise from inverse use of formula.</w:t>
                  </w:r>
                </w:p>
                <w:p w14:paraId="6FF97B5A"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Graphs the solutions resulting from problems involving simple linear inequalities.</w:t>
                  </w:r>
                </w:p>
              </w:tc>
              <w:tc>
                <w:tcPr>
                  <w:tcW w:w="2620" w:type="dxa"/>
                </w:tcPr>
                <w:p w14:paraId="50FE20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rFonts w:cs="Arial"/>
                      <w:color w:val="000000" w:themeColor="text1"/>
                      <w:sz w:val="18"/>
                      <w:szCs w:val="18"/>
                    </w:rPr>
                    <w:t>Solves simple problems involving authentic linear equations or inequalities which are given or arise from inverse use of formula.</w:t>
                  </w:r>
                </w:p>
              </w:tc>
              <w:tc>
                <w:tcPr>
                  <w:tcW w:w="2621" w:type="dxa"/>
                </w:tcPr>
                <w:p w14:paraId="403D7B7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given linear equations involving two operations.</w:t>
                  </w:r>
                </w:p>
                <w:p w14:paraId="11B57A84"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given linear inequality involving two operations and non-negative factors. </w:t>
                  </w:r>
                </w:p>
              </w:tc>
              <w:tc>
                <w:tcPr>
                  <w:tcW w:w="2621" w:type="dxa"/>
                </w:tcPr>
                <w:p w14:paraId="7A29D2F8"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4FC233A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8BDAA26" w14:textId="77777777" w:rsidR="00AA5197" w:rsidRPr="00AA5197" w:rsidRDefault="00AA5197" w:rsidP="00AA5197">
                  <w:pPr>
                    <w:framePr w:hSpace="180" w:wrap="around" w:vAnchor="text" w:hAnchor="margin" w:y="-314"/>
                    <w:spacing w:after="120"/>
                    <w:rPr>
                      <w:sz w:val="22"/>
                      <w:szCs w:val="22"/>
                    </w:rPr>
                  </w:pPr>
                </w:p>
              </w:tc>
              <w:tc>
                <w:tcPr>
                  <w:tcW w:w="2621" w:type="dxa"/>
                </w:tcPr>
                <w:p w14:paraId="4F355DC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problems involving parallel and perpendicular lines.</w:t>
                  </w:r>
                </w:p>
              </w:tc>
              <w:tc>
                <w:tcPr>
                  <w:tcW w:w="2621" w:type="dxa"/>
                </w:tcPr>
                <w:p w14:paraId="4D5A8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Verifies linear functions as being parallel or perpendicular by referring to the gradients. </w:t>
                  </w:r>
                </w:p>
              </w:tc>
              <w:tc>
                <w:tcPr>
                  <w:tcW w:w="2620" w:type="dxa"/>
                </w:tcPr>
                <w:p w14:paraId="253F42E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lines and linear graphs as being parallel or perpendicular by referring to placement on the Cartesian plane</w:t>
                  </w:r>
                </w:p>
              </w:tc>
              <w:tc>
                <w:tcPr>
                  <w:tcW w:w="2621" w:type="dxa"/>
                </w:tcPr>
                <w:p w14:paraId="06F7036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Pr>
                <w:p w14:paraId="4D4AF5BD" w14:textId="77777777" w:rsidR="00AA5197" w:rsidRPr="00AA5197" w:rsidRDefault="00AA5197" w:rsidP="00AA5197">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8440E91"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6DAEF074" w14:textId="77777777" w:rsidTr="0043395E">
        <w:trPr>
          <w:trHeight w:val="284"/>
        </w:trPr>
        <w:tc>
          <w:tcPr>
            <w:tcW w:w="16074" w:type="dxa"/>
            <w:shd w:val="clear" w:color="auto" w:fill="auto"/>
          </w:tcPr>
          <w:p w14:paraId="2775CFBB" w14:textId="77777777" w:rsidR="00AA5197" w:rsidRPr="00AA5197" w:rsidRDefault="00AA5197" w:rsidP="00AA5197">
            <w:pPr>
              <w:spacing w:before="120" w:after="120"/>
              <w:rPr>
                <w:rFonts w:ascii="Arial" w:hAnsi="Arial" w:cs="Arial"/>
                <w:sz w:val="18"/>
                <w:szCs w:val="18"/>
              </w:rPr>
            </w:pPr>
          </w:p>
        </w:tc>
      </w:tr>
    </w:tbl>
    <w:p w14:paraId="376290B5" w14:textId="544061A6" w:rsidR="00AA5197" w:rsidRDefault="00AA5197" w:rsidP="005B3906">
      <w:pPr>
        <w:spacing w:after="200" w:line="276" w:lineRule="auto"/>
        <w:rPr>
          <w:rFonts w:ascii="Arial" w:eastAsiaTheme="minorHAnsi" w:hAnsi="Arial" w:cs="Arial"/>
          <w:sz w:val="4"/>
          <w:szCs w:val="4"/>
          <w:lang w:eastAsia="en-US"/>
        </w:rPr>
      </w:pPr>
    </w:p>
    <w:p w14:paraId="44EEF1C0" w14:textId="1DBD216D" w:rsidR="00AA5197" w:rsidRDefault="00AA5197" w:rsidP="005B3906">
      <w:pPr>
        <w:spacing w:after="200" w:line="276" w:lineRule="auto"/>
        <w:rPr>
          <w:rFonts w:ascii="Arial" w:eastAsiaTheme="minorHAnsi" w:hAnsi="Arial" w:cs="Arial"/>
          <w:sz w:val="4"/>
          <w:szCs w:val="4"/>
          <w:lang w:eastAsia="en-US"/>
        </w:rPr>
      </w:pPr>
    </w:p>
    <w:p w14:paraId="7BB821CB" w14:textId="61F568B9" w:rsidR="00AA5197" w:rsidRDefault="00AA5197" w:rsidP="005B3906">
      <w:pPr>
        <w:spacing w:after="200" w:line="276" w:lineRule="auto"/>
        <w:rPr>
          <w:rFonts w:ascii="Arial" w:eastAsiaTheme="minorHAnsi" w:hAnsi="Arial" w:cs="Arial"/>
          <w:sz w:val="4"/>
          <w:szCs w:val="4"/>
          <w:lang w:eastAsia="en-US"/>
        </w:rPr>
      </w:pPr>
    </w:p>
    <w:p w14:paraId="1EBF6457" w14:textId="2F791CFF" w:rsidR="00AA5197" w:rsidRDefault="00AA5197" w:rsidP="005B3906">
      <w:pPr>
        <w:spacing w:after="200" w:line="276" w:lineRule="auto"/>
        <w:rPr>
          <w:rFonts w:ascii="Arial" w:eastAsiaTheme="minorHAnsi" w:hAnsi="Arial" w:cs="Arial"/>
          <w:sz w:val="4"/>
          <w:szCs w:val="4"/>
          <w:lang w:eastAsia="en-US"/>
        </w:rPr>
      </w:pPr>
    </w:p>
    <w:p w14:paraId="545A2FBD" w14:textId="22E63BFB" w:rsidR="00AA5197" w:rsidRDefault="00AA5197" w:rsidP="005B3906">
      <w:pPr>
        <w:spacing w:after="200" w:line="276" w:lineRule="auto"/>
        <w:rPr>
          <w:rFonts w:ascii="Arial" w:eastAsiaTheme="minorHAnsi" w:hAnsi="Arial" w:cs="Arial"/>
          <w:sz w:val="4"/>
          <w:szCs w:val="4"/>
          <w:lang w:eastAsia="en-US"/>
        </w:rPr>
      </w:pPr>
    </w:p>
    <w:tbl>
      <w:tblPr>
        <w:tblStyle w:val="AssesmentPointerMovement17"/>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7FB0EE48" w14:textId="77777777" w:rsidTr="0043395E">
        <w:trPr>
          <w:trHeight w:val="283"/>
        </w:trPr>
        <w:tc>
          <w:tcPr>
            <w:tcW w:w="16074" w:type="dxa"/>
            <w:shd w:val="clear" w:color="auto" w:fill="auto"/>
          </w:tcPr>
          <w:p w14:paraId="21047F77" w14:textId="77777777" w:rsidR="00AA5197" w:rsidRPr="00AA5197" w:rsidRDefault="00AA5197" w:rsidP="00AA5197">
            <w:pPr>
              <w:rPr>
                <w:rFonts w:ascii="Arial" w:hAnsi="Arial" w:cs="Arial"/>
                <w:b/>
                <w:color w:val="FFFFFF" w:themeColor="background1"/>
                <w:sz w:val="2"/>
                <w:szCs w:val="16"/>
              </w:rPr>
            </w:pPr>
          </w:p>
          <w:p w14:paraId="449ABF7D" w14:textId="77777777" w:rsidR="00AA5197" w:rsidRPr="00AA5197" w:rsidRDefault="00AA5197" w:rsidP="00AA5197">
            <w:pPr>
              <w:rPr>
                <w:rFonts w:ascii="Arial" w:hAnsi="Arial" w:cs="Arial"/>
                <w:sz w:val="2"/>
                <w:szCs w:val="16"/>
              </w:rPr>
            </w:pPr>
          </w:p>
        </w:tc>
      </w:tr>
      <w:tr w:rsidR="00AA5197" w:rsidRPr="00AA5197" w14:paraId="6598D195" w14:textId="77777777" w:rsidTr="0043395E">
        <w:trPr>
          <w:trHeight w:val="266"/>
        </w:trPr>
        <w:tc>
          <w:tcPr>
            <w:tcW w:w="16074" w:type="dxa"/>
            <w:shd w:val="clear" w:color="auto" w:fill="auto"/>
          </w:tcPr>
          <w:tbl>
            <w:tblPr>
              <w:tblStyle w:val="Style1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76C29142"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1B2321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6C39B3B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CB149C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386740C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6C2C55F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BEB293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79820D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723051B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42BC88A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55D2D26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3DF40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33B381F"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14B7695" w14:textId="77777777" w:rsidR="00AA5197" w:rsidRPr="00AA5197" w:rsidRDefault="00AA5197" w:rsidP="00AA5197">
                  <w:pPr>
                    <w:spacing w:after="120"/>
                    <w:rPr>
                      <w:sz w:val="22"/>
                      <w:szCs w:val="22"/>
                    </w:rPr>
                  </w:pPr>
                  <w:r w:rsidRPr="00AA5197">
                    <w:rPr>
                      <w:sz w:val="22"/>
                      <w:szCs w:val="22"/>
                    </w:rPr>
                    <w:t>Linear and non-linear</w:t>
                  </w:r>
                </w:p>
              </w:tc>
              <w:tc>
                <w:tcPr>
                  <w:tcW w:w="2621" w:type="dxa"/>
                  <w:tcBorders>
                    <w:top w:val="single" w:sz="4" w:space="0" w:color="F26A21"/>
                    <w:bottom w:val="nil"/>
                  </w:tcBorders>
                </w:tcPr>
                <w:p w14:paraId="6710F1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single" w:sz="4" w:space="0" w:color="F26A21"/>
                    <w:bottom w:val="nil"/>
                  </w:tcBorders>
                </w:tcPr>
                <w:p w14:paraId="1005A8C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14:paraId="4429C9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Cartesian plane to compare families of lines and parabolas to demonstrate the connection of vertical and horizontal translations (no dilations).</w:t>
                  </w:r>
                </w:p>
                <w:p w14:paraId="1224AF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Sketches graphs of simple relations of circles and exponentials, using technology to assist.</w:t>
                  </w:r>
                </w:p>
                <w:p w14:paraId="24645CCE"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Matches graphs and equations for simple linear, quadratic, circular and exponential relations.</w:t>
                  </w:r>
                </w:p>
              </w:tc>
              <w:tc>
                <w:tcPr>
                  <w:tcW w:w="2621" w:type="dxa"/>
                  <w:tcBorders>
                    <w:top w:val="single" w:sz="4" w:space="0" w:color="F26A21"/>
                    <w:bottom w:val="nil"/>
                  </w:tcBorders>
                </w:tcPr>
                <w:p w14:paraId="39491EE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the form of the equation which matches linear, quadratic, circular and exponential relations from their graphs.</w:t>
                  </w:r>
                </w:p>
              </w:tc>
              <w:tc>
                <w:tcPr>
                  <w:tcW w:w="2621" w:type="dxa"/>
                  <w:tcBorders>
                    <w:top w:val="single" w:sz="4" w:space="0" w:color="F26A21"/>
                    <w:bottom w:val="nil"/>
                  </w:tcBorders>
                </w:tcPr>
                <w:p w14:paraId="45337C7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63C738E" w14:textId="77777777" w:rsidTr="0043395E">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1E4FB5D" w14:textId="77777777" w:rsidR="00AA5197" w:rsidRPr="00AA5197" w:rsidRDefault="00AA5197" w:rsidP="00AA5197">
                  <w:pPr>
                    <w:spacing w:after="120"/>
                    <w:rPr>
                      <w:sz w:val="22"/>
                      <w:szCs w:val="22"/>
                    </w:rPr>
                  </w:pPr>
                </w:p>
              </w:tc>
              <w:tc>
                <w:tcPr>
                  <w:tcW w:w="2621" w:type="dxa"/>
                  <w:tcBorders>
                    <w:top w:val="nil"/>
                    <w:bottom w:val="nil"/>
                  </w:tcBorders>
                </w:tcPr>
                <w:p w14:paraId="788C13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14:paraId="30D5D58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Formulates a pair of simultaneous linear equations from a simple word problem where the variables are defined, and determines the simultaneous solution using either algebraic or graphical as requested.</w:t>
                  </w:r>
                </w:p>
              </w:tc>
              <w:tc>
                <w:tcPr>
                  <w:tcW w:w="2620" w:type="dxa"/>
                  <w:tcBorders>
                    <w:top w:val="nil"/>
                    <w:bottom w:val="nil"/>
                  </w:tcBorders>
                </w:tcPr>
                <w:p w14:paraId="166D211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14:paraId="739A432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Determines the simultaneous solution when given a graph of a pair of linear relations.</w:t>
                  </w:r>
                </w:p>
              </w:tc>
              <w:tc>
                <w:tcPr>
                  <w:tcW w:w="2621" w:type="dxa"/>
                  <w:tcBorders>
                    <w:top w:val="nil"/>
                    <w:bottom w:val="nil"/>
                  </w:tcBorders>
                </w:tcPr>
                <w:p w14:paraId="000FB91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r w:rsidR="00AA5197" w:rsidRPr="00AA5197" w14:paraId="620AB069" w14:textId="77777777" w:rsidTr="0043395E">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82A0461" w14:textId="77777777" w:rsidR="00AA5197" w:rsidRPr="00AA5197" w:rsidRDefault="00AA5197" w:rsidP="00AA5197">
                  <w:pPr>
                    <w:spacing w:after="120"/>
                    <w:rPr>
                      <w:sz w:val="22"/>
                      <w:szCs w:val="22"/>
                    </w:rPr>
                  </w:pPr>
                </w:p>
              </w:tc>
              <w:tc>
                <w:tcPr>
                  <w:tcW w:w="2621" w:type="dxa"/>
                  <w:tcBorders>
                    <w:top w:val="nil"/>
                    <w:bottom w:val="single" w:sz="4" w:space="0" w:color="F26A21"/>
                  </w:tcBorders>
                </w:tcPr>
                <w:p w14:paraId="4EF6ACD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a variety of quadratic equations by choosing a suitable strategy, including factorisation or quadratic formula. </w:t>
                  </w:r>
                  <w:r w:rsidRPr="00AA5197">
                    <w:rPr>
                      <w:color w:val="000000" w:themeColor="text1"/>
                      <w:sz w:val="18"/>
                      <w:szCs w:val="18"/>
                    </w:rPr>
                    <w:br/>
                    <w:t>For example:</w:t>
                  </w:r>
                </w:p>
                <w:p w14:paraId="6850B4E0"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14:paraId="7B37E53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14:paraId="2A625CA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variety of familiar monic quadratic equations algebraically, but sometimes with error.</w:t>
                  </w:r>
                </w:p>
              </w:tc>
              <w:tc>
                <w:tcPr>
                  <w:tcW w:w="2620" w:type="dxa"/>
                  <w:tcBorders>
                    <w:top w:val="nil"/>
                    <w:bottom w:val="single" w:sz="4" w:space="0" w:color="F26A21"/>
                  </w:tcBorders>
                </w:tcPr>
                <w:p w14:paraId="1A8875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14:paraId="00205B4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Solves a quadratic equation graphically and when given in factored form. For example:</w:t>
                  </w:r>
                </w:p>
                <w:p w14:paraId="745AF215" w14:textId="77777777" w:rsidR="00AA5197" w:rsidRPr="00AA5197" w:rsidRDefault="00B6697E"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m:oMathPara>
                    <m:oMathParaPr>
                      <m:jc m:val="left"/>
                    </m:oMathParaPr>
                    <m:oMath>
                      <m:d>
                        <m:dPr>
                          <m:ctrlPr>
                            <w:rPr>
                              <w:rFonts w:ascii="Cambria Math" w:hAnsi="Cambria Math"/>
                              <w:i/>
                              <w:color w:val="000000" w:themeColor="text1"/>
                              <w:sz w:val="18"/>
                              <w:szCs w:val="18"/>
                            </w:rPr>
                          </m:ctrlPr>
                        </m:dPr>
                        <m:e>
                          <m:r>
                            <w:rPr>
                              <w:rFonts w:ascii="Cambria Math" w:hAnsi="Cambria Math"/>
                              <w:color w:val="000000" w:themeColor="text1"/>
                              <w:sz w:val="18"/>
                              <w:szCs w:val="18"/>
                            </w:rPr>
                            <m:t>x-a</m:t>
                          </m:r>
                        </m:e>
                      </m:d>
                      <m:d>
                        <m:dPr>
                          <m:ctrlPr>
                            <w:rPr>
                              <w:rFonts w:ascii="Cambria Math" w:hAnsi="Cambria Math"/>
                              <w:i/>
                              <w:color w:val="000000" w:themeColor="text1"/>
                              <w:sz w:val="18"/>
                              <w:szCs w:val="18"/>
                            </w:rPr>
                          </m:ctrlPr>
                        </m:dPr>
                        <m:e>
                          <m:r>
                            <w:rPr>
                              <w:rFonts w:ascii="Cambria Math" w:hAnsi="Cambria Math"/>
                              <w:color w:val="000000" w:themeColor="text1"/>
                              <w:sz w:val="18"/>
                              <w:szCs w:val="18"/>
                            </w:rPr>
                            <m:t>x-b</m:t>
                          </m:r>
                        </m:e>
                      </m:d>
                      <m:r>
                        <w:rPr>
                          <w:rFonts w:ascii="Cambria Math" w:hAnsi="Cambria Math"/>
                          <w:color w:val="000000" w:themeColor="text1"/>
                          <w:sz w:val="18"/>
                          <w:szCs w:val="18"/>
                        </w:rPr>
                        <m:t>=0</m:t>
                      </m:r>
                    </m:oMath>
                  </m:oMathPara>
                </w:p>
              </w:tc>
              <w:tc>
                <w:tcPr>
                  <w:tcW w:w="2621" w:type="dxa"/>
                  <w:tcBorders>
                    <w:top w:val="nil"/>
                    <w:bottom w:val="single" w:sz="4" w:space="0" w:color="F26A21"/>
                  </w:tcBorders>
                </w:tcPr>
                <w:p w14:paraId="6006056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4F1EA47B"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377A3C0C" w14:textId="77777777" w:rsidTr="0043395E">
        <w:trPr>
          <w:trHeight w:val="284"/>
        </w:trPr>
        <w:tc>
          <w:tcPr>
            <w:tcW w:w="16074" w:type="dxa"/>
            <w:shd w:val="clear" w:color="auto" w:fill="auto"/>
          </w:tcPr>
          <w:p w14:paraId="32AD253C" w14:textId="77777777" w:rsidR="00AA5197" w:rsidRPr="00AA5197" w:rsidRDefault="00AA5197" w:rsidP="00AA5197">
            <w:pPr>
              <w:spacing w:before="120" w:after="120"/>
              <w:rPr>
                <w:rFonts w:ascii="Arial" w:hAnsi="Arial" w:cs="Arial"/>
                <w:sz w:val="18"/>
                <w:szCs w:val="18"/>
              </w:rPr>
            </w:pPr>
          </w:p>
        </w:tc>
      </w:tr>
    </w:tbl>
    <w:p w14:paraId="7597C93F" w14:textId="76290701" w:rsidR="00AA5197" w:rsidRDefault="00AA5197" w:rsidP="005B3906">
      <w:pPr>
        <w:spacing w:after="200" w:line="276" w:lineRule="auto"/>
        <w:rPr>
          <w:rFonts w:ascii="Arial" w:eastAsiaTheme="minorHAnsi" w:hAnsi="Arial" w:cs="Arial"/>
          <w:sz w:val="4"/>
          <w:szCs w:val="4"/>
          <w:lang w:eastAsia="en-US"/>
        </w:rPr>
      </w:pPr>
    </w:p>
    <w:p w14:paraId="1EFEA9B3" w14:textId="2AC10714" w:rsidR="00AA5197" w:rsidRDefault="00AA5197" w:rsidP="005B3906">
      <w:pPr>
        <w:spacing w:after="200" w:line="276" w:lineRule="auto"/>
        <w:rPr>
          <w:rFonts w:ascii="Arial" w:eastAsiaTheme="minorHAnsi" w:hAnsi="Arial" w:cs="Arial"/>
          <w:sz w:val="4"/>
          <w:szCs w:val="4"/>
          <w:lang w:eastAsia="en-US"/>
        </w:rPr>
      </w:pPr>
    </w:p>
    <w:p w14:paraId="4A3955F1" w14:textId="14A2E9ED" w:rsidR="00AA5197" w:rsidRDefault="00AA5197" w:rsidP="005B3906">
      <w:pPr>
        <w:spacing w:after="200" w:line="276" w:lineRule="auto"/>
        <w:rPr>
          <w:rFonts w:ascii="Arial" w:eastAsiaTheme="minorHAnsi" w:hAnsi="Arial" w:cs="Arial"/>
          <w:sz w:val="4"/>
          <w:szCs w:val="4"/>
          <w:lang w:eastAsia="en-US"/>
        </w:rPr>
      </w:pPr>
    </w:p>
    <w:p w14:paraId="48F4E7BD" w14:textId="766B11CD" w:rsidR="00AA5197" w:rsidRDefault="00AA5197" w:rsidP="005B3906">
      <w:pPr>
        <w:spacing w:after="200" w:line="276" w:lineRule="auto"/>
        <w:rPr>
          <w:rFonts w:ascii="Arial" w:eastAsiaTheme="minorHAnsi" w:hAnsi="Arial" w:cs="Arial"/>
          <w:sz w:val="4"/>
          <w:szCs w:val="4"/>
          <w:lang w:eastAsia="en-US"/>
        </w:rPr>
      </w:pPr>
    </w:p>
    <w:p w14:paraId="0496E501" w14:textId="2BDC10D6" w:rsidR="00AA5197" w:rsidRDefault="00AA5197" w:rsidP="005B3906">
      <w:pPr>
        <w:spacing w:after="200" w:line="276" w:lineRule="auto"/>
        <w:rPr>
          <w:rFonts w:ascii="Arial" w:eastAsiaTheme="minorHAnsi" w:hAnsi="Arial" w:cs="Arial"/>
          <w:sz w:val="4"/>
          <w:szCs w:val="4"/>
          <w:lang w:eastAsia="en-US"/>
        </w:rPr>
      </w:pPr>
    </w:p>
    <w:p w14:paraId="347EA16F" w14:textId="7903E1EF" w:rsidR="00AA5197" w:rsidRDefault="00AA5197" w:rsidP="005B3906">
      <w:pPr>
        <w:spacing w:after="200" w:line="276" w:lineRule="auto"/>
        <w:rPr>
          <w:rFonts w:ascii="Arial" w:eastAsiaTheme="minorHAnsi" w:hAnsi="Arial" w:cs="Arial"/>
          <w:sz w:val="4"/>
          <w:szCs w:val="4"/>
          <w:lang w:eastAsia="en-US"/>
        </w:rPr>
      </w:pPr>
    </w:p>
    <w:p w14:paraId="24FF7A06" w14:textId="77F8F6BE" w:rsidR="00AA5197" w:rsidRDefault="00AA5197" w:rsidP="005B3906">
      <w:pPr>
        <w:spacing w:after="200" w:line="276" w:lineRule="auto"/>
        <w:rPr>
          <w:rFonts w:ascii="Arial" w:eastAsiaTheme="minorHAnsi" w:hAnsi="Arial" w:cs="Arial"/>
          <w:sz w:val="4"/>
          <w:szCs w:val="4"/>
          <w:lang w:eastAsia="en-US"/>
        </w:rPr>
      </w:pPr>
    </w:p>
    <w:p w14:paraId="251ECA91" w14:textId="294DD3C0" w:rsidR="00AA5197" w:rsidRDefault="00AA5197" w:rsidP="005B3906">
      <w:pPr>
        <w:spacing w:after="200" w:line="276" w:lineRule="auto"/>
        <w:rPr>
          <w:rFonts w:ascii="Arial" w:eastAsiaTheme="minorHAnsi" w:hAnsi="Arial" w:cs="Arial"/>
          <w:sz w:val="4"/>
          <w:szCs w:val="4"/>
          <w:lang w:eastAsia="en-US"/>
        </w:rPr>
      </w:pPr>
    </w:p>
    <w:tbl>
      <w:tblPr>
        <w:tblStyle w:val="AssesmentPointerMovement18"/>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1D5DE985" w14:textId="77777777" w:rsidTr="0043395E">
        <w:trPr>
          <w:trHeight w:val="283"/>
        </w:trPr>
        <w:tc>
          <w:tcPr>
            <w:tcW w:w="16074" w:type="dxa"/>
            <w:shd w:val="clear" w:color="auto" w:fill="auto"/>
          </w:tcPr>
          <w:p w14:paraId="71DE37A8" w14:textId="77777777" w:rsidR="00AA5197" w:rsidRPr="00AA5197" w:rsidRDefault="00AA5197" w:rsidP="00AA5197">
            <w:pPr>
              <w:rPr>
                <w:rFonts w:ascii="Arial" w:hAnsi="Arial" w:cs="Arial"/>
                <w:b/>
                <w:color w:val="FFFFFF" w:themeColor="background1"/>
                <w:sz w:val="2"/>
                <w:szCs w:val="16"/>
              </w:rPr>
            </w:pPr>
          </w:p>
          <w:p w14:paraId="750A0B3C" w14:textId="77777777" w:rsidR="00AA5197" w:rsidRPr="00AA5197" w:rsidRDefault="00AA5197" w:rsidP="00AA5197">
            <w:pPr>
              <w:rPr>
                <w:rFonts w:ascii="Arial" w:hAnsi="Arial" w:cs="Arial"/>
                <w:sz w:val="2"/>
                <w:szCs w:val="16"/>
              </w:rPr>
            </w:pPr>
          </w:p>
        </w:tc>
      </w:tr>
      <w:tr w:rsidR="00AA5197" w:rsidRPr="00AA5197" w14:paraId="161D4B64" w14:textId="77777777" w:rsidTr="0043395E">
        <w:trPr>
          <w:trHeight w:val="266"/>
        </w:trPr>
        <w:tc>
          <w:tcPr>
            <w:tcW w:w="16074" w:type="dxa"/>
            <w:shd w:val="clear" w:color="auto" w:fill="auto"/>
          </w:tcPr>
          <w:tbl>
            <w:tblPr>
              <w:tblStyle w:val="Style1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3BD7E77F"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6D45C5F"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0BE8862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727021C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52CC6FF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07F011B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1FE3D7F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2E20E8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35552AEA"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F5C17D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B0C8DB8"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1BA59F2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6E27EE60"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4D8D9C9" w14:textId="77777777" w:rsidR="00AA5197" w:rsidRPr="00AA5197" w:rsidRDefault="00AA5197" w:rsidP="00AA5197">
                  <w:pPr>
                    <w:spacing w:after="120"/>
                    <w:rPr>
                      <w:rFonts w:cs="Arial"/>
                      <w:sz w:val="18"/>
                      <w:szCs w:val="18"/>
                    </w:rPr>
                  </w:pPr>
                  <w:r w:rsidRPr="00AA5197">
                    <w:rPr>
                      <w:rFonts w:cs="Arial"/>
                      <w:color w:val="F26A21"/>
                      <w:sz w:val="22"/>
                      <w:szCs w:val="22"/>
                    </w:rPr>
                    <w:t>Measurement and Geometry</w:t>
                  </w:r>
                </w:p>
              </w:tc>
            </w:tr>
            <w:tr w:rsidR="00AA5197" w:rsidRPr="00AA5197" w14:paraId="164E1D15"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0CF0CA78" w14:textId="77777777" w:rsidR="00AA5197" w:rsidRPr="00AA5197" w:rsidRDefault="00AA5197" w:rsidP="00AA5197">
                  <w:pPr>
                    <w:spacing w:after="120"/>
                    <w:rPr>
                      <w:sz w:val="22"/>
                      <w:szCs w:val="22"/>
                    </w:rPr>
                  </w:pPr>
                  <w:r w:rsidRPr="00AA5197">
                    <w:rPr>
                      <w:sz w:val="22"/>
                      <w:szCs w:val="22"/>
                    </w:rPr>
                    <w:t>Using units of measurement</w:t>
                  </w:r>
                </w:p>
              </w:tc>
              <w:tc>
                <w:tcPr>
                  <w:tcW w:w="2621" w:type="dxa"/>
                  <w:tcBorders>
                    <w:top w:val="single" w:sz="4" w:space="0" w:color="F26A21"/>
                    <w:bottom w:val="nil"/>
                  </w:tcBorders>
                </w:tcPr>
                <w:p w14:paraId="0C941F2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AA5197">
                    <w:rPr>
                      <w:rFonts w:cs="Times New Roman"/>
                      <w:color w:val="000000" w:themeColor="text1"/>
                      <w:sz w:val="18"/>
                      <w:szCs w:val="18"/>
                    </w:rPr>
                    <w:t xml:space="preserve">Uses information from an authentic situation to choose between surface area or volume to solve problems involving a range of composite solids </w:t>
                  </w:r>
                </w:p>
              </w:tc>
              <w:tc>
                <w:tcPr>
                  <w:tcW w:w="2621" w:type="dxa"/>
                  <w:tcBorders>
                    <w:top w:val="single" w:sz="4" w:space="0" w:color="F26A21"/>
                    <w:bottom w:val="nil"/>
                  </w:tcBorders>
                </w:tcPr>
                <w:p w14:paraId="297C18E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the surface area and volume of composite solids from authentic contexts.</w:t>
                  </w:r>
                </w:p>
              </w:tc>
              <w:tc>
                <w:tcPr>
                  <w:tcW w:w="2620" w:type="dxa"/>
                  <w:tcBorders>
                    <w:top w:val="single" w:sz="4" w:space="0" w:color="F26A21"/>
                    <w:bottom w:val="nil"/>
                  </w:tcBorders>
                </w:tcPr>
                <w:p w14:paraId="18D401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and calculates the surface area and volume of a simple composite solid, where a diagram is provided, by considering the individual prisms and cylinders from which it is made.</w:t>
                  </w:r>
                </w:p>
              </w:tc>
              <w:tc>
                <w:tcPr>
                  <w:tcW w:w="2621" w:type="dxa"/>
                  <w:tcBorders>
                    <w:top w:val="single" w:sz="4" w:space="0" w:color="F26A21"/>
                    <w:bottom w:val="nil"/>
                  </w:tcBorders>
                </w:tcPr>
                <w:p w14:paraId="1848871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the appropriate formula to calculate the surface area and volume of a right prism or cylinder.</w:t>
                  </w:r>
                </w:p>
              </w:tc>
              <w:tc>
                <w:tcPr>
                  <w:tcW w:w="2621" w:type="dxa"/>
                  <w:tcBorders>
                    <w:top w:val="single" w:sz="4" w:space="0" w:color="F26A21"/>
                    <w:bottom w:val="nil"/>
                  </w:tcBorders>
                </w:tcPr>
                <w:p w14:paraId="3172A5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096F35C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DBE700A" w14:textId="77777777" w:rsidR="00AA5197" w:rsidRPr="00AA5197" w:rsidRDefault="00AA5197" w:rsidP="00AA5197">
                  <w:pPr>
                    <w:spacing w:before="60" w:afterLines="60" w:after="144"/>
                    <w:rPr>
                      <w:sz w:val="22"/>
                      <w:szCs w:val="22"/>
                    </w:rPr>
                  </w:pPr>
                  <w:r w:rsidRPr="00AA5197">
                    <w:rPr>
                      <w:sz w:val="22"/>
                      <w:szCs w:val="22"/>
                    </w:rPr>
                    <w:t>Geometric reasoning</w:t>
                  </w:r>
                </w:p>
                <w:p w14:paraId="1DDD1F6E" w14:textId="77777777" w:rsidR="00AA5197" w:rsidRPr="00AA5197" w:rsidRDefault="00AA5197" w:rsidP="00AA5197">
                  <w:pPr>
                    <w:spacing w:before="60" w:afterLines="60" w:after="144"/>
                    <w:rPr>
                      <w:sz w:val="22"/>
                      <w:szCs w:val="22"/>
                    </w:rPr>
                  </w:pPr>
                </w:p>
              </w:tc>
              <w:tc>
                <w:tcPr>
                  <w:tcW w:w="2621" w:type="dxa"/>
                  <w:tcBorders>
                    <w:top w:val="nil"/>
                    <w:bottom w:val="nil"/>
                  </w:tcBorders>
                </w:tcPr>
                <w:p w14:paraId="470B72B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Communicates the proof of a pair of similar or congruent triangles by setting out a sequence of logically connected</w:t>
                  </w:r>
                  <w:r w:rsidRPr="00AA5197">
                    <w:rPr>
                      <w:b/>
                      <w:color w:val="000000" w:themeColor="text1"/>
                      <w:sz w:val="18"/>
                      <w:szCs w:val="18"/>
                    </w:rPr>
                    <w:t xml:space="preserve"> </w:t>
                  </w:r>
                  <w:r w:rsidRPr="00AA5197">
                    <w:rPr>
                      <w:color w:val="000000" w:themeColor="text1"/>
                      <w:sz w:val="18"/>
                      <w:szCs w:val="18"/>
                    </w:rPr>
                    <w:t>statements and geometrical conventions.</w:t>
                  </w:r>
                </w:p>
                <w:p w14:paraId="1D3D83D8"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Justifies similarity of a pair of triangles in a composite diagram using the geometric properties of the whole diagram.</w:t>
                  </w:r>
                </w:p>
              </w:tc>
              <w:tc>
                <w:tcPr>
                  <w:tcW w:w="2621" w:type="dxa"/>
                  <w:tcBorders>
                    <w:top w:val="nil"/>
                    <w:bottom w:val="nil"/>
                  </w:tcBorders>
                </w:tcPr>
                <w:p w14:paraId="5BF7BE5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the conditions of similarity or congruence and a sequence of statements to prove similar or congruent triangles in composite diagrams.</w:t>
                  </w:r>
                </w:p>
              </w:tc>
              <w:tc>
                <w:tcPr>
                  <w:tcW w:w="2620" w:type="dxa"/>
                  <w:tcBorders>
                    <w:top w:val="nil"/>
                    <w:bottom w:val="nil"/>
                  </w:tcBorders>
                </w:tcPr>
                <w:p w14:paraId="4A4F389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ratios of sides and/or values of corresponding angles in a given diagram to prove similar or congruent triangles.</w:t>
                  </w:r>
                </w:p>
              </w:tc>
              <w:tc>
                <w:tcPr>
                  <w:tcW w:w="2621" w:type="dxa"/>
                  <w:tcBorders>
                    <w:top w:val="nil"/>
                    <w:bottom w:val="nil"/>
                  </w:tcBorders>
                </w:tcPr>
                <w:p w14:paraId="5C3B299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 pair of triangles as congruent or similar when the size of angles and lengths of sides are given.</w:t>
                  </w:r>
                </w:p>
              </w:tc>
              <w:tc>
                <w:tcPr>
                  <w:tcW w:w="2621" w:type="dxa"/>
                  <w:tcBorders>
                    <w:top w:val="nil"/>
                    <w:bottom w:val="nil"/>
                  </w:tcBorders>
                </w:tcPr>
                <w:p w14:paraId="64B8325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r w:rsidRPr="00AA5197">
                    <w:rPr>
                      <w:color w:val="000000" w:themeColor="text1"/>
                      <w:sz w:val="18"/>
                      <w:szCs w:val="22"/>
                    </w:rPr>
                    <w:t>Does not meet the requirements of a D grade.</w:t>
                  </w:r>
                </w:p>
              </w:tc>
            </w:tr>
            <w:tr w:rsidR="00AA5197" w:rsidRPr="00AA5197" w14:paraId="5396FB53" w14:textId="77777777" w:rsidTr="0043395E">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0A6FD44A" w14:textId="77777777" w:rsidR="00AA5197" w:rsidRPr="00AA5197" w:rsidRDefault="00AA5197" w:rsidP="00AA5197">
                  <w:pPr>
                    <w:spacing w:after="120"/>
                    <w:rPr>
                      <w:sz w:val="22"/>
                      <w:szCs w:val="22"/>
                      <w:highlight w:val="yellow"/>
                    </w:rPr>
                  </w:pPr>
                </w:p>
              </w:tc>
              <w:tc>
                <w:tcPr>
                  <w:tcW w:w="2621" w:type="dxa"/>
                  <w:tcBorders>
                    <w:top w:val="nil"/>
                    <w:bottom w:val="single" w:sz="4" w:space="0" w:color="F26A21"/>
                  </w:tcBorders>
                </w:tcPr>
                <w:p w14:paraId="7F2FD40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a composite diagram from given information, including information such as congruent angles and sides, then uses congruency or similarity to prove conjectures regarding other properties of the composite figure.</w:t>
                  </w:r>
                </w:p>
                <w:p w14:paraId="68E6E74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Adds a construction to an existing diagram to assist in a geometric proof or calculation.</w:t>
                  </w:r>
                </w:p>
              </w:tc>
              <w:tc>
                <w:tcPr>
                  <w:tcW w:w="2621" w:type="dxa"/>
                  <w:tcBorders>
                    <w:top w:val="nil"/>
                    <w:bottom w:val="single" w:sz="4" w:space="0" w:color="F26A21"/>
                  </w:tcBorders>
                </w:tcPr>
                <w:p w14:paraId="7D42EEF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14:paraId="0BD5B28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deductive reasoning to calculate missing angles or lengths in a two-dimensional diagram involving parallel/perpendicular lines and plane shapes.</w:t>
                  </w:r>
                </w:p>
                <w:p w14:paraId="202F8FC9"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familiar geometric properties for simple proofs involving a limited number of steps.</w:t>
                  </w:r>
                </w:p>
              </w:tc>
              <w:tc>
                <w:tcPr>
                  <w:tcW w:w="2621" w:type="dxa"/>
                  <w:tcBorders>
                    <w:top w:val="nil"/>
                    <w:bottom w:val="single" w:sz="4" w:space="0" w:color="F26A21"/>
                  </w:tcBorders>
                </w:tcPr>
                <w:p w14:paraId="5BABC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14:paraId="68EC7D7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rFonts w:cs="Arial"/>
                      <w:color w:val="000000" w:themeColor="text1"/>
                      <w:sz w:val="18"/>
                      <w:szCs w:val="18"/>
                    </w:rPr>
                  </w:pPr>
                </w:p>
              </w:tc>
            </w:tr>
          </w:tbl>
          <w:p w14:paraId="623493F7"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0464D190" w14:textId="77777777" w:rsidTr="0043395E">
        <w:trPr>
          <w:trHeight w:val="284"/>
        </w:trPr>
        <w:tc>
          <w:tcPr>
            <w:tcW w:w="16074" w:type="dxa"/>
            <w:shd w:val="clear" w:color="auto" w:fill="auto"/>
          </w:tcPr>
          <w:p w14:paraId="7CE1FAF0" w14:textId="77777777" w:rsidR="00AA5197" w:rsidRPr="00AA5197" w:rsidRDefault="00AA5197" w:rsidP="00AA5197">
            <w:pPr>
              <w:spacing w:before="120" w:after="120"/>
              <w:rPr>
                <w:rFonts w:ascii="Arial" w:hAnsi="Arial" w:cs="Arial"/>
                <w:sz w:val="18"/>
                <w:szCs w:val="18"/>
              </w:rPr>
            </w:pPr>
          </w:p>
        </w:tc>
      </w:tr>
    </w:tbl>
    <w:p w14:paraId="29C133A2" w14:textId="2AC824E8" w:rsidR="00AA5197" w:rsidRDefault="00AA5197" w:rsidP="005B3906">
      <w:pPr>
        <w:spacing w:after="200" w:line="276" w:lineRule="auto"/>
        <w:rPr>
          <w:rFonts w:ascii="Arial" w:eastAsiaTheme="minorHAnsi" w:hAnsi="Arial" w:cs="Arial"/>
          <w:sz w:val="4"/>
          <w:szCs w:val="4"/>
          <w:lang w:eastAsia="en-US"/>
        </w:rPr>
      </w:pPr>
    </w:p>
    <w:p w14:paraId="5B3C9678" w14:textId="3E6570A8" w:rsidR="00AA5197" w:rsidRDefault="00AA5197" w:rsidP="005B3906">
      <w:pPr>
        <w:spacing w:after="200" w:line="276" w:lineRule="auto"/>
        <w:rPr>
          <w:rFonts w:ascii="Arial" w:eastAsiaTheme="minorHAnsi" w:hAnsi="Arial" w:cs="Arial"/>
          <w:sz w:val="4"/>
          <w:szCs w:val="4"/>
          <w:lang w:eastAsia="en-US"/>
        </w:rPr>
      </w:pPr>
    </w:p>
    <w:p w14:paraId="549FA88F" w14:textId="0C125363" w:rsidR="00AA5197" w:rsidRDefault="00AA5197" w:rsidP="005B3906">
      <w:pPr>
        <w:spacing w:after="200" w:line="276" w:lineRule="auto"/>
        <w:rPr>
          <w:rFonts w:ascii="Arial" w:eastAsiaTheme="minorHAnsi" w:hAnsi="Arial" w:cs="Arial"/>
          <w:sz w:val="4"/>
          <w:szCs w:val="4"/>
          <w:lang w:eastAsia="en-US"/>
        </w:rPr>
      </w:pPr>
    </w:p>
    <w:p w14:paraId="3615C3D9" w14:textId="7C072F39" w:rsidR="00AA5197" w:rsidRDefault="00AA5197" w:rsidP="005B3906">
      <w:pPr>
        <w:spacing w:after="200" w:line="276" w:lineRule="auto"/>
        <w:rPr>
          <w:rFonts w:ascii="Arial" w:eastAsiaTheme="minorHAnsi" w:hAnsi="Arial" w:cs="Arial"/>
          <w:sz w:val="4"/>
          <w:szCs w:val="4"/>
          <w:lang w:eastAsia="en-US"/>
        </w:rPr>
      </w:pPr>
    </w:p>
    <w:p w14:paraId="3AABA447" w14:textId="65CA1A52" w:rsidR="00AA5197" w:rsidRDefault="00AA5197" w:rsidP="005B3906">
      <w:pPr>
        <w:spacing w:after="200" w:line="276" w:lineRule="auto"/>
        <w:rPr>
          <w:rFonts w:ascii="Arial" w:eastAsiaTheme="minorHAnsi" w:hAnsi="Arial" w:cs="Arial"/>
          <w:sz w:val="4"/>
          <w:szCs w:val="4"/>
          <w:lang w:eastAsia="en-US"/>
        </w:rPr>
      </w:pPr>
    </w:p>
    <w:p w14:paraId="1560B686" w14:textId="3A46FA63" w:rsidR="00AA5197" w:rsidRDefault="00AA5197" w:rsidP="005B3906">
      <w:pPr>
        <w:spacing w:after="200" w:line="276" w:lineRule="auto"/>
        <w:rPr>
          <w:rFonts w:ascii="Arial" w:eastAsiaTheme="minorHAnsi" w:hAnsi="Arial" w:cs="Arial"/>
          <w:sz w:val="4"/>
          <w:szCs w:val="4"/>
          <w:lang w:eastAsia="en-US"/>
        </w:rPr>
      </w:pPr>
    </w:p>
    <w:tbl>
      <w:tblPr>
        <w:tblStyle w:val="AssesmentPointerMovement19"/>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E18451" w14:textId="77777777" w:rsidTr="0043395E">
        <w:trPr>
          <w:trHeight w:val="283"/>
        </w:trPr>
        <w:tc>
          <w:tcPr>
            <w:tcW w:w="16074" w:type="dxa"/>
            <w:shd w:val="clear" w:color="auto" w:fill="auto"/>
          </w:tcPr>
          <w:p w14:paraId="59D370BB" w14:textId="77777777" w:rsidR="00AA5197" w:rsidRPr="00AA5197" w:rsidRDefault="00AA5197" w:rsidP="00AA5197">
            <w:pPr>
              <w:rPr>
                <w:rFonts w:ascii="Arial" w:hAnsi="Arial" w:cs="Arial"/>
                <w:b/>
                <w:color w:val="FFFFFF" w:themeColor="background1"/>
                <w:sz w:val="2"/>
                <w:szCs w:val="16"/>
              </w:rPr>
            </w:pPr>
          </w:p>
          <w:p w14:paraId="1F9896E5" w14:textId="77777777" w:rsidR="00AA5197" w:rsidRPr="00AA5197" w:rsidRDefault="00AA5197" w:rsidP="00AA5197">
            <w:pPr>
              <w:rPr>
                <w:rFonts w:ascii="Arial" w:hAnsi="Arial" w:cs="Arial"/>
                <w:sz w:val="2"/>
                <w:szCs w:val="16"/>
              </w:rPr>
            </w:pPr>
          </w:p>
        </w:tc>
      </w:tr>
      <w:tr w:rsidR="00AA5197" w:rsidRPr="00AA5197" w14:paraId="777FB628" w14:textId="77777777" w:rsidTr="0043395E">
        <w:trPr>
          <w:trHeight w:val="266"/>
        </w:trPr>
        <w:tc>
          <w:tcPr>
            <w:tcW w:w="16074" w:type="dxa"/>
            <w:shd w:val="clear" w:color="auto" w:fill="auto"/>
          </w:tcPr>
          <w:tbl>
            <w:tblPr>
              <w:tblStyle w:val="Style1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5B9A2AB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59DE8F2"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25FE7DBB"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2F2A456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03B54B6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D1B4141"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79A33E57"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069B86B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178CF9AC"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1652FC60"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08A8ADE5"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4A23D47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4F892AE6"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4464F696" w14:textId="77777777" w:rsidR="00AA5197" w:rsidRPr="00AA5197" w:rsidRDefault="00AA5197" w:rsidP="00AA5197">
                  <w:pPr>
                    <w:spacing w:after="120" w:line="276" w:lineRule="auto"/>
                    <w:rPr>
                      <w:sz w:val="22"/>
                      <w:szCs w:val="22"/>
                    </w:rPr>
                  </w:pPr>
                  <w:r w:rsidRPr="00AA5197">
                    <w:rPr>
                      <w:sz w:val="22"/>
                      <w:szCs w:val="22"/>
                    </w:rPr>
                    <w:t>Pythagoras and trigonometry</w:t>
                  </w:r>
                </w:p>
                <w:p w14:paraId="70549EFF" w14:textId="77777777" w:rsidR="00AA5197" w:rsidRPr="00AA5197" w:rsidRDefault="00AA5197" w:rsidP="00AA5197">
                  <w:pPr>
                    <w:spacing w:after="120"/>
                    <w:rPr>
                      <w:sz w:val="22"/>
                      <w:szCs w:val="22"/>
                    </w:rPr>
                  </w:pPr>
                </w:p>
              </w:tc>
              <w:tc>
                <w:tcPr>
                  <w:tcW w:w="2621" w:type="dxa"/>
                  <w:tcBorders>
                    <w:top w:val="single" w:sz="4" w:space="0" w:color="F26A21"/>
                    <w:bottom w:val="single" w:sz="4" w:space="0" w:color="F26A21"/>
                  </w:tcBorders>
                </w:tcPr>
                <w:p w14:paraId="796499E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14:paraId="23719AD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Extracts information, from a situation involving right-angled triangles or interprets a given complex diagram, and applies trigonometric ratios to solve related problems.</w:t>
                  </w:r>
                </w:p>
              </w:tc>
              <w:tc>
                <w:tcPr>
                  <w:tcW w:w="2620" w:type="dxa"/>
                  <w:tcBorders>
                    <w:top w:val="single" w:sz="4" w:space="0" w:color="F26A21"/>
                    <w:bottom w:val="single" w:sz="4" w:space="0" w:color="F26A21"/>
                  </w:tcBorders>
                </w:tcPr>
                <w:p w14:paraId="584D4B0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14:paraId="2843EBC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b/>
                      <w:color w:val="000000" w:themeColor="text1"/>
                      <w:sz w:val="18"/>
                      <w:szCs w:val="18"/>
                    </w:rPr>
                  </w:pPr>
                  <w:r w:rsidRPr="00AA5197">
                    <w:rPr>
                      <w:color w:val="000000" w:themeColor="text1"/>
                      <w:sz w:val="18"/>
                      <w:szCs w:val="18"/>
                    </w:rPr>
                    <w:t>Uses given trigonometric ratios to calculate unknown angles in right-angled triangles.</w:t>
                  </w:r>
                </w:p>
              </w:tc>
              <w:tc>
                <w:tcPr>
                  <w:tcW w:w="2621" w:type="dxa"/>
                  <w:tcBorders>
                    <w:top w:val="single" w:sz="4" w:space="0" w:color="F26A21"/>
                    <w:bottom w:val="single" w:sz="4" w:space="0" w:color="F26A21"/>
                  </w:tcBorders>
                </w:tcPr>
                <w:p w14:paraId="50B875B9"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0F1A4EF4" w14:textId="77777777" w:rsidTr="0043395E">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C3F9A96" w14:textId="77777777" w:rsidR="00AA5197" w:rsidRPr="00AA5197" w:rsidRDefault="00AA5197" w:rsidP="00AA5197">
                  <w:pPr>
                    <w:spacing w:after="120"/>
                    <w:rPr>
                      <w:rFonts w:ascii="Times New Roman" w:hAnsi="Times New Roman" w:cs="Times New Roman"/>
                    </w:rPr>
                  </w:pPr>
                  <w:r w:rsidRPr="00AA5197">
                    <w:rPr>
                      <w:rFonts w:cs="Arial"/>
                      <w:color w:val="F26A21"/>
                      <w:sz w:val="22"/>
                      <w:szCs w:val="22"/>
                    </w:rPr>
                    <w:t>Statistics and Probability</w:t>
                  </w:r>
                </w:p>
              </w:tc>
            </w:tr>
            <w:tr w:rsidR="00AA5197" w:rsidRPr="00AA5197" w14:paraId="37775C86" w14:textId="77777777" w:rsidTr="0043395E">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7F538DAD" w14:textId="77777777" w:rsidR="00AA5197" w:rsidRPr="00AA5197" w:rsidRDefault="00AA5197" w:rsidP="00AA5197">
                  <w:pPr>
                    <w:spacing w:after="120"/>
                    <w:rPr>
                      <w:sz w:val="22"/>
                      <w:szCs w:val="18"/>
                    </w:rPr>
                  </w:pPr>
                  <w:r w:rsidRPr="00AA5197">
                    <w:rPr>
                      <w:sz w:val="22"/>
                      <w:szCs w:val="18"/>
                    </w:rPr>
                    <w:t>Chance</w:t>
                  </w:r>
                </w:p>
              </w:tc>
              <w:tc>
                <w:tcPr>
                  <w:tcW w:w="2621" w:type="dxa"/>
                  <w:tcBorders>
                    <w:top w:val="single" w:sz="4" w:space="0" w:color="F26A21"/>
                    <w:bottom w:val="nil"/>
                  </w:tcBorders>
                </w:tcPr>
                <w:p w14:paraId="436F180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14:paraId="17FA0A95"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14:paraId="6E74AC8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Lists outcomes for two and three-step chance experiments using tree diagrams, arrays and Venn diagrams as required, with or without replacement, and calculates the probability of outcomes. </w:t>
                  </w:r>
                </w:p>
              </w:tc>
              <w:tc>
                <w:tcPr>
                  <w:tcW w:w="2621" w:type="dxa"/>
                  <w:tcBorders>
                    <w:top w:val="single" w:sz="4" w:space="0" w:color="F26A21"/>
                    <w:bottom w:val="nil"/>
                  </w:tcBorders>
                </w:tcPr>
                <w:p w14:paraId="0D0B8BF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Lists the total outcomes for familiar two-step chance experiments using tree diagrams or two-way tables.</w:t>
                  </w:r>
                </w:p>
                <w:p w14:paraId="0F044863" w14:textId="77777777" w:rsidR="00AA5197" w:rsidRPr="00AA5197" w:rsidRDefault="00AA5197" w:rsidP="00AA5197">
                  <w:pPr>
                    <w:spacing w:before="4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Calculates probabilities by counting individual outcomes.</w:t>
                  </w:r>
                </w:p>
              </w:tc>
              <w:tc>
                <w:tcPr>
                  <w:tcW w:w="2621" w:type="dxa"/>
                  <w:tcBorders>
                    <w:top w:val="single" w:sz="4" w:space="0" w:color="F26A21"/>
                    <w:bottom w:val="nil"/>
                  </w:tcBorders>
                </w:tcPr>
                <w:p w14:paraId="3259BB6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5457EEF8" w14:textId="77777777" w:rsidTr="0043395E">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79254F0D"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2756A5C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box plots of data from primary and secondary sources, identifying possible outliers and using technology appropriately.</w:t>
                  </w:r>
                </w:p>
              </w:tc>
              <w:tc>
                <w:tcPr>
                  <w:tcW w:w="2621" w:type="dxa"/>
                  <w:tcBorders>
                    <w:top w:val="nil"/>
                    <w:bottom w:val="nil"/>
                  </w:tcBorders>
                </w:tcPr>
                <w:p w14:paraId="422287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14:paraId="41A5D90C"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Demonstrates an understanding of the calculation of quartiles and interquartile range and the link to the related box plot, using technology appropriately.</w:t>
                  </w:r>
                </w:p>
              </w:tc>
              <w:tc>
                <w:tcPr>
                  <w:tcW w:w="2621" w:type="dxa"/>
                  <w:tcBorders>
                    <w:top w:val="nil"/>
                    <w:bottom w:val="nil"/>
                  </w:tcBorders>
                </w:tcPr>
                <w:p w14:paraId="12846AB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Recognises medians are involved in the calculation of quartiles, and that the interquartile range is the distance between upper and lower quartiles.</w:t>
                  </w:r>
                </w:p>
              </w:tc>
              <w:tc>
                <w:tcPr>
                  <w:tcW w:w="2621" w:type="dxa"/>
                  <w:tcBorders>
                    <w:top w:val="nil"/>
                    <w:bottom w:val="nil"/>
                  </w:tcBorders>
                </w:tcPr>
                <w:p w14:paraId="7CFEC1A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sz w:val="18"/>
                      <w:szCs w:val="22"/>
                    </w:rPr>
                  </w:pPr>
                  <w:r w:rsidRPr="00AA5197">
                    <w:rPr>
                      <w:color w:val="000000" w:themeColor="text1"/>
                      <w:sz w:val="18"/>
                      <w:szCs w:val="22"/>
                    </w:rPr>
                    <w:t>Does not meet the requirements of a D grade.</w:t>
                  </w:r>
                </w:p>
              </w:tc>
            </w:tr>
            <w:tr w:rsidR="00AA5197" w:rsidRPr="00AA5197" w14:paraId="1896E323"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4C778F10" w14:textId="77777777" w:rsidR="00AA5197" w:rsidRPr="00AA5197" w:rsidRDefault="00AA5197" w:rsidP="00AA5197">
                  <w:pPr>
                    <w:spacing w:after="120"/>
                    <w:rPr>
                      <w:sz w:val="22"/>
                      <w:szCs w:val="18"/>
                    </w:rPr>
                  </w:pPr>
                </w:p>
              </w:tc>
              <w:tc>
                <w:tcPr>
                  <w:tcW w:w="2621" w:type="dxa"/>
                  <w:tcBorders>
                    <w:top w:val="nil"/>
                    <w:bottom w:val="nil"/>
                  </w:tcBorders>
                </w:tcPr>
                <w:p w14:paraId="21B8330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data sets with reference to centre, spread, skewness, symmetry, quartiles and proportions of the data.</w:t>
                  </w:r>
                </w:p>
              </w:tc>
              <w:tc>
                <w:tcPr>
                  <w:tcW w:w="2621" w:type="dxa"/>
                  <w:tcBorders>
                    <w:top w:val="nil"/>
                    <w:bottom w:val="nil"/>
                  </w:tcBorders>
                </w:tcPr>
                <w:p w14:paraId="328A61B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14:paraId="01D2AE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 xml:space="preserve">Compares parallel box plots, with reference to some obvious features of the two graphs. </w:t>
                  </w:r>
                </w:p>
              </w:tc>
              <w:tc>
                <w:tcPr>
                  <w:tcW w:w="2621" w:type="dxa"/>
                  <w:tcBorders>
                    <w:top w:val="nil"/>
                    <w:bottom w:val="nil"/>
                  </w:tcBorders>
                </w:tcPr>
                <w:p w14:paraId="0A7B41E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observations related to box plots.</w:t>
                  </w:r>
                </w:p>
              </w:tc>
              <w:tc>
                <w:tcPr>
                  <w:tcW w:w="2621" w:type="dxa"/>
                  <w:tcBorders>
                    <w:top w:val="nil"/>
                    <w:bottom w:val="nil"/>
                  </w:tcBorders>
                </w:tcPr>
                <w:p w14:paraId="359B0E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0C26DCB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F94879C"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302359F8"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14:paraId="573F40F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Compares the shape of box plots to corresponding histograms and dot plots based on centre, spread and extremes.</w:t>
                  </w:r>
                </w:p>
              </w:tc>
              <w:tc>
                <w:tcPr>
                  <w:tcW w:w="2620" w:type="dxa"/>
                  <w:tcBorders>
                    <w:top w:val="nil"/>
                    <w:bottom w:val="single" w:sz="4" w:space="0" w:color="F26A21"/>
                  </w:tcBorders>
                </w:tcPr>
                <w:p w14:paraId="30ABC3E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14:paraId="4886768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Makes some observations about individual graphs without comparison.</w:t>
                  </w:r>
                </w:p>
              </w:tc>
              <w:tc>
                <w:tcPr>
                  <w:tcW w:w="2621" w:type="dxa"/>
                  <w:tcBorders>
                    <w:top w:val="nil"/>
                    <w:bottom w:val="single" w:sz="4" w:space="0" w:color="F26A21"/>
                  </w:tcBorders>
                </w:tcPr>
                <w:p w14:paraId="697D6F61"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49EF2C34"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27E31B6E" w14:textId="77777777" w:rsidTr="0043395E">
        <w:trPr>
          <w:trHeight w:val="284"/>
        </w:trPr>
        <w:tc>
          <w:tcPr>
            <w:tcW w:w="16074" w:type="dxa"/>
            <w:shd w:val="clear" w:color="auto" w:fill="auto"/>
          </w:tcPr>
          <w:p w14:paraId="797C129D" w14:textId="77777777" w:rsidR="00AA5197" w:rsidRPr="00AA5197" w:rsidRDefault="00AA5197" w:rsidP="00AA5197">
            <w:pPr>
              <w:spacing w:before="120" w:after="120"/>
              <w:rPr>
                <w:rFonts w:ascii="Arial" w:hAnsi="Arial" w:cs="Arial"/>
                <w:sz w:val="18"/>
                <w:szCs w:val="18"/>
              </w:rPr>
            </w:pPr>
          </w:p>
        </w:tc>
      </w:tr>
    </w:tbl>
    <w:p w14:paraId="50007B49" w14:textId="4EA01151" w:rsidR="00AA5197" w:rsidRDefault="00AA5197" w:rsidP="005B3906">
      <w:pPr>
        <w:spacing w:after="200" w:line="276" w:lineRule="auto"/>
        <w:rPr>
          <w:rFonts w:ascii="Arial" w:eastAsiaTheme="minorHAnsi" w:hAnsi="Arial" w:cs="Arial"/>
          <w:sz w:val="4"/>
          <w:szCs w:val="4"/>
          <w:lang w:eastAsia="en-US"/>
        </w:rPr>
      </w:pPr>
    </w:p>
    <w:tbl>
      <w:tblPr>
        <w:tblStyle w:val="AssesmentPointerMovement2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A5197" w:rsidRPr="00AA5197" w14:paraId="3BD73530" w14:textId="77777777" w:rsidTr="0043395E">
        <w:trPr>
          <w:trHeight w:val="283"/>
        </w:trPr>
        <w:tc>
          <w:tcPr>
            <w:tcW w:w="16074" w:type="dxa"/>
            <w:shd w:val="clear" w:color="auto" w:fill="auto"/>
          </w:tcPr>
          <w:p w14:paraId="22A7FDF1" w14:textId="77777777" w:rsidR="00AA5197" w:rsidRPr="00AA5197" w:rsidRDefault="00AA5197" w:rsidP="00AA5197">
            <w:pPr>
              <w:rPr>
                <w:rFonts w:ascii="Arial" w:hAnsi="Arial" w:cs="Arial"/>
                <w:b/>
                <w:color w:val="FFFFFF" w:themeColor="background1"/>
                <w:sz w:val="2"/>
                <w:szCs w:val="16"/>
              </w:rPr>
            </w:pPr>
          </w:p>
          <w:p w14:paraId="21C5C9B0" w14:textId="77777777" w:rsidR="00AA5197" w:rsidRPr="00AA5197" w:rsidRDefault="00AA5197" w:rsidP="00AA5197">
            <w:pPr>
              <w:rPr>
                <w:rFonts w:ascii="Arial" w:hAnsi="Arial" w:cs="Arial"/>
                <w:sz w:val="2"/>
                <w:szCs w:val="16"/>
              </w:rPr>
            </w:pPr>
          </w:p>
        </w:tc>
      </w:tr>
      <w:tr w:rsidR="00AA5197" w:rsidRPr="00AA5197" w14:paraId="4AE0CF64" w14:textId="77777777" w:rsidTr="0043395E">
        <w:trPr>
          <w:trHeight w:val="266"/>
        </w:trPr>
        <w:tc>
          <w:tcPr>
            <w:tcW w:w="16074" w:type="dxa"/>
            <w:shd w:val="clear" w:color="auto" w:fill="auto"/>
          </w:tcPr>
          <w:tbl>
            <w:tblPr>
              <w:tblStyle w:val="Style120"/>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A5197" w:rsidRPr="00AA5197" w14:paraId="4DD5FA33" w14:textId="77777777" w:rsidTr="0043395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A203A85" w14:textId="77777777" w:rsidR="00AA5197" w:rsidRPr="00AA5197" w:rsidRDefault="00AA5197" w:rsidP="00AA5197">
                  <w:pPr>
                    <w:spacing w:before="40" w:after="40"/>
                    <w:rPr>
                      <w:rFonts w:cs="Arial"/>
                    </w:rPr>
                  </w:pPr>
                </w:p>
              </w:tc>
              <w:tc>
                <w:tcPr>
                  <w:tcW w:w="2621" w:type="dxa"/>
                  <w:tcBorders>
                    <w:bottom w:val="single" w:sz="4" w:space="0" w:color="F26A21"/>
                  </w:tcBorders>
                  <w:shd w:val="clear" w:color="auto" w:fill="F26A21"/>
                  <w:vAlign w:val="center"/>
                </w:tcPr>
                <w:p w14:paraId="5171D01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A</w:t>
                  </w:r>
                </w:p>
                <w:p w14:paraId="1649D38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Excellent achievement</w:t>
                  </w:r>
                </w:p>
              </w:tc>
              <w:tc>
                <w:tcPr>
                  <w:tcW w:w="2621" w:type="dxa"/>
                  <w:tcBorders>
                    <w:bottom w:val="single" w:sz="4" w:space="0" w:color="F26A21"/>
                  </w:tcBorders>
                  <w:shd w:val="clear" w:color="auto" w:fill="F26A21"/>
                  <w:vAlign w:val="center"/>
                </w:tcPr>
                <w:p w14:paraId="2944F0E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B</w:t>
                  </w:r>
                </w:p>
                <w:p w14:paraId="54DBC336"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High achievement</w:t>
                  </w:r>
                </w:p>
              </w:tc>
              <w:tc>
                <w:tcPr>
                  <w:tcW w:w="2620" w:type="dxa"/>
                  <w:tcBorders>
                    <w:bottom w:val="single" w:sz="4" w:space="0" w:color="F26A21"/>
                  </w:tcBorders>
                  <w:shd w:val="clear" w:color="auto" w:fill="F26A21"/>
                  <w:vAlign w:val="center"/>
                </w:tcPr>
                <w:p w14:paraId="0DDCC5E9"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C</w:t>
                  </w:r>
                </w:p>
                <w:p w14:paraId="69A14692"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AA5197">
                    <w:rPr>
                      <w:rFonts w:cs="Arial"/>
                      <w:sz w:val="18"/>
                      <w:szCs w:val="22"/>
                    </w:rPr>
                    <w:t>Satisfactory achievement</w:t>
                  </w:r>
                </w:p>
              </w:tc>
              <w:tc>
                <w:tcPr>
                  <w:tcW w:w="2621" w:type="dxa"/>
                  <w:tcBorders>
                    <w:bottom w:val="single" w:sz="4" w:space="0" w:color="F26A21"/>
                  </w:tcBorders>
                  <w:shd w:val="clear" w:color="auto" w:fill="F26A21"/>
                  <w:vAlign w:val="center"/>
                </w:tcPr>
                <w:p w14:paraId="6B1D4174"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D</w:t>
                  </w:r>
                </w:p>
                <w:p w14:paraId="5C64E6FD"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Limited achievement</w:t>
                  </w:r>
                </w:p>
              </w:tc>
              <w:tc>
                <w:tcPr>
                  <w:tcW w:w="2621" w:type="dxa"/>
                  <w:tcBorders>
                    <w:bottom w:val="single" w:sz="4" w:space="0" w:color="F26A21"/>
                  </w:tcBorders>
                  <w:shd w:val="clear" w:color="auto" w:fill="F26A21"/>
                  <w:vAlign w:val="center"/>
                </w:tcPr>
                <w:p w14:paraId="25FE6ED3"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b/>
                    </w:rPr>
                    <w:t>E</w:t>
                  </w:r>
                </w:p>
                <w:p w14:paraId="2CEE523F" w14:textId="77777777" w:rsidR="00AA5197" w:rsidRPr="00AA5197" w:rsidRDefault="00AA5197" w:rsidP="00AA5197">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AA5197">
                    <w:rPr>
                      <w:rFonts w:cs="Arial"/>
                      <w:sz w:val="18"/>
                      <w:szCs w:val="22"/>
                    </w:rPr>
                    <w:t>Very low achievement</w:t>
                  </w:r>
                </w:p>
              </w:tc>
            </w:tr>
            <w:tr w:rsidR="00AA5197" w:rsidRPr="00AA5197" w14:paraId="0D5EF8F9" w14:textId="77777777" w:rsidTr="0043395E">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24EC6307" w14:textId="77777777" w:rsidR="00AA5197" w:rsidRPr="00AA5197" w:rsidRDefault="00AA5197" w:rsidP="00AA5197">
                  <w:pPr>
                    <w:spacing w:after="120"/>
                    <w:rPr>
                      <w:sz w:val="22"/>
                      <w:szCs w:val="18"/>
                    </w:rPr>
                  </w:pPr>
                  <w:r w:rsidRPr="00AA5197">
                    <w:rPr>
                      <w:sz w:val="22"/>
                      <w:szCs w:val="18"/>
                    </w:rPr>
                    <w:t>Data representation and interpretation</w:t>
                  </w:r>
                </w:p>
              </w:tc>
              <w:tc>
                <w:tcPr>
                  <w:tcW w:w="2621" w:type="dxa"/>
                  <w:tcBorders>
                    <w:top w:val="nil"/>
                    <w:bottom w:val="nil"/>
                  </w:tcBorders>
                </w:tcPr>
                <w:p w14:paraId="1B9FB79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Suggests appropriate reasons for changes in the dependent variable over time with reference to relevant events.</w:t>
                  </w:r>
                </w:p>
              </w:tc>
              <w:tc>
                <w:tcPr>
                  <w:tcW w:w="2621" w:type="dxa"/>
                  <w:tcBorders>
                    <w:top w:val="nil"/>
                    <w:bottom w:val="nil"/>
                  </w:tcBorders>
                </w:tcPr>
                <w:p w14:paraId="59540B74"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patterns/trends in bivariate numerical data where time is the independent variable.</w:t>
                  </w:r>
                </w:p>
              </w:tc>
              <w:tc>
                <w:tcPr>
                  <w:tcW w:w="2620" w:type="dxa"/>
                  <w:tcBorders>
                    <w:top w:val="nil"/>
                    <w:bottom w:val="nil"/>
                  </w:tcBorders>
                </w:tcPr>
                <w:p w14:paraId="08483FEE"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14:paraId="56C9385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Describes bivariate data over time as either increasing or decreasing.</w:t>
                  </w:r>
                </w:p>
                <w:p w14:paraId="008277BC" w14:textId="77777777" w:rsidR="00AA5197" w:rsidRPr="00AA5197" w:rsidRDefault="00AA5197" w:rsidP="00AA5197">
                  <w:pPr>
                    <w:spacing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283827E3"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22"/>
                    </w:rPr>
                    <w:t>Does not meet the requirements of a D grade.</w:t>
                  </w:r>
                </w:p>
              </w:tc>
            </w:tr>
            <w:tr w:rsidR="00AA5197" w:rsidRPr="00AA5197" w14:paraId="729F780E"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14:paraId="0F822EB5" w14:textId="77777777" w:rsidR="00AA5197" w:rsidRPr="00AA5197" w:rsidRDefault="00AA5197" w:rsidP="00AA5197">
                  <w:pPr>
                    <w:spacing w:after="120"/>
                    <w:rPr>
                      <w:sz w:val="22"/>
                      <w:szCs w:val="18"/>
                    </w:rPr>
                  </w:pPr>
                </w:p>
              </w:tc>
              <w:tc>
                <w:tcPr>
                  <w:tcW w:w="2621" w:type="dxa"/>
                  <w:tcBorders>
                    <w:top w:val="nil"/>
                    <w:bottom w:val="nil"/>
                  </w:tcBorders>
                </w:tcPr>
                <w:p w14:paraId="1046811A"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accurate scatter plots, informally describing the strength and direction of the relationship between two numerical variables, identifying possible outliers.</w:t>
                  </w:r>
                </w:p>
              </w:tc>
              <w:tc>
                <w:tcPr>
                  <w:tcW w:w="2621" w:type="dxa"/>
                  <w:tcBorders>
                    <w:top w:val="nil"/>
                    <w:bottom w:val="nil"/>
                  </w:tcBorders>
                </w:tcPr>
                <w:p w14:paraId="7BD38C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Constructs scatter plots for authentic data and draws conclusions about the relationship between two numerical variables.</w:t>
                  </w:r>
                </w:p>
              </w:tc>
              <w:tc>
                <w:tcPr>
                  <w:tcW w:w="2620" w:type="dxa"/>
                  <w:tcBorders>
                    <w:top w:val="nil"/>
                    <w:bottom w:val="nil"/>
                  </w:tcBorders>
                </w:tcPr>
                <w:p w14:paraId="7DB3FA0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scatter plots to identify and describe obvious relationships between two numerical variables.</w:t>
                  </w:r>
                </w:p>
              </w:tc>
              <w:tc>
                <w:tcPr>
                  <w:tcW w:w="2621" w:type="dxa"/>
                  <w:tcBorders>
                    <w:top w:val="nil"/>
                    <w:bottom w:val="nil"/>
                  </w:tcBorders>
                </w:tcPr>
                <w:p w14:paraId="7C8D03DD"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c>
                <w:tcPr>
                  <w:tcW w:w="2621" w:type="dxa"/>
                  <w:tcBorders>
                    <w:top w:val="nil"/>
                    <w:bottom w:val="nil"/>
                  </w:tcBorders>
                </w:tcPr>
                <w:p w14:paraId="48DA1D36"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r w:rsidR="00AA5197" w:rsidRPr="00AA5197" w14:paraId="281363ED" w14:textId="77777777" w:rsidTr="0043395E">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6ACDB050" w14:textId="77777777" w:rsidR="00AA5197" w:rsidRPr="00AA5197" w:rsidRDefault="00AA5197" w:rsidP="00AA5197">
                  <w:pPr>
                    <w:spacing w:after="120"/>
                    <w:rPr>
                      <w:sz w:val="22"/>
                      <w:szCs w:val="18"/>
                    </w:rPr>
                  </w:pPr>
                </w:p>
              </w:tc>
              <w:tc>
                <w:tcPr>
                  <w:tcW w:w="2621" w:type="dxa"/>
                  <w:tcBorders>
                    <w:top w:val="nil"/>
                    <w:bottom w:val="single" w:sz="4" w:space="0" w:color="F26A21"/>
                  </w:tcBorders>
                </w:tcPr>
                <w:p w14:paraId="6FF1D76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rFonts w:cs="Arial"/>
                      <w:color w:val="000000" w:themeColor="text1"/>
                      <w:sz w:val="18"/>
                      <w:szCs w:val="18"/>
                      <w:shd w:val="clear" w:color="auto" w:fill="FFFFFF"/>
                    </w:rPr>
                    <w:t xml:space="preserve">Analytically dissects reports within the context, intention and claim of the report </w:t>
                  </w:r>
                  <w:r w:rsidRPr="00AA5197">
                    <w:rPr>
                      <w:color w:val="000000" w:themeColor="text1"/>
                      <w:sz w:val="18"/>
                      <w:szCs w:val="18"/>
                    </w:rPr>
                    <w:t>explaining the pitfalls (or motivation) of misinterpreting results.</w:t>
                  </w:r>
                </w:p>
              </w:tc>
              <w:tc>
                <w:tcPr>
                  <w:tcW w:w="2621" w:type="dxa"/>
                  <w:tcBorders>
                    <w:top w:val="nil"/>
                    <w:bottom w:val="single" w:sz="4" w:space="0" w:color="F26A21"/>
                  </w:tcBorders>
                </w:tcPr>
                <w:p w14:paraId="2BE0C137"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14:paraId="68612322"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14:paraId="718DCC7B"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AA5197">
                    <w:rPr>
                      <w:color w:val="000000" w:themeColor="text1"/>
                      <w:sz w:val="18"/>
                      <w:szCs w:val="18"/>
                    </w:rPr>
                    <w:t>Evaluates statistical reports from a variety of sources, including media, with scaffolding and/or explicit questioning.</w:t>
                  </w:r>
                </w:p>
              </w:tc>
              <w:tc>
                <w:tcPr>
                  <w:tcW w:w="2621" w:type="dxa"/>
                  <w:tcBorders>
                    <w:top w:val="nil"/>
                    <w:bottom w:val="single" w:sz="4" w:space="0" w:color="F26A21"/>
                  </w:tcBorders>
                </w:tcPr>
                <w:p w14:paraId="67EA718F" w14:textId="77777777" w:rsidR="00AA5197" w:rsidRPr="00AA5197" w:rsidRDefault="00AA5197" w:rsidP="00AA5197">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
              </w:tc>
            </w:tr>
          </w:tbl>
          <w:p w14:paraId="0AED40EF" w14:textId="77777777" w:rsidR="00AA5197" w:rsidRPr="00AA5197" w:rsidRDefault="00AA5197" w:rsidP="00AA5197">
            <w:pPr>
              <w:spacing w:before="120" w:after="120"/>
              <w:rPr>
                <w:rFonts w:ascii="Bebas Neue" w:hAnsi="Bebas Neue" w:cs="Arial"/>
                <w:color w:val="3A6DAF"/>
                <w:sz w:val="32"/>
                <w:szCs w:val="32"/>
              </w:rPr>
            </w:pPr>
          </w:p>
        </w:tc>
      </w:tr>
      <w:tr w:rsidR="00AA5197" w:rsidRPr="00AA5197" w14:paraId="140EEA72" w14:textId="77777777" w:rsidTr="0043395E">
        <w:trPr>
          <w:trHeight w:val="284"/>
        </w:trPr>
        <w:tc>
          <w:tcPr>
            <w:tcW w:w="16074" w:type="dxa"/>
            <w:shd w:val="clear" w:color="auto" w:fill="auto"/>
          </w:tcPr>
          <w:p w14:paraId="2D80FC81" w14:textId="77777777" w:rsidR="00AA5197" w:rsidRPr="00AA5197" w:rsidRDefault="00AA5197" w:rsidP="00AA5197">
            <w:pPr>
              <w:spacing w:before="120" w:after="120"/>
              <w:rPr>
                <w:sz w:val="16"/>
                <w:szCs w:val="16"/>
              </w:rPr>
            </w:pPr>
            <w:r w:rsidRPr="00AA5197">
              <w:rPr>
                <w:sz w:val="16"/>
                <w:szCs w:val="16"/>
              </w:rPr>
              <w:t>© School Curriculum and Standards Authority, 2016</w:t>
            </w:r>
          </w:p>
          <w:p w14:paraId="4863BE26" w14:textId="77777777" w:rsidR="00AA5197" w:rsidRPr="00AA5197" w:rsidRDefault="00AA5197" w:rsidP="00AA5197">
            <w:pPr>
              <w:spacing w:before="120" w:after="120"/>
              <w:rPr>
                <w:sz w:val="16"/>
                <w:szCs w:val="16"/>
              </w:rPr>
            </w:pPr>
            <w:r w:rsidRPr="00AA519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3582971D" w14:textId="77777777" w:rsidR="00AA5197" w:rsidRPr="00AA5197" w:rsidRDefault="00AA5197" w:rsidP="00AA5197">
            <w:pPr>
              <w:spacing w:before="120" w:after="120"/>
              <w:rPr>
                <w:sz w:val="16"/>
                <w:szCs w:val="16"/>
              </w:rPr>
            </w:pPr>
            <w:r w:rsidRPr="00AA5197">
              <w:rPr>
                <w:sz w:val="16"/>
                <w:szCs w:val="16"/>
              </w:rPr>
              <w:t xml:space="preserve">Copying or communication for any other purpose can be done only within the terms of the </w:t>
            </w:r>
            <w:r w:rsidRPr="00AA5197">
              <w:rPr>
                <w:i/>
                <w:iCs/>
                <w:sz w:val="16"/>
                <w:szCs w:val="16"/>
              </w:rPr>
              <w:t>Copyright Act 1968</w:t>
            </w:r>
            <w:r w:rsidRPr="00AA5197">
              <w:rPr>
                <w:sz w:val="16"/>
                <w:szCs w:val="16"/>
              </w:rPr>
              <w:t xml:space="preserve"> or with prior written permission of the School Curriculum and Standards Authority. Copying or communication of any third party copyright material can be done only within the terms of the </w:t>
            </w:r>
            <w:r w:rsidRPr="00AA5197">
              <w:rPr>
                <w:i/>
                <w:iCs/>
                <w:sz w:val="16"/>
                <w:szCs w:val="16"/>
              </w:rPr>
              <w:t>Copyright Act 1968</w:t>
            </w:r>
            <w:r w:rsidRPr="00AA5197">
              <w:rPr>
                <w:sz w:val="16"/>
                <w:szCs w:val="16"/>
              </w:rPr>
              <w:t xml:space="preserve"> or with permission of the copyright owners.</w:t>
            </w:r>
          </w:p>
          <w:p w14:paraId="6DEC0F2C" w14:textId="77777777" w:rsidR="00AA5197" w:rsidRPr="00AA5197" w:rsidRDefault="00AA5197" w:rsidP="00AA5197">
            <w:pPr>
              <w:spacing w:before="120" w:after="120"/>
              <w:rPr>
                <w:rFonts w:ascii="Arial" w:hAnsi="Arial" w:cs="Arial"/>
                <w:sz w:val="18"/>
                <w:szCs w:val="18"/>
              </w:rPr>
            </w:pPr>
            <w:r w:rsidRPr="00AA5197">
              <w:rPr>
                <w:sz w:val="16"/>
                <w:szCs w:val="16"/>
              </w:rPr>
              <w:t xml:space="preserve">Any content in this document that has been derived from the Australian Curriculum may be used under the terms of the Creative Commons </w:t>
            </w:r>
            <w:hyperlink r:id="rId53" w:history="1">
              <w:r w:rsidRPr="00AA5197">
                <w:rPr>
                  <w:color w:val="0563C1"/>
                  <w:sz w:val="16"/>
                  <w:szCs w:val="16"/>
                  <w:u w:val="single"/>
                </w:rPr>
                <w:t>Attribution 4.0 International (CC BY)</w:t>
              </w:r>
            </w:hyperlink>
            <w:r w:rsidRPr="00AA5197">
              <w:rPr>
                <w:sz w:val="16"/>
                <w:szCs w:val="16"/>
              </w:rPr>
              <w:t xml:space="preserve"> licence.</w:t>
            </w:r>
          </w:p>
        </w:tc>
      </w:tr>
    </w:tbl>
    <w:p w14:paraId="6DC53FC4" w14:textId="77AB9A0C" w:rsidR="00AA5197" w:rsidRDefault="00AA5197" w:rsidP="005B3906">
      <w:pPr>
        <w:spacing w:after="200" w:line="276" w:lineRule="auto"/>
        <w:rPr>
          <w:rFonts w:ascii="Arial" w:eastAsiaTheme="minorHAnsi" w:hAnsi="Arial" w:cs="Arial"/>
          <w:sz w:val="4"/>
          <w:szCs w:val="4"/>
          <w:lang w:eastAsia="en-US"/>
        </w:rPr>
      </w:pPr>
    </w:p>
    <w:p w14:paraId="0D41A4A4" w14:textId="2A55D8CF" w:rsidR="00AA5197" w:rsidRDefault="00AA5197" w:rsidP="005B3906">
      <w:pPr>
        <w:spacing w:after="200" w:line="276" w:lineRule="auto"/>
        <w:rPr>
          <w:rFonts w:ascii="Arial" w:eastAsiaTheme="minorHAnsi" w:hAnsi="Arial" w:cs="Arial"/>
          <w:sz w:val="4"/>
          <w:szCs w:val="4"/>
          <w:lang w:eastAsia="en-US"/>
        </w:rPr>
      </w:pPr>
    </w:p>
    <w:p w14:paraId="3A6B3DA3" w14:textId="3F287826" w:rsidR="00AA5197" w:rsidRDefault="00AA5197" w:rsidP="005B3906">
      <w:pPr>
        <w:spacing w:after="200" w:line="276" w:lineRule="auto"/>
        <w:rPr>
          <w:rFonts w:ascii="Arial" w:eastAsiaTheme="minorHAnsi" w:hAnsi="Arial" w:cs="Arial"/>
          <w:sz w:val="4"/>
          <w:szCs w:val="4"/>
          <w:lang w:eastAsia="en-US"/>
        </w:rPr>
      </w:pPr>
    </w:p>
    <w:p w14:paraId="0E960CCB" w14:textId="2D758A0F" w:rsidR="00AA5197" w:rsidRDefault="00AA5197" w:rsidP="005B3906">
      <w:pPr>
        <w:spacing w:after="200" w:line="276" w:lineRule="auto"/>
        <w:rPr>
          <w:rFonts w:ascii="Arial" w:eastAsiaTheme="minorHAnsi" w:hAnsi="Arial" w:cs="Arial"/>
          <w:sz w:val="4"/>
          <w:szCs w:val="4"/>
          <w:lang w:eastAsia="en-US"/>
        </w:rPr>
      </w:pPr>
    </w:p>
    <w:p w14:paraId="113E31C7" w14:textId="1A0847FB" w:rsidR="00AA5197" w:rsidRDefault="00AA5197" w:rsidP="005B3906">
      <w:pPr>
        <w:spacing w:after="200" w:line="276" w:lineRule="auto"/>
        <w:rPr>
          <w:rFonts w:ascii="Arial" w:eastAsiaTheme="minorHAnsi" w:hAnsi="Arial" w:cs="Arial"/>
          <w:sz w:val="4"/>
          <w:szCs w:val="4"/>
          <w:lang w:eastAsia="en-US"/>
        </w:rPr>
      </w:pPr>
    </w:p>
    <w:p w14:paraId="4ABE33DC" w14:textId="7DD86A4A" w:rsidR="00AA5197" w:rsidRDefault="00AA5197" w:rsidP="005B3906">
      <w:pPr>
        <w:spacing w:after="200" w:line="276" w:lineRule="auto"/>
        <w:rPr>
          <w:rFonts w:ascii="Arial" w:eastAsiaTheme="minorHAnsi" w:hAnsi="Arial" w:cs="Arial"/>
          <w:sz w:val="4"/>
          <w:szCs w:val="4"/>
          <w:lang w:eastAsia="en-US"/>
        </w:rPr>
      </w:pPr>
    </w:p>
    <w:p w14:paraId="7272A43F" w14:textId="3313FF65" w:rsidR="00AA5197" w:rsidRDefault="00AA5197" w:rsidP="005B3906">
      <w:pPr>
        <w:spacing w:after="200" w:line="276" w:lineRule="auto"/>
        <w:rPr>
          <w:rFonts w:ascii="Arial" w:eastAsiaTheme="minorHAnsi" w:hAnsi="Arial" w:cs="Arial"/>
          <w:sz w:val="4"/>
          <w:szCs w:val="4"/>
          <w:lang w:eastAsia="en-US"/>
        </w:rPr>
      </w:pPr>
    </w:p>
    <w:p w14:paraId="21399EEF" w14:textId="3A92F71D" w:rsidR="00AA5197" w:rsidRDefault="00AA5197" w:rsidP="005B3906">
      <w:pPr>
        <w:spacing w:after="200" w:line="276" w:lineRule="auto"/>
        <w:rPr>
          <w:rFonts w:ascii="Arial" w:eastAsiaTheme="minorHAnsi" w:hAnsi="Arial" w:cs="Arial"/>
          <w:sz w:val="4"/>
          <w:szCs w:val="4"/>
          <w:lang w:eastAsia="en-US"/>
        </w:rPr>
      </w:pPr>
    </w:p>
    <w:p w14:paraId="33FBF16D" w14:textId="71B10AF4" w:rsidR="00AA5197" w:rsidRPr="00AA5197" w:rsidRDefault="00AA5197" w:rsidP="005B3906">
      <w:pPr>
        <w:spacing w:after="200" w:line="276" w:lineRule="auto"/>
        <w:rPr>
          <w:rFonts w:ascii="Arial" w:eastAsiaTheme="minorHAnsi" w:hAnsi="Arial" w:cs="Arial"/>
          <w:sz w:val="4"/>
          <w:szCs w:val="4"/>
          <w:lang w:eastAsia="en-US"/>
        </w:rPr>
      </w:pPr>
    </w:p>
    <w:sectPr w:rsidR="00AA5197" w:rsidRPr="00AA5197"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C4E3D4" w14:textId="77777777" w:rsidR="00B6697E" w:rsidRDefault="00B6697E">
      <w:r>
        <w:separator/>
      </w:r>
    </w:p>
  </w:endnote>
  <w:endnote w:type="continuationSeparator" w:id="0">
    <w:p w14:paraId="75F94746" w14:textId="77777777" w:rsidR="00B6697E" w:rsidRDefault="00B66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ebas Neue">
    <w:altName w:val="Arial"/>
    <w:panose1 w:val="00000000000000000000"/>
    <w:charset w:val="00"/>
    <w:family w:val="swiss"/>
    <w:notTrueType/>
    <w:pitch w:val="variable"/>
    <w:sig w:usb0="00000001" w:usb1="0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2F4E9395" w:rsidR="00C157B5" w:rsidRPr="00BC1B7D" w:rsidRDefault="00C157B5">
        <w:pPr>
          <w:pStyle w:val="Footer"/>
          <w:rPr>
            <w:rFonts w:asciiTheme="minorHAnsi" w:hAnsiTheme="minorHAnsi" w:cstheme="minorHAnsi"/>
            <w:sz w:val="22"/>
            <w:szCs w:val="22"/>
          </w:rPr>
        </w:pPr>
        <w:r w:rsidRPr="00BC1B7D">
          <w:rPr>
            <w:rFonts w:asciiTheme="minorHAnsi" w:hAnsiTheme="minorHAnsi" w:cstheme="minorHAnsi"/>
            <w:sz w:val="22"/>
            <w:szCs w:val="22"/>
          </w:rPr>
          <w:fldChar w:fldCharType="begin"/>
        </w:r>
        <w:r w:rsidRPr="00BC1B7D">
          <w:rPr>
            <w:rFonts w:asciiTheme="minorHAnsi" w:hAnsiTheme="minorHAnsi" w:cstheme="minorHAnsi"/>
            <w:sz w:val="22"/>
            <w:szCs w:val="22"/>
          </w:rPr>
          <w:instrText xml:space="preserve"> PAGE   \* MERGEFORMAT </w:instrText>
        </w:r>
        <w:r w:rsidRPr="00BC1B7D">
          <w:rPr>
            <w:rFonts w:asciiTheme="minorHAnsi" w:hAnsiTheme="minorHAnsi" w:cstheme="minorHAnsi"/>
            <w:sz w:val="22"/>
            <w:szCs w:val="22"/>
          </w:rPr>
          <w:fldChar w:fldCharType="separate"/>
        </w:r>
        <w:r w:rsidR="00E31C4E">
          <w:rPr>
            <w:rFonts w:asciiTheme="minorHAnsi" w:hAnsiTheme="minorHAnsi" w:cstheme="minorHAnsi"/>
            <w:noProof/>
            <w:sz w:val="22"/>
            <w:szCs w:val="22"/>
          </w:rPr>
          <w:t>13</w:t>
        </w:r>
        <w:r w:rsidRPr="00BC1B7D">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2019</w:t>
        </w:r>
        <w:r w:rsidRPr="00BC1B7D">
          <w:rPr>
            <w:rFonts w:asciiTheme="minorHAnsi" w:hAnsiTheme="minorHAnsi" w:cstheme="minorHAnsi"/>
            <w:noProof/>
            <w:sz w:val="22"/>
            <w:szCs w:val="22"/>
          </w:rPr>
          <w:t xml:space="preserve">  10AMAT  Teacher  </w:t>
        </w:r>
        <w:r>
          <w:rPr>
            <w:rFonts w:asciiTheme="minorHAnsi" w:hAnsiTheme="minorHAnsi" w:cstheme="minorHAnsi"/>
            <w:noProof/>
            <w:sz w:val="22"/>
            <w:szCs w:val="22"/>
          </w:rPr>
          <w:t>v</w:t>
        </w:r>
        <w:r w:rsidRPr="00BC1B7D">
          <w:rPr>
            <w:rFonts w:asciiTheme="minorHAnsi" w:hAnsiTheme="minorHAnsi" w:cstheme="minorHAnsi"/>
            <w:noProof/>
            <w:sz w:val="22"/>
            <w:szCs w:val="22"/>
          </w:rPr>
          <w:t>1</w:t>
        </w:r>
      </w:p>
    </w:sdtContent>
  </w:sdt>
  <w:p w14:paraId="0C4690BB" w14:textId="77777777" w:rsidR="00C157B5" w:rsidRDefault="00C157B5" w:rsidP="007F15FA">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A1BF55" w14:textId="77777777" w:rsidR="00B6697E" w:rsidRDefault="00B6697E">
      <w:r>
        <w:separator/>
      </w:r>
    </w:p>
  </w:footnote>
  <w:footnote w:type="continuationSeparator" w:id="0">
    <w:p w14:paraId="7843FED1" w14:textId="77777777" w:rsidR="00B6697E" w:rsidRDefault="00B66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31829"/>
    <w:multiLevelType w:val="hybridMultilevel"/>
    <w:tmpl w:val="EB7A549A"/>
    <w:lvl w:ilvl="0" w:tplc="873A2536">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FD6E2A"/>
    <w:multiLevelType w:val="multilevel"/>
    <w:tmpl w:val="FB4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1577097"/>
    <w:multiLevelType w:val="multilevel"/>
    <w:tmpl w:val="52A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14C1C"/>
    <w:multiLevelType w:val="hybridMultilevel"/>
    <w:tmpl w:val="CABAED76"/>
    <w:lvl w:ilvl="0" w:tplc="FF10CA20">
      <w:start w:val="1"/>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F67B8"/>
    <w:multiLevelType w:val="hybridMultilevel"/>
    <w:tmpl w:val="EB6AF4EE"/>
    <w:lvl w:ilvl="0" w:tplc="C9A8C7F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4"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70BD3"/>
    <w:multiLevelType w:val="hybridMultilevel"/>
    <w:tmpl w:val="A7AE5E88"/>
    <w:lvl w:ilvl="0" w:tplc="D72EA7E0">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9"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D663A23"/>
    <w:multiLevelType w:val="hybridMultilevel"/>
    <w:tmpl w:val="E416D4E8"/>
    <w:lvl w:ilvl="0" w:tplc="4B183E48">
      <w:start w:val="2"/>
      <w:numFmt w:val="bullet"/>
      <w:lvlText w:val="-"/>
      <w:lvlJc w:val="left"/>
      <w:pPr>
        <w:ind w:left="720" w:hanging="360"/>
      </w:pPr>
      <w:rPr>
        <w:rFonts w:ascii="Calibri" w:eastAsia="Times New Roman" w:hAnsi="Calibri"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41"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6"/>
  </w:num>
  <w:num w:numId="3">
    <w:abstractNumId w:val="18"/>
  </w:num>
  <w:num w:numId="4">
    <w:abstractNumId w:val="15"/>
  </w:num>
  <w:num w:numId="5">
    <w:abstractNumId w:val="33"/>
  </w:num>
  <w:num w:numId="6">
    <w:abstractNumId w:val="29"/>
  </w:num>
  <w:num w:numId="7">
    <w:abstractNumId w:val="38"/>
  </w:num>
  <w:num w:numId="8">
    <w:abstractNumId w:val="41"/>
  </w:num>
  <w:num w:numId="9">
    <w:abstractNumId w:val="39"/>
  </w:num>
  <w:num w:numId="10">
    <w:abstractNumId w:val="11"/>
  </w:num>
  <w:num w:numId="11">
    <w:abstractNumId w:val="27"/>
  </w:num>
  <w:num w:numId="12">
    <w:abstractNumId w:val="0"/>
  </w:num>
  <w:num w:numId="13">
    <w:abstractNumId w:val="36"/>
  </w:num>
  <w:num w:numId="14">
    <w:abstractNumId w:val="32"/>
  </w:num>
  <w:num w:numId="15">
    <w:abstractNumId w:val="35"/>
  </w:num>
  <w:num w:numId="16">
    <w:abstractNumId w:val="3"/>
  </w:num>
  <w:num w:numId="17">
    <w:abstractNumId w:val="40"/>
  </w:num>
  <w:num w:numId="18">
    <w:abstractNumId w:val="28"/>
  </w:num>
  <w:num w:numId="19">
    <w:abstractNumId w:val="6"/>
  </w:num>
  <w:num w:numId="20">
    <w:abstractNumId w:val="24"/>
  </w:num>
  <w:num w:numId="21">
    <w:abstractNumId w:val="37"/>
  </w:num>
  <w:num w:numId="22">
    <w:abstractNumId w:val="34"/>
  </w:num>
  <w:num w:numId="23">
    <w:abstractNumId w:val="2"/>
  </w:num>
  <w:num w:numId="24">
    <w:abstractNumId w:val="7"/>
  </w:num>
  <w:num w:numId="25">
    <w:abstractNumId w:val="5"/>
  </w:num>
  <w:num w:numId="26">
    <w:abstractNumId w:val="31"/>
  </w:num>
  <w:num w:numId="27">
    <w:abstractNumId w:val="19"/>
  </w:num>
  <w:num w:numId="28">
    <w:abstractNumId w:val="14"/>
  </w:num>
  <w:num w:numId="29">
    <w:abstractNumId w:val="21"/>
  </w:num>
  <w:num w:numId="30">
    <w:abstractNumId w:val="17"/>
  </w:num>
  <w:num w:numId="31">
    <w:abstractNumId w:val="9"/>
  </w:num>
  <w:num w:numId="32">
    <w:abstractNumId w:val="1"/>
  </w:num>
  <w:num w:numId="33">
    <w:abstractNumId w:val="23"/>
  </w:num>
  <w:num w:numId="34">
    <w:abstractNumId w:val="42"/>
  </w:num>
  <w:num w:numId="35">
    <w:abstractNumId w:val="12"/>
  </w:num>
  <w:num w:numId="36">
    <w:abstractNumId w:val="4"/>
  </w:num>
  <w:num w:numId="37">
    <w:abstractNumId w:val="16"/>
  </w:num>
  <w:num w:numId="38">
    <w:abstractNumId w:val="13"/>
  </w:num>
  <w:num w:numId="39">
    <w:abstractNumId w:val="30"/>
  </w:num>
  <w:num w:numId="40">
    <w:abstractNumId w:val="10"/>
  </w:num>
  <w:num w:numId="41">
    <w:abstractNumId w:val="20"/>
  </w:num>
  <w:num w:numId="42">
    <w:abstractNumId w:val="25"/>
  </w:num>
  <w:num w:numId="43">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441E"/>
    <w:rsid w:val="00034FF3"/>
    <w:rsid w:val="00036F4C"/>
    <w:rsid w:val="00051CE7"/>
    <w:rsid w:val="0008581E"/>
    <w:rsid w:val="000A490E"/>
    <w:rsid w:val="000B40EA"/>
    <w:rsid w:val="000C50AD"/>
    <w:rsid w:val="000D2289"/>
    <w:rsid w:val="000E7DC8"/>
    <w:rsid w:val="000F1E52"/>
    <w:rsid w:val="00106E17"/>
    <w:rsid w:val="00110288"/>
    <w:rsid w:val="0011039F"/>
    <w:rsid w:val="00150DF7"/>
    <w:rsid w:val="00171A6A"/>
    <w:rsid w:val="00181187"/>
    <w:rsid w:val="00183D65"/>
    <w:rsid w:val="00185755"/>
    <w:rsid w:val="00194C4C"/>
    <w:rsid w:val="001973D1"/>
    <w:rsid w:val="00197644"/>
    <w:rsid w:val="001A65F8"/>
    <w:rsid w:val="001B233B"/>
    <w:rsid w:val="001B3D8E"/>
    <w:rsid w:val="001B7DCF"/>
    <w:rsid w:val="001D0B8C"/>
    <w:rsid w:val="001F40AF"/>
    <w:rsid w:val="002423E2"/>
    <w:rsid w:val="00242DB4"/>
    <w:rsid w:val="00251C5B"/>
    <w:rsid w:val="0029407F"/>
    <w:rsid w:val="002B7AA3"/>
    <w:rsid w:val="002E17A3"/>
    <w:rsid w:val="003103EB"/>
    <w:rsid w:val="00320C2A"/>
    <w:rsid w:val="00347850"/>
    <w:rsid w:val="00353EFF"/>
    <w:rsid w:val="00394E97"/>
    <w:rsid w:val="003C7336"/>
    <w:rsid w:val="003D40F8"/>
    <w:rsid w:val="003E3B2D"/>
    <w:rsid w:val="003F25CA"/>
    <w:rsid w:val="00404E07"/>
    <w:rsid w:val="00423BFF"/>
    <w:rsid w:val="0043395E"/>
    <w:rsid w:val="004427E7"/>
    <w:rsid w:val="004460C2"/>
    <w:rsid w:val="0045018D"/>
    <w:rsid w:val="00462CF9"/>
    <w:rsid w:val="00467378"/>
    <w:rsid w:val="00484CEC"/>
    <w:rsid w:val="004B6F13"/>
    <w:rsid w:val="004C60BB"/>
    <w:rsid w:val="004D6592"/>
    <w:rsid w:val="004F03D1"/>
    <w:rsid w:val="004F50A6"/>
    <w:rsid w:val="00522E40"/>
    <w:rsid w:val="00563776"/>
    <w:rsid w:val="00565045"/>
    <w:rsid w:val="00566BD6"/>
    <w:rsid w:val="00583BEE"/>
    <w:rsid w:val="0058449D"/>
    <w:rsid w:val="005A7047"/>
    <w:rsid w:val="005B3906"/>
    <w:rsid w:val="005C1A6D"/>
    <w:rsid w:val="005C5FB4"/>
    <w:rsid w:val="005D4A64"/>
    <w:rsid w:val="005F04E7"/>
    <w:rsid w:val="005F3903"/>
    <w:rsid w:val="00606C8A"/>
    <w:rsid w:val="00622DE0"/>
    <w:rsid w:val="00627D06"/>
    <w:rsid w:val="00650411"/>
    <w:rsid w:val="00653A26"/>
    <w:rsid w:val="00657D07"/>
    <w:rsid w:val="00661874"/>
    <w:rsid w:val="00662157"/>
    <w:rsid w:val="0066305D"/>
    <w:rsid w:val="00677ED6"/>
    <w:rsid w:val="006851F7"/>
    <w:rsid w:val="006A170D"/>
    <w:rsid w:val="006B7AE7"/>
    <w:rsid w:val="006E28DF"/>
    <w:rsid w:val="006F5D69"/>
    <w:rsid w:val="00712EB1"/>
    <w:rsid w:val="007173B7"/>
    <w:rsid w:val="00720EF5"/>
    <w:rsid w:val="00744022"/>
    <w:rsid w:val="00751E7D"/>
    <w:rsid w:val="00753C4E"/>
    <w:rsid w:val="00757E3A"/>
    <w:rsid w:val="0077608A"/>
    <w:rsid w:val="0079414F"/>
    <w:rsid w:val="00795D1E"/>
    <w:rsid w:val="00796CA8"/>
    <w:rsid w:val="007B5AEF"/>
    <w:rsid w:val="007C231B"/>
    <w:rsid w:val="007E3B3D"/>
    <w:rsid w:val="007E6066"/>
    <w:rsid w:val="007F15FA"/>
    <w:rsid w:val="00805B31"/>
    <w:rsid w:val="0083702D"/>
    <w:rsid w:val="008543B7"/>
    <w:rsid w:val="00870BF7"/>
    <w:rsid w:val="00883A63"/>
    <w:rsid w:val="00892882"/>
    <w:rsid w:val="00894D2D"/>
    <w:rsid w:val="008A4E0C"/>
    <w:rsid w:val="008B101A"/>
    <w:rsid w:val="008B2DAA"/>
    <w:rsid w:val="008C4D1C"/>
    <w:rsid w:val="008C5898"/>
    <w:rsid w:val="008C7930"/>
    <w:rsid w:val="008F1A27"/>
    <w:rsid w:val="009022EF"/>
    <w:rsid w:val="009029F0"/>
    <w:rsid w:val="00910DA7"/>
    <w:rsid w:val="00975F24"/>
    <w:rsid w:val="00990043"/>
    <w:rsid w:val="00991973"/>
    <w:rsid w:val="009A4039"/>
    <w:rsid w:val="009B12D5"/>
    <w:rsid w:val="009B1B56"/>
    <w:rsid w:val="009C44DD"/>
    <w:rsid w:val="009D4B27"/>
    <w:rsid w:val="009D51AE"/>
    <w:rsid w:val="009D70E1"/>
    <w:rsid w:val="009D7E6B"/>
    <w:rsid w:val="00A23208"/>
    <w:rsid w:val="00A2502B"/>
    <w:rsid w:val="00A36FA5"/>
    <w:rsid w:val="00A5416C"/>
    <w:rsid w:val="00A547A2"/>
    <w:rsid w:val="00A72AD2"/>
    <w:rsid w:val="00A73C37"/>
    <w:rsid w:val="00A873D1"/>
    <w:rsid w:val="00A9770F"/>
    <w:rsid w:val="00AA22EB"/>
    <w:rsid w:val="00AA39B4"/>
    <w:rsid w:val="00AA5197"/>
    <w:rsid w:val="00AA678E"/>
    <w:rsid w:val="00AB04FA"/>
    <w:rsid w:val="00AB2B66"/>
    <w:rsid w:val="00AB4665"/>
    <w:rsid w:val="00AC0426"/>
    <w:rsid w:val="00AD5CC4"/>
    <w:rsid w:val="00AE2058"/>
    <w:rsid w:val="00AF0316"/>
    <w:rsid w:val="00AF496F"/>
    <w:rsid w:val="00B17E51"/>
    <w:rsid w:val="00B45CE9"/>
    <w:rsid w:val="00B45CF5"/>
    <w:rsid w:val="00B55321"/>
    <w:rsid w:val="00B61BF4"/>
    <w:rsid w:val="00B61DC0"/>
    <w:rsid w:val="00B65C95"/>
    <w:rsid w:val="00B6697E"/>
    <w:rsid w:val="00BA3703"/>
    <w:rsid w:val="00BC0D58"/>
    <w:rsid w:val="00BC1B7D"/>
    <w:rsid w:val="00BD4885"/>
    <w:rsid w:val="00BE50FD"/>
    <w:rsid w:val="00C0712F"/>
    <w:rsid w:val="00C157B5"/>
    <w:rsid w:val="00C364EF"/>
    <w:rsid w:val="00C50DCE"/>
    <w:rsid w:val="00C521CA"/>
    <w:rsid w:val="00C52D8D"/>
    <w:rsid w:val="00C61A74"/>
    <w:rsid w:val="00C63EBF"/>
    <w:rsid w:val="00C758A4"/>
    <w:rsid w:val="00C82246"/>
    <w:rsid w:val="00C83159"/>
    <w:rsid w:val="00CA2960"/>
    <w:rsid w:val="00CA3F87"/>
    <w:rsid w:val="00CC38DB"/>
    <w:rsid w:val="00D179A3"/>
    <w:rsid w:val="00D360AE"/>
    <w:rsid w:val="00D365B0"/>
    <w:rsid w:val="00D40405"/>
    <w:rsid w:val="00D57D10"/>
    <w:rsid w:val="00D665F1"/>
    <w:rsid w:val="00DA23B7"/>
    <w:rsid w:val="00DA3E9F"/>
    <w:rsid w:val="00DB07B7"/>
    <w:rsid w:val="00DC6AE4"/>
    <w:rsid w:val="00DD7C2D"/>
    <w:rsid w:val="00DE1D9F"/>
    <w:rsid w:val="00DE446F"/>
    <w:rsid w:val="00E31784"/>
    <w:rsid w:val="00E31C4E"/>
    <w:rsid w:val="00E41386"/>
    <w:rsid w:val="00E47CF4"/>
    <w:rsid w:val="00E55BBD"/>
    <w:rsid w:val="00E73A4B"/>
    <w:rsid w:val="00E75963"/>
    <w:rsid w:val="00E82C0C"/>
    <w:rsid w:val="00E863A2"/>
    <w:rsid w:val="00EA1B90"/>
    <w:rsid w:val="00EA2029"/>
    <w:rsid w:val="00EB4F6A"/>
    <w:rsid w:val="00EB7627"/>
    <w:rsid w:val="00ED351E"/>
    <w:rsid w:val="00EF25D3"/>
    <w:rsid w:val="00EF5439"/>
    <w:rsid w:val="00EF7158"/>
    <w:rsid w:val="00F2223F"/>
    <w:rsid w:val="00F24A0B"/>
    <w:rsid w:val="00F4559E"/>
    <w:rsid w:val="00F60310"/>
    <w:rsid w:val="00F65556"/>
    <w:rsid w:val="00F7519E"/>
    <w:rsid w:val="00F8379E"/>
    <w:rsid w:val="00F84F4B"/>
    <w:rsid w:val="00F86F0F"/>
    <w:rsid w:val="00F90059"/>
    <w:rsid w:val="00FA569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13C0CEF4-4BA3-47F8-BA5F-6D973D0B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6F"/>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Heading3Char">
    <w:name w:val="Heading 3 Char"/>
    <w:link w:val="Heading3"/>
    <w:uiPriority w:val="9"/>
    <w:rsid w:val="00DD7C2D"/>
    <w:rPr>
      <w:b/>
      <w:bCs/>
      <w:sz w:val="27"/>
      <w:szCs w:val="27"/>
    </w:rPr>
  </w:style>
  <w:style w:type="table" w:customStyle="1" w:styleId="AssesmentPointerMovement7">
    <w:name w:val="Assesment_Pointer_Movement7"/>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DD7C2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DD7C2D"/>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5B390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5B3906"/>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4">
    <w:name w:val="Assesment_Pointer_Movement14"/>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15">
    <w:name w:val="Assesment_Pointer_Movement15"/>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4">
    <w:name w:val="Style114"/>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6">
    <w:name w:val="Assesment_Pointer_Movement16"/>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5">
    <w:name w:val="Style115"/>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7">
    <w:name w:val="Assesment_Pointer_Movement17"/>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6">
    <w:name w:val="Style116"/>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8">
    <w:name w:val="Assesment_Pointer_Movement18"/>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7">
    <w:name w:val="Style117"/>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9">
    <w:name w:val="Assesment_Pointer_Movement19"/>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8">
    <w:name w:val="Style118"/>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19">
    <w:name w:val="Style119"/>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20">
    <w:name w:val="Assesment_Pointer_Movement20"/>
    <w:basedOn w:val="TableNormal"/>
    <w:next w:val="TableGrid"/>
    <w:uiPriority w:val="59"/>
    <w:rsid w:val="00AA519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0">
    <w:name w:val="Style120"/>
    <w:basedOn w:val="TableNormal"/>
    <w:uiPriority w:val="99"/>
    <w:rsid w:val="00AA5197"/>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UnresolvedMention1">
    <w:name w:val="Unresolved Mention1"/>
    <w:basedOn w:val="DefaultParagraphFont"/>
    <w:uiPriority w:val="99"/>
    <w:semiHidden/>
    <w:unhideWhenUsed/>
    <w:rsid w:val="003478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65480054">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73446060">
      <w:bodyDiv w:val="1"/>
      <w:marLeft w:val="0"/>
      <w:marRight w:val="0"/>
      <w:marTop w:val="0"/>
      <w:marBottom w:val="0"/>
      <w:divBdr>
        <w:top w:val="none" w:sz="0" w:space="0" w:color="auto"/>
        <w:left w:val="none" w:sz="0" w:space="0" w:color="auto"/>
        <w:bottom w:val="none" w:sz="0" w:space="0" w:color="auto"/>
        <w:right w:val="none" w:sz="0" w:space="0" w:color="auto"/>
      </w:divBdr>
      <w:divsChild>
        <w:div w:id="123235469">
          <w:marLeft w:val="0"/>
          <w:marRight w:val="0"/>
          <w:marTop w:val="0"/>
          <w:marBottom w:val="0"/>
          <w:divBdr>
            <w:top w:val="none" w:sz="0" w:space="0" w:color="auto"/>
            <w:left w:val="none" w:sz="0" w:space="0" w:color="auto"/>
            <w:bottom w:val="none" w:sz="0" w:space="0" w:color="auto"/>
            <w:right w:val="none" w:sz="0" w:space="0" w:color="auto"/>
          </w:divBdr>
          <w:divsChild>
            <w:div w:id="566722179">
              <w:marLeft w:val="0"/>
              <w:marRight w:val="0"/>
              <w:marTop w:val="0"/>
              <w:marBottom w:val="0"/>
              <w:divBdr>
                <w:top w:val="none" w:sz="0" w:space="0" w:color="auto"/>
                <w:left w:val="none" w:sz="0" w:space="0" w:color="auto"/>
                <w:bottom w:val="none" w:sz="0" w:space="0" w:color="auto"/>
                <w:right w:val="none" w:sz="0" w:space="0" w:color="auto"/>
              </w:divBdr>
              <w:divsChild>
                <w:div w:id="1565293034">
                  <w:marLeft w:val="0"/>
                  <w:marRight w:val="0"/>
                  <w:marTop w:val="0"/>
                  <w:marBottom w:val="0"/>
                  <w:divBdr>
                    <w:top w:val="none" w:sz="0" w:space="0" w:color="auto"/>
                    <w:left w:val="none" w:sz="0" w:space="0" w:color="auto"/>
                    <w:bottom w:val="none" w:sz="0" w:space="0" w:color="auto"/>
                    <w:right w:val="none" w:sz="0" w:space="0" w:color="auto"/>
                  </w:divBdr>
                  <w:divsChild>
                    <w:div w:id="17973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5386782">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4551">
      <w:bodyDiv w:val="1"/>
      <w:marLeft w:val="0"/>
      <w:marRight w:val="0"/>
      <w:marTop w:val="0"/>
      <w:marBottom w:val="0"/>
      <w:divBdr>
        <w:top w:val="none" w:sz="0" w:space="0" w:color="auto"/>
        <w:left w:val="none" w:sz="0" w:space="0" w:color="auto"/>
        <w:bottom w:val="none" w:sz="0" w:space="0" w:color="auto"/>
        <w:right w:val="none" w:sz="0" w:space="0" w:color="auto"/>
      </w:divBdr>
      <w:divsChild>
        <w:div w:id="2030911676">
          <w:marLeft w:val="0"/>
          <w:marRight w:val="0"/>
          <w:marTop w:val="0"/>
          <w:marBottom w:val="0"/>
          <w:divBdr>
            <w:top w:val="none" w:sz="0" w:space="0" w:color="auto"/>
            <w:left w:val="none" w:sz="0" w:space="0" w:color="auto"/>
            <w:bottom w:val="none" w:sz="0" w:space="0" w:color="auto"/>
            <w:right w:val="none" w:sz="0" w:space="0" w:color="auto"/>
          </w:divBdr>
          <w:divsChild>
            <w:div w:id="1992174852">
              <w:marLeft w:val="0"/>
              <w:marRight w:val="0"/>
              <w:marTop w:val="0"/>
              <w:marBottom w:val="0"/>
              <w:divBdr>
                <w:top w:val="none" w:sz="0" w:space="0" w:color="auto"/>
                <w:left w:val="none" w:sz="0" w:space="0" w:color="auto"/>
                <w:bottom w:val="none" w:sz="0" w:space="0" w:color="auto"/>
                <w:right w:val="none" w:sz="0" w:space="0" w:color="auto"/>
              </w:divBdr>
              <w:divsChild>
                <w:div w:id="1926451772">
                  <w:marLeft w:val="0"/>
                  <w:marRight w:val="0"/>
                  <w:marTop w:val="0"/>
                  <w:marBottom w:val="0"/>
                  <w:divBdr>
                    <w:top w:val="none" w:sz="0" w:space="0" w:color="auto"/>
                    <w:left w:val="none" w:sz="0" w:space="0" w:color="auto"/>
                    <w:bottom w:val="none" w:sz="0" w:space="0" w:color="auto"/>
                    <w:right w:val="none" w:sz="0" w:space="0" w:color="auto"/>
                  </w:divBdr>
                  <w:divsChild>
                    <w:div w:id="2066096794">
                      <w:marLeft w:val="0"/>
                      <w:marRight w:val="0"/>
                      <w:marTop w:val="0"/>
                      <w:marBottom w:val="0"/>
                      <w:divBdr>
                        <w:top w:val="none" w:sz="0" w:space="0" w:color="auto"/>
                        <w:left w:val="none" w:sz="0" w:space="0" w:color="auto"/>
                        <w:bottom w:val="none" w:sz="0" w:space="0" w:color="auto"/>
                        <w:right w:val="none" w:sz="0" w:space="0" w:color="auto"/>
                      </w:divBdr>
                      <w:divsChild>
                        <w:div w:id="277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10/acmna232" TargetMode="External"/><Relationship Id="rId18" Type="http://schemas.openxmlformats.org/officeDocument/2006/relationships/hyperlink" Target="https://k10outline.scsa.wa.edu.au/home/teaching/codes/mathematics/year-10/acmmg242" TargetMode="External"/><Relationship Id="rId26" Type="http://schemas.openxmlformats.org/officeDocument/2006/relationships/hyperlink" Target="https://k10outline.scsa.wa.edu.au/home/teaching/codes/mathematics/year-10/acmsp247" TargetMode="External"/><Relationship Id="rId39" Type="http://schemas.openxmlformats.org/officeDocument/2006/relationships/hyperlink" Target="https://k10outline.scsa.wa.edu.au/home/teaching/codes/mathematics/year-10a/acmmg275" TargetMode="External"/><Relationship Id="rId21" Type="http://schemas.openxmlformats.org/officeDocument/2006/relationships/hyperlink" Target="https://k10outline.scsa.wa.edu.au/home/teaching/codes/mathematics/year-10/acmna236" TargetMode="External"/><Relationship Id="rId34" Type="http://schemas.openxmlformats.org/officeDocument/2006/relationships/hyperlink" Target="https://k10outline.scsa.wa.edu.au/home/teaching/codes/mathematics/year-10/acmsp252" TargetMode="External"/><Relationship Id="rId42" Type="http://schemas.openxmlformats.org/officeDocument/2006/relationships/hyperlink" Target="https://k10outline.scsa.wa.edu.au/home/teaching/codes/mathematics/year-10/acmna241" TargetMode="External"/><Relationship Id="rId47" Type="http://schemas.openxmlformats.org/officeDocument/2006/relationships/hyperlink" Target="https://k10outline.scsa.wa.edu.au/home/teaching/codes/mathematics/year-10a/acmna266" TargetMode="External"/><Relationship Id="rId50" Type="http://schemas.openxmlformats.org/officeDocument/2006/relationships/hyperlink" Target="https://k10outline.scsa.wa.edu.au/home/teaching/codes/mathematics/year-10/acmmg244"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k10outline.scsa.wa.edu.au/home/teaching/codes/mathematics/year-10/acmna231" TargetMode="External"/><Relationship Id="rId17" Type="http://schemas.openxmlformats.org/officeDocument/2006/relationships/hyperlink" Target="https://k10outline.scsa.wa.edu.au/home/teaching/codes/mathematics/year-10/acmna234" TargetMode="External"/><Relationship Id="rId25" Type="http://schemas.openxmlformats.org/officeDocument/2006/relationships/hyperlink" Target="https://k10outline.scsa.wa.edu.au/home/teaching/codes/mathematics/year-10/acmsp246" TargetMode="External"/><Relationship Id="rId33" Type="http://schemas.openxmlformats.org/officeDocument/2006/relationships/hyperlink" Target="https://k10outline.scsa.wa.edu.au/home/teaching/codes/mathematics/year-10/acmsp251" TargetMode="External"/><Relationship Id="rId38" Type="http://schemas.openxmlformats.org/officeDocument/2006/relationships/hyperlink" Target="https://k10outline.scsa.wa.edu.au/home/teaching/codes/mathematics/year-10a/acmmg274" TargetMode="External"/><Relationship Id="rId46" Type="http://schemas.openxmlformats.org/officeDocument/2006/relationships/hyperlink" Target="https://k10outline.scsa.wa.edu.au/home/teaching/codes/mathematics/year-10a/acmna270" TargetMode="External"/><Relationship Id="rId2" Type="http://schemas.openxmlformats.org/officeDocument/2006/relationships/numbering" Target="numbering.xml"/><Relationship Id="rId16" Type="http://schemas.openxmlformats.org/officeDocument/2006/relationships/hyperlink" Target="https://k10outline.scsa.wa.edu.au/home/teaching/codes/mathematics/year-10a/acmna265" TargetMode="External"/><Relationship Id="rId20" Type="http://schemas.openxmlformats.org/officeDocument/2006/relationships/hyperlink" Target="https://k10outline.scsa.wa.edu.au/home/teaching/codes/mathematics/year-10/acmna235" TargetMode="External"/><Relationship Id="rId29" Type="http://schemas.openxmlformats.org/officeDocument/2006/relationships/hyperlink" Target="https://k10outline.scsa.wa.edu.au/home/teaching/codes/mathematics/year-10/acmsp250" TargetMode="External"/><Relationship Id="rId41" Type="http://schemas.openxmlformats.org/officeDocument/2006/relationships/hyperlink" Target="https://k10outline.scsa.wa.edu.au/home/teaching/codes/mathematics/year-10/acmna23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odes/mathematics/year-10/acmna230" TargetMode="External"/><Relationship Id="rId24" Type="http://schemas.openxmlformats.org/officeDocument/2006/relationships/hyperlink" Target="https://k10outline.scsa.wa.edu.au/home/teaching/codes/mathematics/year-10/acmna238" TargetMode="External"/><Relationship Id="rId32" Type="http://schemas.openxmlformats.org/officeDocument/2006/relationships/hyperlink" Target="https://k10outline.scsa.wa.edu.au/home/teaching/codes/mathematics/year-10a/acmsp277" TargetMode="External"/><Relationship Id="rId37" Type="http://schemas.openxmlformats.org/officeDocument/2006/relationships/hyperlink" Target="https://k10outline.scsa.wa.edu.au/home/teaching/codes/mathematics/year-10a/acmmg273" TargetMode="External"/><Relationship Id="rId40" Type="http://schemas.openxmlformats.org/officeDocument/2006/relationships/hyperlink" Target="https://k10outline.scsa.wa.edu.au/home/teaching/codes/mathematics/year-10a/acmmg276" TargetMode="External"/><Relationship Id="rId45" Type="http://schemas.openxmlformats.org/officeDocument/2006/relationships/hyperlink" Target="https://k10outline.scsa.wa.edu.au/home/teaching/codes/mathematics/year-10a/acmna269" TargetMode="External"/><Relationship Id="rId53"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yperlink" Target="https://k10outline.scsa.wa.edu.au/home/teaching/codes/mathematics/year-10a/acmna264" TargetMode="External"/><Relationship Id="rId23" Type="http://schemas.openxmlformats.org/officeDocument/2006/relationships/hyperlink" Target="https://k10outline.scsa.wa.edu.au/home/teaching/codes/mathematics/year-10/acmna240" TargetMode="External"/><Relationship Id="rId28" Type="http://schemas.openxmlformats.org/officeDocument/2006/relationships/hyperlink" Target="https://k10outline.scsa.wa.edu.au/home/teaching/codes/mathematics/year-10/acmsp249" TargetMode="External"/><Relationship Id="rId36" Type="http://schemas.openxmlformats.org/officeDocument/2006/relationships/hyperlink" Target="https://k10outline.scsa.wa.edu.au/home/teaching/codes/mathematics/year-10/acmmg245" TargetMode="External"/><Relationship Id="rId49" Type="http://schemas.openxmlformats.org/officeDocument/2006/relationships/hyperlink" Target="https://k10outline.scsa.wa.edu.au/home/teaching/codes/mathematics/year-10/acmmg243" TargetMode="External"/><Relationship Id="rId10" Type="http://schemas.openxmlformats.org/officeDocument/2006/relationships/footer" Target="footer1.xml"/><Relationship Id="rId19" Type="http://schemas.openxmlformats.org/officeDocument/2006/relationships/hyperlink" Target="https://k10outline.scsa.wa.edu.au/home/teaching/codes/mathematics/year-10a/acmmg271" TargetMode="External"/><Relationship Id="rId31" Type="http://schemas.openxmlformats.org/officeDocument/2006/relationships/hyperlink" Target="https://k10outline.scsa.wa.edu.au/home/teaching/codes/mathematics/year-10/acmsp253" TargetMode="External"/><Relationship Id="rId44" Type="http://schemas.openxmlformats.org/officeDocument/2006/relationships/hyperlink" Target="https://k10outline.scsa.wa.edu.au/home/teaching/codes/mathematics/year-10a/acmna268" TargetMode="External"/><Relationship Id="rId52"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3" TargetMode="External"/><Relationship Id="rId22" Type="http://schemas.openxmlformats.org/officeDocument/2006/relationships/hyperlink" Target="https://k10outline.scsa.wa.edu.au/home/teaching/codes/mathematics/year-10/acmna237" TargetMode="External"/><Relationship Id="rId27" Type="http://schemas.openxmlformats.org/officeDocument/2006/relationships/hyperlink" Target="https://k10outline.scsa.wa.edu.au/home/teaching/codes/mathematics/year-10/acmsp248" TargetMode="External"/><Relationship Id="rId30" Type="http://schemas.openxmlformats.org/officeDocument/2006/relationships/hyperlink" Target="https://k10outline.scsa.wa.edu.au/home/teaching/codes/mathematics/year-10a/acmsp278" TargetMode="External"/><Relationship Id="rId35" Type="http://schemas.openxmlformats.org/officeDocument/2006/relationships/hyperlink" Target="https://k10outline.scsa.wa.edu.au/home/teaching/codes/mathematics/year-10a/acmsp279" TargetMode="External"/><Relationship Id="rId43" Type="http://schemas.openxmlformats.org/officeDocument/2006/relationships/hyperlink" Target="https://k10outline.scsa.wa.edu.au/home/teaching/codes/mathematics/year-10a/acmna267" TargetMode="External"/><Relationship Id="rId48" Type="http://schemas.openxmlformats.org/officeDocument/2006/relationships/hyperlink" Target="https://k10outline.scsa.wa.edu.au/home/teaching/codes/mathematics/year-10/acmna299" TargetMode="External"/><Relationship Id="rId8" Type="http://schemas.openxmlformats.org/officeDocument/2006/relationships/image" Target="media/image1.jpeg"/><Relationship Id="rId51" Type="http://schemas.openxmlformats.org/officeDocument/2006/relationships/hyperlink" Target="https://k10outline.scsa.wa.edu.au/home/teaching/codes/mathematics/year-10a/acmmg272"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1FB8A-6564-40D5-819A-807BD3A1B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6326</Words>
  <Characters>36062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42304</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RUST Joanne [Baldivis Secondary College]</cp:lastModifiedBy>
  <cp:revision>2</cp:revision>
  <cp:lastPrinted>2019-03-18T05:32:00Z</cp:lastPrinted>
  <dcterms:created xsi:type="dcterms:W3CDTF">2019-06-24T02:36:00Z</dcterms:created>
  <dcterms:modified xsi:type="dcterms:W3CDTF">2019-06-24T02:36:00Z</dcterms:modified>
</cp:coreProperties>
</file>