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B1674" w14:textId="0143402F" w:rsidR="0089275B" w:rsidRDefault="0089275B" w:rsidP="0089275B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0607D7D" wp14:editId="22D80354">
            <wp:simplePos x="0" y="0"/>
            <wp:positionH relativeFrom="column">
              <wp:posOffset>1313426</wp:posOffset>
            </wp:positionH>
            <wp:positionV relativeFrom="page">
              <wp:posOffset>226752</wp:posOffset>
            </wp:positionV>
            <wp:extent cx="4981575" cy="130937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05A9">
        <w:rPr>
          <w:rFonts w:ascii="Calibri" w:hAnsi="Calibri" w:cs="Calibri"/>
          <w:b/>
          <w:sz w:val="28"/>
          <w:szCs w:val="28"/>
        </w:rPr>
        <w:t xml:space="preserve">Year </w:t>
      </w:r>
      <w:r>
        <w:rPr>
          <w:rFonts w:ascii="Calibri" w:hAnsi="Calibri" w:cs="Calibri"/>
          <w:b/>
          <w:sz w:val="28"/>
          <w:szCs w:val="28"/>
        </w:rPr>
        <w:t>10</w:t>
      </w:r>
      <w:r w:rsidRPr="004405A9"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b/>
          <w:sz w:val="28"/>
          <w:szCs w:val="28"/>
        </w:rPr>
        <w:t xml:space="preserve">Mathematics </w:t>
      </w:r>
      <w:r w:rsidRPr="004405A9">
        <w:rPr>
          <w:rFonts w:ascii="Calibri" w:hAnsi="Calibri" w:cs="Calibri"/>
          <w:b/>
          <w:sz w:val="28"/>
          <w:szCs w:val="28"/>
        </w:rPr>
        <w:t>Program</w:t>
      </w:r>
      <w:r>
        <w:rPr>
          <w:rFonts w:ascii="Calibri" w:hAnsi="Calibri" w:cs="Calibri"/>
          <w:b/>
          <w:sz w:val="28"/>
          <w:szCs w:val="28"/>
        </w:rPr>
        <w:t xml:space="preserve"> 201</w:t>
      </w:r>
      <w:r>
        <w:rPr>
          <w:rFonts w:ascii="Calibri" w:hAnsi="Calibri" w:cs="Calibri"/>
          <w:b/>
          <w:sz w:val="28"/>
          <w:szCs w:val="28"/>
        </w:rPr>
        <w:t>9</w:t>
      </w:r>
    </w:p>
    <w:p w14:paraId="6459254C" w14:textId="77777777" w:rsidR="0089275B" w:rsidRPr="004405A9" w:rsidRDefault="0089275B" w:rsidP="0089275B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Semester 1 </w:t>
      </w:r>
    </w:p>
    <w:p w14:paraId="4AF8C78D" w14:textId="77777777" w:rsidR="0089275B" w:rsidRDefault="0089275B" w:rsidP="0089275B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1</w:t>
      </w:r>
    </w:p>
    <w:p w14:paraId="450C3820" w14:textId="77777777" w:rsidR="0089275B" w:rsidRDefault="0089275B" w:rsidP="0089275B">
      <w:pPr>
        <w:jc w:val="center"/>
        <w:outlineLvl w:val="0"/>
        <w:rPr>
          <w:rFonts w:ascii="Calibri" w:hAnsi="Calibri" w:cs="Calibri"/>
          <w:b/>
          <w:sz w:val="22"/>
          <w:szCs w:val="22"/>
        </w:rPr>
      </w:pPr>
      <w:r w:rsidRPr="00B96188">
        <w:rPr>
          <w:rFonts w:ascii="Calibri" w:hAnsi="Calibri" w:cs="Calibri"/>
          <w:b/>
          <w:sz w:val="22"/>
          <w:szCs w:val="22"/>
        </w:rPr>
        <w:t>TEXT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B96188">
        <w:rPr>
          <w:rFonts w:ascii="Calibri" w:hAnsi="Calibri" w:cs="Calibri"/>
          <w:b/>
          <w:sz w:val="22"/>
          <w:szCs w:val="22"/>
        </w:rPr>
        <w:t xml:space="preserve">BOOK REFERENCE: </w:t>
      </w:r>
      <w:bookmarkStart w:id="0" w:name="_Hlk496858340"/>
      <w:r>
        <w:rPr>
          <w:rFonts w:ascii="Calibri" w:hAnsi="Calibri" w:cs="Calibri"/>
          <w:b/>
          <w:sz w:val="22"/>
          <w:szCs w:val="22"/>
        </w:rPr>
        <w:t xml:space="preserve">Mathematics 10 Dr Dwyer, </w:t>
      </w:r>
    </w:p>
    <w:p w14:paraId="00D1FD8B" w14:textId="77777777" w:rsidR="0089275B" w:rsidRDefault="0089275B" w:rsidP="0089275B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>Nelson 10 Mathematics for the Australian Curriculum</w:t>
      </w:r>
    </w:p>
    <w:p w14:paraId="12F86FC7" w14:textId="77777777" w:rsidR="0089275B" w:rsidRDefault="0089275B" w:rsidP="0089275B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  <w:bookmarkEnd w:id="0"/>
      <w:r>
        <w:rPr>
          <w:rFonts w:ascii="Calibri" w:hAnsi="Calibri"/>
          <w:i/>
          <w:color w:val="262626"/>
          <w:sz w:val="16"/>
          <w:szCs w:val="1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4040"/>
        <w:gridCol w:w="1176"/>
        <w:gridCol w:w="1119"/>
        <w:gridCol w:w="940"/>
        <w:gridCol w:w="955"/>
      </w:tblGrid>
      <w:tr w:rsidR="0089275B" w:rsidRPr="00E605EC" w14:paraId="0908A956" w14:textId="77777777" w:rsidTr="0089275B">
        <w:tc>
          <w:tcPr>
            <w:tcW w:w="786" w:type="dxa"/>
            <w:vMerge w:val="restart"/>
            <w:shd w:val="clear" w:color="auto" w:fill="auto"/>
          </w:tcPr>
          <w:p w14:paraId="5FE4D433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4040" w:type="dxa"/>
            <w:vMerge w:val="restart"/>
            <w:shd w:val="clear" w:color="auto" w:fill="auto"/>
          </w:tcPr>
          <w:p w14:paraId="68AD82A0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176" w:type="dxa"/>
            <w:vMerge w:val="restart"/>
            <w:shd w:val="clear" w:color="auto" w:fill="auto"/>
          </w:tcPr>
          <w:p w14:paraId="63793167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119" w:type="dxa"/>
            <w:vMerge w:val="restart"/>
            <w:shd w:val="clear" w:color="auto" w:fill="auto"/>
          </w:tcPr>
          <w:p w14:paraId="3B69313B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proofErr w:type="spellStart"/>
            <w:r w:rsidRPr="00E605EC">
              <w:rPr>
                <w:rFonts w:ascii="Calibri" w:hAnsi="Calibri" w:cs="Arial"/>
                <w:sz w:val="20"/>
                <w:szCs w:val="20"/>
              </w:rPr>
              <w:t>Mathspace</w:t>
            </w:r>
            <w:proofErr w:type="spellEnd"/>
          </w:p>
        </w:tc>
        <w:tc>
          <w:tcPr>
            <w:tcW w:w="1895" w:type="dxa"/>
            <w:gridSpan w:val="2"/>
            <w:shd w:val="clear" w:color="auto" w:fill="auto"/>
          </w:tcPr>
          <w:p w14:paraId="4D928517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89275B" w:rsidRPr="00E605EC" w14:paraId="5B12EE0C" w14:textId="77777777" w:rsidTr="0089275B">
        <w:tc>
          <w:tcPr>
            <w:tcW w:w="786" w:type="dxa"/>
            <w:vMerge/>
            <w:shd w:val="clear" w:color="auto" w:fill="auto"/>
          </w:tcPr>
          <w:p w14:paraId="2C5503E3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4040" w:type="dxa"/>
            <w:vMerge/>
            <w:shd w:val="clear" w:color="auto" w:fill="auto"/>
          </w:tcPr>
          <w:p w14:paraId="5482E56B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vMerge/>
            <w:shd w:val="clear" w:color="auto" w:fill="auto"/>
          </w:tcPr>
          <w:p w14:paraId="3CA81E6D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19" w:type="dxa"/>
            <w:vMerge/>
            <w:shd w:val="clear" w:color="auto" w:fill="auto"/>
          </w:tcPr>
          <w:p w14:paraId="18A40C4C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40" w:type="dxa"/>
            <w:shd w:val="clear" w:color="auto" w:fill="auto"/>
          </w:tcPr>
          <w:p w14:paraId="68788B23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955" w:type="dxa"/>
            <w:shd w:val="clear" w:color="auto" w:fill="auto"/>
          </w:tcPr>
          <w:p w14:paraId="737E9B26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89275B" w:rsidRPr="00E605EC" w14:paraId="43B98223" w14:textId="77777777" w:rsidTr="0089275B">
        <w:tc>
          <w:tcPr>
            <w:tcW w:w="786" w:type="dxa"/>
            <w:shd w:val="clear" w:color="auto" w:fill="auto"/>
          </w:tcPr>
          <w:p w14:paraId="00433C46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4040" w:type="dxa"/>
            <w:shd w:val="clear" w:color="auto" w:fill="auto"/>
          </w:tcPr>
          <w:p w14:paraId="2E6BEAD9" w14:textId="77777777" w:rsidR="0089275B" w:rsidRPr="006631C3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Community building</w:t>
            </w:r>
          </w:p>
        </w:tc>
        <w:tc>
          <w:tcPr>
            <w:tcW w:w="1176" w:type="dxa"/>
            <w:shd w:val="clear" w:color="auto" w:fill="auto"/>
          </w:tcPr>
          <w:p w14:paraId="7D1D611E" w14:textId="77777777" w:rsidR="0089275B" w:rsidRPr="00E605EC" w:rsidRDefault="0089275B" w:rsidP="00F6786B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19" w:type="dxa"/>
            <w:shd w:val="clear" w:color="auto" w:fill="auto"/>
          </w:tcPr>
          <w:p w14:paraId="6B23C5C4" w14:textId="77777777" w:rsidR="0089275B" w:rsidRPr="00E605EC" w:rsidRDefault="0089275B" w:rsidP="00F6786B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40" w:type="dxa"/>
            <w:shd w:val="clear" w:color="auto" w:fill="auto"/>
          </w:tcPr>
          <w:p w14:paraId="5666D26F" w14:textId="77777777" w:rsidR="0089275B" w:rsidRPr="00E605EC" w:rsidRDefault="0089275B" w:rsidP="00F6786B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55" w:type="dxa"/>
            <w:shd w:val="clear" w:color="auto" w:fill="auto"/>
          </w:tcPr>
          <w:p w14:paraId="41A3CB42" w14:textId="77777777" w:rsidR="0089275B" w:rsidRPr="00E605EC" w:rsidRDefault="0089275B" w:rsidP="00F6786B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89275B" w:rsidRPr="00E605EC" w14:paraId="1D80753B" w14:textId="77777777" w:rsidTr="0089275B">
        <w:tc>
          <w:tcPr>
            <w:tcW w:w="786" w:type="dxa"/>
            <w:shd w:val="clear" w:color="auto" w:fill="auto"/>
          </w:tcPr>
          <w:p w14:paraId="3EC2466A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2-5</w:t>
            </w:r>
          </w:p>
        </w:tc>
        <w:tc>
          <w:tcPr>
            <w:tcW w:w="4040" w:type="dxa"/>
            <w:shd w:val="clear" w:color="auto" w:fill="auto"/>
          </w:tcPr>
          <w:p w14:paraId="3E143836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Find HCF</w:t>
            </w:r>
          </w:p>
          <w:p w14:paraId="28BD3215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Factorise using HCF</w:t>
            </w:r>
          </w:p>
          <w:p w14:paraId="7D370786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Algebraic fractions</w:t>
            </w:r>
          </w:p>
          <w:p w14:paraId="43288CDA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Simplify expression</w:t>
            </w:r>
          </w:p>
          <w:p w14:paraId="05B053B3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Index laws</w:t>
            </w:r>
          </w:p>
          <w:p w14:paraId="5887BEF6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Expand Binomials</w:t>
            </w:r>
          </w:p>
          <w:p w14:paraId="6AB5C166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Factorise monic quadratics</w:t>
            </w:r>
          </w:p>
        </w:tc>
        <w:tc>
          <w:tcPr>
            <w:tcW w:w="1176" w:type="dxa"/>
            <w:shd w:val="clear" w:color="auto" w:fill="auto"/>
          </w:tcPr>
          <w:p w14:paraId="59C964AF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3</w:t>
            </w:r>
          </w:p>
          <w:p w14:paraId="1E28665E" w14:textId="77777777" w:rsidR="0089275B" w:rsidRPr="009022EF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Mini Test 1</w:t>
            </w:r>
          </w:p>
          <w:p w14:paraId="0EEBE0FE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19" w:type="dxa"/>
          </w:tcPr>
          <w:p w14:paraId="0A2336A2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Algebra</w:t>
            </w:r>
          </w:p>
          <w:p w14:paraId="03F3ADD6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  <w:p w14:paraId="36609B12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  <w:lang w:val="en"/>
              </w:rPr>
            </w:pPr>
          </w:p>
          <w:p w14:paraId="3329E173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40" w:type="dxa"/>
          </w:tcPr>
          <w:p w14:paraId="68BABF6F" w14:textId="77777777" w:rsidR="0089275B" w:rsidRPr="009022EF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Ch1</w:t>
            </w:r>
          </w:p>
          <w:p w14:paraId="5F4EEA2D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Ch6</w:t>
            </w:r>
          </w:p>
        </w:tc>
        <w:tc>
          <w:tcPr>
            <w:tcW w:w="955" w:type="dxa"/>
          </w:tcPr>
          <w:p w14:paraId="717AACEB" w14:textId="77777777" w:rsidR="0089275B" w:rsidRPr="009022EF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Ch3</w:t>
            </w:r>
          </w:p>
          <w:p w14:paraId="0A4894C8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Ch1.1</w:t>
            </w:r>
          </w:p>
        </w:tc>
      </w:tr>
      <w:tr w:rsidR="0089275B" w:rsidRPr="00E605EC" w14:paraId="568DFD09" w14:textId="77777777" w:rsidTr="0089275B">
        <w:tc>
          <w:tcPr>
            <w:tcW w:w="786" w:type="dxa"/>
            <w:shd w:val="clear" w:color="auto" w:fill="auto"/>
          </w:tcPr>
          <w:p w14:paraId="2D3C29C5" w14:textId="73A8A9CE" w:rsidR="0089275B" w:rsidRDefault="0089275B" w:rsidP="00F6786B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4040" w:type="dxa"/>
            <w:shd w:val="clear" w:color="auto" w:fill="auto"/>
          </w:tcPr>
          <w:p w14:paraId="7179007D" w14:textId="77777777" w:rsidR="0089275B" w:rsidRDefault="0089275B" w:rsidP="0089275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Substitution</w:t>
            </w:r>
          </w:p>
          <w:p w14:paraId="781B3258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auto"/>
          </w:tcPr>
          <w:p w14:paraId="46675A9F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19" w:type="dxa"/>
          </w:tcPr>
          <w:p w14:paraId="15EA64C1" w14:textId="77777777" w:rsidR="0089275B" w:rsidRPr="000E5C38" w:rsidRDefault="0089275B" w:rsidP="0089275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Algebra</w:t>
            </w:r>
          </w:p>
          <w:p w14:paraId="060C5AF6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40" w:type="dxa"/>
          </w:tcPr>
          <w:p w14:paraId="236D826C" w14:textId="77777777" w:rsidR="0089275B" w:rsidRPr="009022EF" w:rsidRDefault="0089275B" w:rsidP="0089275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Ch1</w:t>
            </w:r>
          </w:p>
          <w:p w14:paraId="230A30A3" w14:textId="3B313DAE" w:rsidR="0089275B" w:rsidRPr="009022EF" w:rsidRDefault="0089275B" w:rsidP="0089275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Ch6</w:t>
            </w:r>
          </w:p>
        </w:tc>
        <w:tc>
          <w:tcPr>
            <w:tcW w:w="955" w:type="dxa"/>
          </w:tcPr>
          <w:p w14:paraId="1C2F0384" w14:textId="77777777" w:rsidR="0089275B" w:rsidRPr="009022EF" w:rsidRDefault="0089275B" w:rsidP="0089275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Ch3</w:t>
            </w:r>
          </w:p>
          <w:p w14:paraId="58F8A991" w14:textId="52A69A38" w:rsidR="0089275B" w:rsidRPr="009022EF" w:rsidRDefault="0089275B" w:rsidP="0089275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/>
                <w:sz w:val="22"/>
                <w:szCs w:val="22"/>
              </w:rPr>
              <w:t>Ch1.1</w:t>
            </w:r>
          </w:p>
        </w:tc>
      </w:tr>
      <w:tr w:rsidR="0089275B" w:rsidRPr="00E605EC" w14:paraId="0A3F2E10" w14:textId="77777777" w:rsidTr="0089275B">
        <w:tc>
          <w:tcPr>
            <w:tcW w:w="786" w:type="dxa"/>
            <w:shd w:val="clear" w:color="auto" w:fill="auto"/>
          </w:tcPr>
          <w:p w14:paraId="641E113A" w14:textId="25539AE1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7-9</w:t>
            </w:r>
          </w:p>
        </w:tc>
        <w:tc>
          <w:tcPr>
            <w:tcW w:w="4040" w:type="dxa"/>
            <w:shd w:val="clear" w:color="auto" w:fill="auto"/>
          </w:tcPr>
          <w:p w14:paraId="25954A0E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SA of prisms, spheres, cones and pyramids</w:t>
            </w:r>
          </w:p>
          <w:p w14:paraId="6B46BD8C" w14:textId="77777777" w:rsidR="0089275B" w:rsidRPr="006631C3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Volume of prisms, spheres, cones and pyramids</w:t>
            </w:r>
          </w:p>
        </w:tc>
        <w:tc>
          <w:tcPr>
            <w:tcW w:w="1176" w:type="dxa"/>
            <w:shd w:val="clear" w:color="auto" w:fill="auto"/>
          </w:tcPr>
          <w:p w14:paraId="5D47503C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9</w:t>
            </w:r>
          </w:p>
          <w:p w14:paraId="13E2821F" w14:textId="43C4503F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 1</w:t>
            </w:r>
          </w:p>
        </w:tc>
        <w:tc>
          <w:tcPr>
            <w:tcW w:w="1119" w:type="dxa"/>
          </w:tcPr>
          <w:p w14:paraId="73A6A637" w14:textId="77777777" w:rsidR="0089275B" w:rsidRPr="009022EF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>Measure</w:t>
            </w:r>
            <w:r>
              <w:rPr>
                <w:rFonts w:ascii="Calibri" w:hAnsi="Calibri" w:cs="Arial"/>
                <w:sz w:val="22"/>
                <w:szCs w:val="22"/>
              </w:rPr>
              <w:t>-</w:t>
            </w:r>
            <w:proofErr w:type="spellStart"/>
            <w:r w:rsidRPr="009022EF">
              <w:rPr>
                <w:rFonts w:ascii="Calibri" w:hAnsi="Calibri" w:cs="Arial"/>
                <w:sz w:val="22"/>
                <w:szCs w:val="22"/>
              </w:rPr>
              <w:t>ment</w:t>
            </w:r>
            <w:proofErr w:type="spellEnd"/>
          </w:p>
          <w:p w14:paraId="5B438CB5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 w:rsidRPr="009022EF">
              <w:rPr>
                <w:rFonts w:ascii="Calibri" w:hAnsi="Calibri" w:cs="Arial"/>
                <w:sz w:val="22"/>
                <w:szCs w:val="22"/>
              </w:rPr>
              <w:t xml:space="preserve"> </w:t>
            </w:r>
          </w:p>
          <w:p w14:paraId="4979D7FE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40" w:type="dxa"/>
          </w:tcPr>
          <w:p w14:paraId="625FF5C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Ch3</w:t>
            </w:r>
          </w:p>
        </w:tc>
        <w:tc>
          <w:tcPr>
            <w:tcW w:w="955" w:type="dxa"/>
          </w:tcPr>
          <w:p w14:paraId="1663B5B9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Ch4</w:t>
            </w:r>
          </w:p>
        </w:tc>
      </w:tr>
      <w:tr w:rsidR="0089275B" w:rsidRPr="00E605EC" w14:paraId="0C73B904" w14:textId="77777777" w:rsidTr="0089275B">
        <w:tc>
          <w:tcPr>
            <w:tcW w:w="786" w:type="dxa"/>
          </w:tcPr>
          <w:p w14:paraId="34D6C39A" w14:textId="0C11A3AA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4040" w:type="dxa"/>
          </w:tcPr>
          <w:p w14:paraId="50D46908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 and Review</w:t>
            </w:r>
          </w:p>
        </w:tc>
        <w:tc>
          <w:tcPr>
            <w:tcW w:w="1176" w:type="dxa"/>
            <w:shd w:val="clear" w:color="auto" w:fill="auto"/>
          </w:tcPr>
          <w:p w14:paraId="7FCE3869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10</w:t>
            </w:r>
          </w:p>
          <w:p w14:paraId="2557128D" w14:textId="4CCAEEC9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Major </w:t>
            </w:r>
            <w:r>
              <w:rPr>
                <w:rFonts w:ascii="Calibri" w:hAnsi="Calibri"/>
                <w:sz w:val="22"/>
                <w:szCs w:val="22"/>
              </w:rPr>
              <w:t>Test 1</w:t>
            </w:r>
          </w:p>
        </w:tc>
        <w:tc>
          <w:tcPr>
            <w:tcW w:w="1119" w:type="dxa"/>
            <w:shd w:val="clear" w:color="auto" w:fill="auto"/>
          </w:tcPr>
          <w:p w14:paraId="06092E40" w14:textId="77777777" w:rsidR="0089275B" w:rsidRPr="00E605EC" w:rsidRDefault="0089275B" w:rsidP="0089275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40" w:type="dxa"/>
            <w:shd w:val="clear" w:color="auto" w:fill="auto"/>
          </w:tcPr>
          <w:p w14:paraId="29400E5D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55" w:type="dxa"/>
            <w:shd w:val="clear" w:color="auto" w:fill="auto"/>
          </w:tcPr>
          <w:p w14:paraId="1973D9B5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7414E092" w14:textId="77777777" w:rsidR="0089275B" w:rsidRDefault="0089275B" w:rsidP="0089275B">
      <w:pPr>
        <w:rPr>
          <w:rFonts w:ascii="Calibri" w:hAnsi="Calibri" w:cs="Calibri"/>
          <w:b/>
          <w:sz w:val="28"/>
          <w:szCs w:val="28"/>
        </w:rPr>
      </w:pPr>
    </w:p>
    <w:p w14:paraId="5FF83B2C" w14:textId="77777777" w:rsidR="0089275B" w:rsidRPr="006631C3" w:rsidRDefault="0089275B" w:rsidP="0089275B">
      <w:pPr>
        <w:jc w:val="center"/>
        <w:rPr>
          <w:rFonts w:ascii="Calibri" w:hAnsi="Calibri" w:cs="Arial"/>
          <w:sz w:val="22"/>
          <w:szCs w:val="22"/>
        </w:rPr>
      </w:pPr>
      <w:r>
        <w:rPr>
          <w:rFonts w:ascii="Calibri" w:hAnsi="Calibri" w:cs="Calibri"/>
          <w:b/>
          <w:sz w:val="28"/>
          <w:szCs w:val="28"/>
        </w:rPr>
        <w:t>Term 2</w:t>
      </w:r>
    </w:p>
    <w:p w14:paraId="5102E3D2" w14:textId="77777777" w:rsidR="0089275B" w:rsidRDefault="0089275B" w:rsidP="0089275B">
      <w:pPr>
        <w:jc w:val="center"/>
        <w:rPr>
          <w:rFonts w:ascii="Calibri" w:hAnsi="Calibri" w:cs="Calibri"/>
          <w:b/>
          <w:sz w:val="28"/>
          <w:szCs w:val="28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9"/>
        <w:gridCol w:w="5178"/>
        <w:gridCol w:w="1176"/>
        <w:gridCol w:w="1254"/>
        <w:gridCol w:w="999"/>
        <w:gridCol w:w="1004"/>
      </w:tblGrid>
      <w:tr w:rsidR="0089275B" w:rsidRPr="00E605EC" w14:paraId="1BEFC33C" w14:textId="77777777" w:rsidTr="00F6786B">
        <w:tc>
          <w:tcPr>
            <w:tcW w:w="809" w:type="dxa"/>
            <w:vMerge w:val="restart"/>
            <w:shd w:val="clear" w:color="auto" w:fill="auto"/>
          </w:tcPr>
          <w:p w14:paraId="76EACB26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178" w:type="dxa"/>
            <w:vMerge w:val="restart"/>
            <w:shd w:val="clear" w:color="auto" w:fill="auto"/>
          </w:tcPr>
          <w:p w14:paraId="2880652C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176" w:type="dxa"/>
            <w:vMerge w:val="restart"/>
            <w:shd w:val="clear" w:color="auto" w:fill="auto"/>
          </w:tcPr>
          <w:p w14:paraId="60B5FFE8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254" w:type="dxa"/>
            <w:vMerge w:val="restart"/>
            <w:shd w:val="clear" w:color="auto" w:fill="auto"/>
          </w:tcPr>
          <w:p w14:paraId="41274697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proofErr w:type="spellStart"/>
            <w:r w:rsidRPr="00E605EC">
              <w:rPr>
                <w:rFonts w:ascii="Calibri" w:hAnsi="Calibri" w:cs="Arial"/>
                <w:sz w:val="20"/>
                <w:szCs w:val="20"/>
              </w:rPr>
              <w:t>Mathspace</w:t>
            </w:r>
            <w:proofErr w:type="spellEnd"/>
          </w:p>
        </w:tc>
        <w:tc>
          <w:tcPr>
            <w:tcW w:w="2003" w:type="dxa"/>
            <w:gridSpan w:val="2"/>
            <w:shd w:val="clear" w:color="auto" w:fill="auto"/>
          </w:tcPr>
          <w:p w14:paraId="1ACBEA7F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89275B" w:rsidRPr="00E605EC" w14:paraId="1135D785" w14:textId="77777777" w:rsidTr="00F6786B">
        <w:tc>
          <w:tcPr>
            <w:tcW w:w="809" w:type="dxa"/>
            <w:vMerge/>
            <w:shd w:val="clear" w:color="auto" w:fill="auto"/>
          </w:tcPr>
          <w:p w14:paraId="58219802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178" w:type="dxa"/>
            <w:vMerge/>
            <w:shd w:val="clear" w:color="auto" w:fill="auto"/>
          </w:tcPr>
          <w:p w14:paraId="1BD15BF2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vMerge/>
            <w:shd w:val="clear" w:color="auto" w:fill="auto"/>
          </w:tcPr>
          <w:p w14:paraId="49C116E0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254" w:type="dxa"/>
            <w:vMerge/>
            <w:shd w:val="clear" w:color="auto" w:fill="auto"/>
          </w:tcPr>
          <w:p w14:paraId="0F975F8D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9" w:type="dxa"/>
            <w:shd w:val="clear" w:color="auto" w:fill="auto"/>
          </w:tcPr>
          <w:p w14:paraId="3D396556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1004" w:type="dxa"/>
            <w:shd w:val="clear" w:color="auto" w:fill="auto"/>
          </w:tcPr>
          <w:p w14:paraId="5DF16829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89275B" w:rsidRPr="00E605EC" w14:paraId="2EE54AF9" w14:textId="77777777" w:rsidTr="0089275B">
        <w:trPr>
          <w:trHeight w:val="1982"/>
        </w:trPr>
        <w:tc>
          <w:tcPr>
            <w:tcW w:w="809" w:type="dxa"/>
            <w:shd w:val="clear" w:color="auto" w:fill="auto"/>
          </w:tcPr>
          <w:p w14:paraId="5999CF00" w14:textId="3D95F1B2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1-</w:t>
            </w: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5178" w:type="dxa"/>
            <w:shd w:val="clear" w:color="auto" w:fill="auto"/>
          </w:tcPr>
          <w:p w14:paraId="7CA709FD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Solve linear equations</w:t>
            </w:r>
          </w:p>
          <w:p w14:paraId="2F372AB1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D</w:t>
            </w:r>
            <w:r>
              <w:rPr>
                <w:rFonts w:ascii="Calibri" w:hAnsi="Calibri" w:cs="Calibri"/>
                <w:sz w:val="22"/>
                <w:szCs w:val="22"/>
              </w:rPr>
              <w:t>r</w:t>
            </w:r>
            <w:r w:rsidRPr="006631C3">
              <w:rPr>
                <w:rFonts w:ascii="Calibri" w:hAnsi="Calibri" w:cs="Calibri"/>
                <w:sz w:val="22"/>
                <w:szCs w:val="22"/>
              </w:rPr>
              <w:t>aw inequalities</w:t>
            </w:r>
          </w:p>
          <w:p w14:paraId="726DA4D6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Simultaneous equations</w:t>
            </w:r>
          </w:p>
          <w:p w14:paraId="73598C17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Graphically</w:t>
            </w:r>
          </w:p>
          <w:p w14:paraId="4D60535A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Substitution</w:t>
            </w:r>
          </w:p>
          <w:p w14:paraId="036A8D6C" w14:textId="77777777" w:rsidR="0089275B" w:rsidRPr="006631C3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Elimination</w:t>
            </w:r>
          </w:p>
          <w:p w14:paraId="2A52EA36" w14:textId="77777777" w:rsidR="0089275B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6631C3">
              <w:rPr>
                <w:rFonts w:ascii="Calibri" w:hAnsi="Calibri" w:cs="Calibri"/>
                <w:sz w:val="22"/>
                <w:szCs w:val="22"/>
              </w:rPr>
              <w:t>Parallel and perpendicular lines</w:t>
            </w:r>
          </w:p>
          <w:p w14:paraId="29C02707" w14:textId="152AE9AA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auto"/>
          </w:tcPr>
          <w:p w14:paraId="4BA5F343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Week 3</w:t>
            </w:r>
          </w:p>
          <w:p w14:paraId="38722243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2</w:t>
            </w:r>
          </w:p>
        </w:tc>
        <w:tc>
          <w:tcPr>
            <w:tcW w:w="1254" w:type="dxa"/>
          </w:tcPr>
          <w:p w14:paraId="0D9944C7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Equations</w:t>
            </w:r>
          </w:p>
          <w:p w14:paraId="4BF03100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894BB5E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Inequalities</w:t>
            </w:r>
          </w:p>
          <w:p w14:paraId="5CE4F457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24F4D5B" w14:textId="1392C9EE" w:rsidR="0089275B" w:rsidRPr="0089275B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E5C38">
              <w:rPr>
                <w:rFonts w:ascii="Calibri" w:hAnsi="Calibri" w:cs="Calibri"/>
                <w:sz w:val="22"/>
                <w:szCs w:val="22"/>
              </w:rPr>
              <w:t>Simultan-eous</w:t>
            </w:r>
            <w:proofErr w:type="spellEnd"/>
            <w:r w:rsidRPr="000E5C38">
              <w:rPr>
                <w:rFonts w:ascii="Calibri" w:hAnsi="Calibri" w:cs="Calibri"/>
                <w:sz w:val="22"/>
                <w:szCs w:val="22"/>
              </w:rPr>
              <w:t xml:space="preserve"> Equations</w:t>
            </w:r>
          </w:p>
        </w:tc>
        <w:tc>
          <w:tcPr>
            <w:tcW w:w="999" w:type="dxa"/>
          </w:tcPr>
          <w:p w14:paraId="47578854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Ch2</w:t>
            </w:r>
          </w:p>
        </w:tc>
        <w:tc>
          <w:tcPr>
            <w:tcW w:w="1004" w:type="dxa"/>
          </w:tcPr>
          <w:p w14:paraId="0415EA6B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Ch11.1 and 11.2</w:t>
            </w:r>
          </w:p>
          <w:p w14:paraId="57CEAD9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Ch5</w:t>
            </w:r>
          </w:p>
        </w:tc>
      </w:tr>
      <w:tr w:rsidR="0089275B" w:rsidRPr="00E605EC" w14:paraId="4F08BB1C" w14:textId="77777777" w:rsidTr="00F6786B">
        <w:tc>
          <w:tcPr>
            <w:tcW w:w="809" w:type="dxa"/>
            <w:shd w:val="clear" w:color="auto" w:fill="auto"/>
          </w:tcPr>
          <w:p w14:paraId="2D7A0E3F" w14:textId="78EA9CC8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5-6</w:t>
            </w:r>
          </w:p>
        </w:tc>
        <w:tc>
          <w:tcPr>
            <w:tcW w:w="5178" w:type="dxa"/>
            <w:shd w:val="clear" w:color="auto" w:fill="auto"/>
          </w:tcPr>
          <w:p w14:paraId="3E814DEB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Two and three step probability</w:t>
            </w:r>
          </w:p>
          <w:p w14:paraId="019711B5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Tree diagrams</w:t>
            </w:r>
          </w:p>
          <w:p w14:paraId="1B8EFE5C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Simplified tree diagrams</w:t>
            </w:r>
          </w:p>
          <w:p w14:paraId="57C0CC57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Venn Diagrams</w:t>
            </w:r>
          </w:p>
          <w:p w14:paraId="1A6BFE70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2-way tables</w:t>
            </w:r>
          </w:p>
          <w:p w14:paraId="76F44C95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Conditional probability</w:t>
            </w:r>
          </w:p>
          <w:p w14:paraId="3C0CBBCB" w14:textId="48B586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auto"/>
          </w:tcPr>
          <w:p w14:paraId="4F8D41EC" w14:textId="3EBCC29B" w:rsidR="0089275B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Week </w:t>
            </w: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  <w:p w14:paraId="7926D924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3</w:t>
            </w:r>
          </w:p>
        </w:tc>
        <w:tc>
          <w:tcPr>
            <w:tcW w:w="1254" w:type="dxa"/>
          </w:tcPr>
          <w:p w14:paraId="6265352F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Probability</w:t>
            </w:r>
          </w:p>
        </w:tc>
        <w:tc>
          <w:tcPr>
            <w:tcW w:w="999" w:type="dxa"/>
          </w:tcPr>
          <w:p w14:paraId="5FB636B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Ch8</w:t>
            </w:r>
          </w:p>
        </w:tc>
        <w:tc>
          <w:tcPr>
            <w:tcW w:w="1004" w:type="dxa"/>
          </w:tcPr>
          <w:p w14:paraId="6C5D36B5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Ch6</w:t>
            </w:r>
          </w:p>
        </w:tc>
      </w:tr>
      <w:tr w:rsidR="0089275B" w:rsidRPr="00E605EC" w14:paraId="19D3C2C9" w14:textId="77777777" w:rsidTr="00F6786B">
        <w:tc>
          <w:tcPr>
            <w:tcW w:w="809" w:type="dxa"/>
          </w:tcPr>
          <w:p w14:paraId="1CFEF6AB" w14:textId="65B509C0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5178" w:type="dxa"/>
          </w:tcPr>
          <w:p w14:paraId="7C49BB4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Semester Revision and Review</w:t>
            </w:r>
          </w:p>
        </w:tc>
        <w:tc>
          <w:tcPr>
            <w:tcW w:w="1176" w:type="dxa"/>
            <w:shd w:val="clear" w:color="auto" w:fill="auto"/>
          </w:tcPr>
          <w:p w14:paraId="33A1DB92" w14:textId="26712C6B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Week 7 Major </w:t>
            </w:r>
            <w:r>
              <w:rPr>
                <w:rFonts w:ascii="Calibri" w:hAnsi="Calibri" w:cs="Arial"/>
                <w:sz w:val="22"/>
                <w:szCs w:val="22"/>
              </w:rPr>
              <w:t>Test 2</w:t>
            </w:r>
          </w:p>
        </w:tc>
        <w:tc>
          <w:tcPr>
            <w:tcW w:w="1254" w:type="dxa"/>
            <w:shd w:val="clear" w:color="auto" w:fill="auto"/>
          </w:tcPr>
          <w:p w14:paraId="63714EF9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9" w:type="dxa"/>
            <w:shd w:val="clear" w:color="auto" w:fill="auto"/>
          </w:tcPr>
          <w:p w14:paraId="0CEF859F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</w:tcPr>
          <w:p w14:paraId="5BE5CC19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89275B" w:rsidRPr="00E605EC" w14:paraId="610E102B" w14:textId="77777777" w:rsidTr="00F6786B">
        <w:tc>
          <w:tcPr>
            <w:tcW w:w="809" w:type="dxa"/>
            <w:shd w:val="clear" w:color="auto" w:fill="auto"/>
          </w:tcPr>
          <w:p w14:paraId="6BE45B7B" w14:textId="4C285935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7-</w:t>
            </w: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5178" w:type="dxa"/>
            <w:shd w:val="clear" w:color="auto" w:fill="auto"/>
          </w:tcPr>
          <w:p w14:paraId="32965BF2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Statistics in the media</w:t>
            </w:r>
          </w:p>
          <w:p w14:paraId="4D5219DF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auto"/>
          </w:tcPr>
          <w:p w14:paraId="61B75A60" w14:textId="28E3DD82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Week 9 Inv 2</w:t>
            </w:r>
          </w:p>
        </w:tc>
        <w:tc>
          <w:tcPr>
            <w:tcW w:w="1254" w:type="dxa"/>
            <w:shd w:val="clear" w:color="auto" w:fill="auto"/>
          </w:tcPr>
          <w:p w14:paraId="5212F0F6" w14:textId="77777777" w:rsidR="0089275B" w:rsidRPr="0089275B" w:rsidRDefault="0089275B" w:rsidP="00F6786B">
            <w:pPr>
              <w:rPr>
                <w:rFonts w:ascii="Calibri" w:hAnsi="Calibri" w:cs="Calibri"/>
                <w:sz w:val="20"/>
                <w:szCs w:val="20"/>
              </w:rPr>
            </w:pPr>
            <w:r w:rsidRPr="0089275B">
              <w:rPr>
                <w:rFonts w:ascii="Calibri" w:hAnsi="Calibri" w:cs="Calibri"/>
                <w:sz w:val="20"/>
                <w:szCs w:val="20"/>
              </w:rPr>
              <w:t>Real life data</w:t>
            </w:r>
          </w:p>
          <w:p w14:paraId="3BB2F046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89275B">
              <w:rPr>
                <w:rFonts w:ascii="Calibri" w:hAnsi="Calibri" w:cs="Calibri"/>
                <w:sz w:val="20"/>
                <w:szCs w:val="20"/>
              </w:rPr>
              <w:t>Statistics in the media</w:t>
            </w:r>
          </w:p>
        </w:tc>
        <w:tc>
          <w:tcPr>
            <w:tcW w:w="999" w:type="dxa"/>
            <w:shd w:val="clear" w:color="auto" w:fill="auto"/>
          </w:tcPr>
          <w:p w14:paraId="5AB87E47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</w:tcPr>
          <w:p w14:paraId="72D14341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 2</w:t>
            </w:r>
          </w:p>
        </w:tc>
      </w:tr>
      <w:tr w:rsidR="0089275B" w:rsidRPr="00E605EC" w14:paraId="574D4079" w14:textId="77777777" w:rsidTr="00F6786B">
        <w:tc>
          <w:tcPr>
            <w:tcW w:w="809" w:type="dxa"/>
            <w:shd w:val="clear" w:color="auto" w:fill="auto"/>
          </w:tcPr>
          <w:p w14:paraId="738F2FB0" w14:textId="4E39B5C1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5178" w:type="dxa"/>
            <w:shd w:val="clear" w:color="auto" w:fill="auto"/>
          </w:tcPr>
          <w:p w14:paraId="57256C9F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 Activity</w:t>
            </w:r>
          </w:p>
        </w:tc>
        <w:tc>
          <w:tcPr>
            <w:tcW w:w="1176" w:type="dxa"/>
            <w:shd w:val="clear" w:color="auto" w:fill="auto"/>
          </w:tcPr>
          <w:p w14:paraId="51C4E90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254" w:type="dxa"/>
            <w:shd w:val="clear" w:color="auto" w:fill="auto"/>
          </w:tcPr>
          <w:p w14:paraId="0A2B8BA8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9" w:type="dxa"/>
            <w:shd w:val="clear" w:color="auto" w:fill="auto"/>
          </w:tcPr>
          <w:p w14:paraId="439959AA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4" w:type="dxa"/>
            <w:shd w:val="clear" w:color="auto" w:fill="auto"/>
          </w:tcPr>
          <w:p w14:paraId="6D1199FC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49AF3966" w14:textId="77777777" w:rsidR="0089275B" w:rsidRPr="00B71767" w:rsidRDefault="0089275B" w:rsidP="0089275B">
      <w:pPr>
        <w:jc w:val="center"/>
        <w:rPr>
          <w:rFonts w:ascii="Calibri" w:hAnsi="Calibri" w:cs="Arial"/>
          <w:sz w:val="22"/>
          <w:szCs w:val="22"/>
        </w:rPr>
      </w:pPr>
    </w:p>
    <w:p w14:paraId="6239D6EB" w14:textId="77777777" w:rsidR="0089275B" w:rsidRPr="006024C4" w:rsidRDefault="0089275B" w:rsidP="0089275B">
      <w:pPr>
        <w:jc w:val="center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sz w:val="22"/>
          <w:szCs w:val="22"/>
        </w:rPr>
        <w:br w:type="page"/>
      </w:r>
      <w:r>
        <w:rPr>
          <w:rFonts w:ascii="Calibri" w:hAnsi="Calibri" w:cs="Arial"/>
          <w:b/>
          <w:sz w:val="28"/>
          <w:szCs w:val="28"/>
        </w:rPr>
        <w:lastRenderedPageBreak/>
        <w:t>Semester 2</w:t>
      </w:r>
    </w:p>
    <w:p w14:paraId="5FF6DF8B" w14:textId="77777777" w:rsidR="0089275B" w:rsidRPr="00AD1584" w:rsidRDefault="0089275B" w:rsidP="0089275B">
      <w:pPr>
        <w:jc w:val="center"/>
        <w:rPr>
          <w:rFonts w:ascii="Calibri" w:hAnsi="Calibri" w:cs="Arial"/>
          <w:b/>
          <w:sz w:val="28"/>
          <w:szCs w:val="28"/>
        </w:rPr>
      </w:pPr>
      <w:r w:rsidRPr="00AD1584">
        <w:rPr>
          <w:rFonts w:ascii="Calibri" w:hAnsi="Calibri" w:cs="Arial"/>
          <w:b/>
          <w:sz w:val="28"/>
          <w:szCs w:val="28"/>
        </w:rPr>
        <w:t>Term 3</w:t>
      </w:r>
    </w:p>
    <w:p w14:paraId="1CEAC019" w14:textId="77777777" w:rsidR="0089275B" w:rsidRDefault="0089275B" w:rsidP="0089275B">
      <w:pPr>
        <w:jc w:val="center"/>
        <w:rPr>
          <w:rFonts w:ascii="Calibri" w:hAnsi="Calibri" w:cs="Arial"/>
          <w:sz w:val="22"/>
          <w:szCs w:val="22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"/>
        <w:gridCol w:w="5036"/>
        <w:gridCol w:w="1176"/>
        <w:gridCol w:w="1411"/>
        <w:gridCol w:w="993"/>
        <w:gridCol w:w="998"/>
      </w:tblGrid>
      <w:tr w:rsidR="0089275B" w:rsidRPr="00E605EC" w14:paraId="16187839" w14:textId="77777777" w:rsidTr="00F6786B">
        <w:tc>
          <w:tcPr>
            <w:tcW w:w="806" w:type="dxa"/>
            <w:vMerge w:val="restart"/>
            <w:shd w:val="clear" w:color="auto" w:fill="auto"/>
          </w:tcPr>
          <w:p w14:paraId="74D8486F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036" w:type="dxa"/>
            <w:vMerge w:val="restart"/>
            <w:shd w:val="clear" w:color="auto" w:fill="auto"/>
          </w:tcPr>
          <w:p w14:paraId="285FC3DC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176" w:type="dxa"/>
            <w:vMerge w:val="restart"/>
            <w:shd w:val="clear" w:color="auto" w:fill="auto"/>
          </w:tcPr>
          <w:p w14:paraId="7CE99A5F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411" w:type="dxa"/>
            <w:vMerge w:val="restart"/>
            <w:shd w:val="clear" w:color="auto" w:fill="auto"/>
          </w:tcPr>
          <w:p w14:paraId="28D42B58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proofErr w:type="spellStart"/>
            <w:r w:rsidRPr="00E605EC">
              <w:rPr>
                <w:rFonts w:ascii="Calibri" w:hAnsi="Calibri" w:cs="Arial"/>
                <w:sz w:val="20"/>
                <w:szCs w:val="20"/>
              </w:rPr>
              <w:t>Mathspace</w:t>
            </w:r>
            <w:proofErr w:type="spellEnd"/>
          </w:p>
        </w:tc>
        <w:tc>
          <w:tcPr>
            <w:tcW w:w="1991" w:type="dxa"/>
            <w:gridSpan w:val="2"/>
            <w:shd w:val="clear" w:color="auto" w:fill="auto"/>
          </w:tcPr>
          <w:p w14:paraId="6E8F9A1F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89275B" w:rsidRPr="00E605EC" w14:paraId="3CD3268B" w14:textId="77777777" w:rsidTr="00F6786B">
        <w:tc>
          <w:tcPr>
            <w:tcW w:w="806" w:type="dxa"/>
            <w:vMerge/>
            <w:shd w:val="clear" w:color="auto" w:fill="auto"/>
          </w:tcPr>
          <w:p w14:paraId="43C8D7FB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036" w:type="dxa"/>
            <w:vMerge/>
            <w:shd w:val="clear" w:color="auto" w:fill="auto"/>
          </w:tcPr>
          <w:p w14:paraId="0B1297A5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vMerge/>
            <w:shd w:val="clear" w:color="auto" w:fill="auto"/>
          </w:tcPr>
          <w:p w14:paraId="63505826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411" w:type="dxa"/>
            <w:vMerge/>
            <w:shd w:val="clear" w:color="auto" w:fill="auto"/>
          </w:tcPr>
          <w:p w14:paraId="1C52A763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29EC44ED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998" w:type="dxa"/>
            <w:shd w:val="clear" w:color="auto" w:fill="auto"/>
          </w:tcPr>
          <w:p w14:paraId="681D0845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89275B" w:rsidRPr="00E605EC" w14:paraId="0359641F" w14:textId="77777777" w:rsidTr="00F6786B">
        <w:tc>
          <w:tcPr>
            <w:tcW w:w="806" w:type="dxa"/>
            <w:shd w:val="clear" w:color="auto" w:fill="auto"/>
          </w:tcPr>
          <w:p w14:paraId="0B7A766B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1-3</w:t>
            </w:r>
          </w:p>
        </w:tc>
        <w:tc>
          <w:tcPr>
            <w:tcW w:w="5036" w:type="dxa"/>
            <w:shd w:val="clear" w:color="auto" w:fill="auto"/>
          </w:tcPr>
          <w:p w14:paraId="741DAB21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 xml:space="preserve">5 number </w:t>
            </w:r>
            <w:proofErr w:type="gramStart"/>
            <w:r w:rsidRPr="000C0976">
              <w:rPr>
                <w:rFonts w:ascii="Calibri" w:hAnsi="Calibri" w:cs="Calibri"/>
                <w:sz w:val="22"/>
                <w:szCs w:val="22"/>
              </w:rPr>
              <w:t>summary</w:t>
            </w:r>
            <w:proofErr w:type="gramEnd"/>
          </w:p>
          <w:p w14:paraId="313AFD09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Box plots</w:t>
            </w:r>
          </w:p>
          <w:p w14:paraId="3F0A1969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Histograms</w:t>
            </w:r>
          </w:p>
          <w:p w14:paraId="017DB481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 xml:space="preserve">Mean </w:t>
            </w:r>
          </w:p>
          <w:p w14:paraId="4E8266CB" w14:textId="77777777" w:rsidR="0089275B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Median </w:t>
            </w:r>
          </w:p>
          <w:p w14:paraId="7BAE60D8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Mode</w:t>
            </w:r>
          </w:p>
        </w:tc>
        <w:tc>
          <w:tcPr>
            <w:tcW w:w="1176" w:type="dxa"/>
            <w:shd w:val="clear" w:color="auto" w:fill="auto"/>
          </w:tcPr>
          <w:p w14:paraId="6BC647BC" w14:textId="77777777" w:rsidR="0089275B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Week 3</w:t>
            </w:r>
          </w:p>
          <w:p w14:paraId="30BAEE8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Mini Test 4</w:t>
            </w:r>
          </w:p>
        </w:tc>
        <w:tc>
          <w:tcPr>
            <w:tcW w:w="1411" w:type="dxa"/>
          </w:tcPr>
          <w:p w14:paraId="0E5CCAC5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Data Analysis</w:t>
            </w:r>
          </w:p>
          <w:p w14:paraId="18DB9D5E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C30E2A9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3" w:type="dxa"/>
          </w:tcPr>
          <w:p w14:paraId="3A743A1F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Ch13</w:t>
            </w:r>
          </w:p>
        </w:tc>
        <w:tc>
          <w:tcPr>
            <w:tcW w:w="998" w:type="dxa"/>
          </w:tcPr>
          <w:p w14:paraId="17E6911A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2.1, 2.2 and 2.3</w:t>
            </w:r>
          </w:p>
        </w:tc>
      </w:tr>
      <w:tr w:rsidR="0089275B" w:rsidRPr="00E605EC" w14:paraId="6BA33F8B" w14:textId="77777777" w:rsidTr="00F6786B">
        <w:tc>
          <w:tcPr>
            <w:tcW w:w="806" w:type="dxa"/>
            <w:shd w:val="clear" w:color="auto" w:fill="auto"/>
          </w:tcPr>
          <w:p w14:paraId="1762AC4A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4-6</w:t>
            </w:r>
          </w:p>
        </w:tc>
        <w:tc>
          <w:tcPr>
            <w:tcW w:w="5036" w:type="dxa"/>
            <w:shd w:val="clear" w:color="auto" w:fill="auto"/>
          </w:tcPr>
          <w:p w14:paraId="3F78611C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Scatterplots</w:t>
            </w:r>
          </w:p>
          <w:p w14:paraId="08323AEE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Bivariate data</w:t>
            </w:r>
          </w:p>
          <w:p w14:paraId="0A0B6214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Trend line</w:t>
            </w:r>
          </w:p>
          <w:p w14:paraId="71BE53C8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Describe relationships</w:t>
            </w:r>
          </w:p>
        </w:tc>
        <w:tc>
          <w:tcPr>
            <w:tcW w:w="1176" w:type="dxa"/>
            <w:shd w:val="clear" w:color="auto" w:fill="auto"/>
          </w:tcPr>
          <w:p w14:paraId="2DA11A8A" w14:textId="49EFF016" w:rsidR="0089275B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5</w:t>
            </w:r>
          </w:p>
          <w:p w14:paraId="14DA4700" w14:textId="4CE39EB1" w:rsidR="0089275B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 3 (Stats Poster)</w:t>
            </w:r>
          </w:p>
          <w:p w14:paraId="44FC99C3" w14:textId="77777777" w:rsidR="0089275B" w:rsidRPr="00E605EC" w:rsidRDefault="0089275B" w:rsidP="0089275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411" w:type="dxa"/>
          </w:tcPr>
          <w:p w14:paraId="29A3B8EA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0E5C38">
              <w:rPr>
                <w:rFonts w:ascii="Calibri" w:hAnsi="Calibri" w:cs="Calibri"/>
                <w:sz w:val="22"/>
                <w:szCs w:val="22"/>
                <w:lang w:val="en"/>
              </w:rPr>
              <w:t>IQR</w:t>
            </w:r>
          </w:p>
          <w:p w14:paraId="08F9B224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0E5C38">
              <w:rPr>
                <w:rFonts w:ascii="Calibri" w:hAnsi="Calibri" w:cs="Calibri"/>
                <w:sz w:val="22"/>
                <w:szCs w:val="22"/>
                <w:lang w:val="en"/>
              </w:rPr>
              <w:t>Scatter Plots</w:t>
            </w:r>
          </w:p>
          <w:p w14:paraId="6E33CD57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0E5C38">
              <w:rPr>
                <w:rFonts w:ascii="Calibri" w:hAnsi="Calibri" w:cs="Calibri"/>
                <w:sz w:val="22"/>
                <w:szCs w:val="22"/>
                <w:lang w:val="en"/>
              </w:rPr>
              <w:t>Describing Statistical Relationships</w:t>
            </w:r>
          </w:p>
          <w:p w14:paraId="545980A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b/>
                <w:sz w:val="22"/>
                <w:szCs w:val="22"/>
                <w:lang w:val="en"/>
              </w:rPr>
              <w:t xml:space="preserve"> </w:t>
            </w:r>
          </w:p>
        </w:tc>
        <w:tc>
          <w:tcPr>
            <w:tcW w:w="993" w:type="dxa"/>
          </w:tcPr>
          <w:p w14:paraId="08A8B4C6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Ch18</w:t>
            </w:r>
          </w:p>
        </w:tc>
        <w:tc>
          <w:tcPr>
            <w:tcW w:w="998" w:type="dxa"/>
          </w:tcPr>
          <w:p w14:paraId="4B2BD55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2.2 and 2.3</w:t>
            </w:r>
          </w:p>
        </w:tc>
      </w:tr>
      <w:tr w:rsidR="0089275B" w:rsidRPr="00E605EC" w14:paraId="68F12C3A" w14:textId="77777777" w:rsidTr="00F6786B">
        <w:tc>
          <w:tcPr>
            <w:tcW w:w="806" w:type="dxa"/>
            <w:shd w:val="clear" w:color="auto" w:fill="auto"/>
          </w:tcPr>
          <w:p w14:paraId="70C99D65" w14:textId="1D815ECE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7-</w:t>
            </w: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5036" w:type="dxa"/>
            <w:shd w:val="clear" w:color="auto" w:fill="auto"/>
          </w:tcPr>
          <w:p w14:paraId="01A82D19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Angles of elevation and depression</w:t>
            </w:r>
          </w:p>
          <w:p w14:paraId="2BD6BFDF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Bearings</w:t>
            </w:r>
          </w:p>
        </w:tc>
        <w:tc>
          <w:tcPr>
            <w:tcW w:w="1176" w:type="dxa"/>
            <w:shd w:val="clear" w:color="auto" w:fill="auto"/>
          </w:tcPr>
          <w:p w14:paraId="688B92CB" w14:textId="4233D850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Week 7 Mini Test 5</w:t>
            </w:r>
          </w:p>
        </w:tc>
        <w:tc>
          <w:tcPr>
            <w:tcW w:w="1411" w:type="dxa"/>
          </w:tcPr>
          <w:p w14:paraId="4D8B77B5" w14:textId="77777777" w:rsidR="0089275B" w:rsidRDefault="0089275B" w:rsidP="00F6786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Trig-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onometry</w:t>
            </w:r>
            <w:proofErr w:type="spellEnd"/>
          </w:p>
          <w:p w14:paraId="7A7C49F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Pythagoras</w:t>
            </w:r>
          </w:p>
        </w:tc>
        <w:tc>
          <w:tcPr>
            <w:tcW w:w="993" w:type="dxa"/>
          </w:tcPr>
          <w:p w14:paraId="0D2DB809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Ch12 and 19</w:t>
            </w:r>
          </w:p>
        </w:tc>
        <w:tc>
          <w:tcPr>
            <w:tcW w:w="998" w:type="dxa"/>
          </w:tcPr>
          <w:p w14:paraId="2DF9F32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Ch10</w:t>
            </w:r>
          </w:p>
        </w:tc>
      </w:tr>
      <w:tr w:rsidR="0089275B" w:rsidRPr="00E605EC" w14:paraId="219471EF" w14:textId="77777777" w:rsidTr="00F6786B">
        <w:tc>
          <w:tcPr>
            <w:tcW w:w="806" w:type="dxa"/>
          </w:tcPr>
          <w:p w14:paraId="073A94DA" w14:textId="1A847C2A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5036" w:type="dxa"/>
          </w:tcPr>
          <w:p w14:paraId="6D6D124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Revision and Review</w:t>
            </w:r>
          </w:p>
        </w:tc>
        <w:tc>
          <w:tcPr>
            <w:tcW w:w="1176" w:type="dxa"/>
            <w:shd w:val="clear" w:color="auto" w:fill="auto"/>
          </w:tcPr>
          <w:p w14:paraId="0C626E7B" w14:textId="3B8C5675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Week 10 Major T</w:t>
            </w:r>
            <w:r>
              <w:rPr>
                <w:rFonts w:ascii="Calibri" w:hAnsi="Calibri" w:cs="Arial"/>
                <w:sz w:val="22"/>
                <w:szCs w:val="22"/>
              </w:rPr>
              <w:t xml:space="preserve">est </w:t>
            </w:r>
            <w:r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1411" w:type="dxa"/>
            <w:shd w:val="clear" w:color="auto" w:fill="auto"/>
          </w:tcPr>
          <w:p w14:paraId="37352BF1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auto"/>
          </w:tcPr>
          <w:p w14:paraId="0DE38C6D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8" w:type="dxa"/>
            <w:shd w:val="clear" w:color="auto" w:fill="auto"/>
          </w:tcPr>
          <w:p w14:paraId="6D8EFD33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07135F47" w14:textId="77777777" w:rsidR="0089275B" w:rsidRDefault="0089275B" w:rsidP="0089275B">
      <w:pPr>
        <w:rPr>
          <w:rFonts w:ascii="Calibri" w:hAnsi="Calibri" w:cs="Arial"/>
          <w:sz w:val="22"/>
          <w:szCs w:val="22"/>
        </w:rPr>
      </w:pPr>
    </w:p>
    <w:p w14:paraId="0D3AE98F" w14:textId="77777777" w:rsidR="0089275B" w:rsidRDefault="0089275B" w:rsidP="0089275B">
      <w:pPr>
        <w:jc w:val="center"/>
        <w:rPr>
          <w:rFonts w:ascii="Calibri" w:hAnsi="Calibri" w:cs="Arial"/>
          <w:sz w:val="22"/>
          <w:szCs w:val="22"/>
        </w:rPr>
      </w:pPr>
    </w:p>
    <w:p w14:paraId="281EC05C" w14:textId="77777777" w:rsidR="0089275B" w:rsidRDefault="0089275B" w:rsidP="0089275B">
      <w:pPr>
        <w:jc w:val="center"/>
        <w:rPr>
          <w:rFonts w:ascii="Calibri" w:hAnsi="Calibri" w:cs="Arial"/>
          <w:b/>
          <w:sz w:val="28"/>
          <w:szCs w:val="28"/>
        </w:rPr>
      </w:pPr>
    </w:p>
    <w:p w14:paraId="3EC63FBF" w14:textId="77777777" w:rsidR="0089275B" w:rsidRDefault="0089275B" w:rsidP="0089275B">
      <w:pPr>
        <w:jc w:val="center"/>
        <w:rPr>
          <w:rFonts w:ascii="Calibri" w:hAnsi="Calibri" w:cs="Arial"/>
          <w:b/>
          <w:sz w:val="28"/>
          <w:szCs w:val="28"/>
        </w:rPr>
      </w:pPr>
      <w:r w:rsidRPr="00AD1584">
        <w:rPr>
          <w:rFonts w:ascii="Calibri" w:hAnsi="Calibri" w:cs="Arial"/>
          <w:b/>
          <w:sz w:val="28"/>
          <w:szCs w:val="28"/>
        </w:rPr>
        <w:t>Term 4</w:t>
      </w:r>
    </w:p>
    <w:p w14:paraId="56885050" w14:textId="77777777" w:rsidR="0089275B" w:rsidRPr="00AD1584" w:rsidRDefault="0089275B" w:rsidP="0089275B">
      <w:pPr>
        <w:jc w:val="center"/>
        <w:rPr>
          <w:rFonts w:ascii="Calibri" w:hAnsi="Calibri" w:cs="Arial"/>
          <w:b/>
          <w:sz w:val="28"/>
          <w:szCs w:val="28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5213"/>
        <w:gridCol w:w="1176"/>
        <w:gridCol w:w="1213"/>
        <w:gridCol w:w="1001"/>
        <w:gridCol w:w="1007"/>
      </w:tblGrid>
      <w:tr w:rsidR="0089275B" w:rsidRPr="00E605EC" w14:paraId="1A51D15B" w14:textId="77777777" w:rsidTr="00F6786B">
        <w:tc>
          <w:tcPr>
            <w:tcW w:w="810" w:type="dxa"/>
            <w:vMerge w:val="restart"/>
            <w:shd w:val="clear" w:color="auto" w:fill="auto"/>
          </w:tcPr>
          <w:p w14:paraId="467DE34E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5213" w:type="dxa"/>
            <w:vMerge w:val="restart"/>
            <w:shd w:val="clear" w:color="auto" w:fill="auto"/>
          </w:tcPr>
          <w:p w14:paraId="668603CC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176" w:type="dxa"/>
            <w:vMerge w:val="restart"/>
            <w:shd w:val="clear" w:color="auto" w:fill="auto"/>
          </w:tcPr>
          <w:p w14:paraId="3E4C887E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213" w:type="dxa"/>
            <w:vMerge w:val="restart"/>
            <w:shd w:val="clear" w:color="auto" w:fill="auto"/>
          </w:tcPr>
          <w:p w14:paraId="191D2C62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proofErr w:type="spellStart"/>
            <w:r w:rsidRPr="00E605EC">
              <w:rPr>
                <w:rFonts w:ascii="Calibri" w:hAnsi="Calibri" w:cs="Arial"/>
                <w:sz w:val="20"/>
                <w:szCs w:val="20"/>
              </w:rPr>
              <w:t>Mathspace</w:t>
            </w:r>
            <w:proofErr w:type="spellEnd"/>
          </w:p>
        </w:tc>
        <w:tc>
          <w:tcPr>
            <w:tcW w:w="2008" w:type="dxa"/>
            <w:gridSpan w:val="2"/>
            <w:shd w:val="clear" w:color="auto" w:fill="auto"/>
          </w:tcPr>
          <w:p w14:paraId="0F3C6094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89275B" w:rsidRPr="00E605EC" w14:paraId="547163F5" w14:textId="77777777" w:rsidTr="00F6786B">
        <w:tc>
          <w:tcPr>
            <w:tcW w:w="810" w:type="dxa"/>
            <w:vMerge/>
            <w:shd w:val="clear" w:color="auto" w:fill="auto"/>
          </w:tcPr>
          <w:p w14:paraId="4FD93D64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213" w:type="dxa"/>
            <w:vMerge/>
            <w:shd w:val="clear" w:color="auto" w:fill="auto"/>
          </w:tcPr>
          <w:p w14:paraId="5C14FB0B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vMerge/>
            <w:shd w:val="clear" w:color="auto" w:fill="auto"/>
          </w:tcPr>
          <w:p w14:paraId="2BEFCD68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213" w:type="dxa"/>
            <w:vMerge/>
            <w:shd w:val="clear" w:color="auto" w:fill="auto"/>
          </w:tcPr>
          <w:p w14:paraId="29A7E4A7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1" w:type="dxa"/>
            <w:shd w:val="clear" w:color="auto" w:fill="auto"/>
          </w:tcPr>
          <w:p w14:paraId="28FB944A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1007" w:type="dxa"/>
            <w:shd w:val="clear" w:color="auto" w:fill="auto"/>
          </w:tcPr>
          <w:p w14:paraId="5674A882" w14:textId="77777777" w:rsidR="0089275B" w:rsidRPr="00E605EC" w:rsidRDefault="0089275B" w:rsidP="00F6786B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89275B" w:rsidRPr="00E605EC" w14:paraId="7694D745" w14:textId="77777777" w:rsidTr="00F6786B">
        <w:tc>
          <w:tcPr>
            <w:tcW w:w="810" w:type="dxa"/>
            <w:shd w:val="clear" w:color="auto" w:fill="auto"/>
          </w:tcPr>
          <w:p w14:paraId="1D149AF4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1-4</w:t>
            </w:r>
          </w:p>
        </w:tc>
        <w:tc>
          <w:tcPr>
            <w:tcW w:w="5213" w:type="dxa"/>
            <w:shd w:val="clear" w:color="auto" w:fill="auto"/>
          </w:tcPr>
          <w:p w14:paraId="3A893A2A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Parallel and perpendicular lines</w:t>
            </w:r>
          </w:p>
          <w:p w14:paraId="3D892796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Graphs of circles, quadratics and exponentials</w:t>
            </w:r>
          </w:p>
          <w:p w14:paraId="51C08686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 xml:space="preserve">Sketch parabolas, </w:t>
            </w:r>
            <w:proofErr w:type="spellStart"/>
            <w:r w:rsidRPr="000C0976">
              <w:rPr>
                <w:rFonts w:ascii="Calibri" w:hAnsi="Calibri" w:cs="Calibri"/>
                <w:sz w:val="22"/>
                <w:szCs w:val="22"/>
              </w:rPr>
              <w:t>hyoerbolas</w:t>
            </w:r>
            <w:proofErr w:type="spellEnd"/>
            <w:r w:rsidRPr="000C0976">
              <w:rPr>
                <w:rFonts w:ascii="Calibri" w:hAnsi="Calibri" w:cs="Calibri"/>
                <w:sz w:val="22"/>
                <w:szCs w:val="22"/>
              </w:rPr>
              <w:t>, circles and exponentials</w:t>
            </w:r>
          </w:p>
        </w:tc>
        <w:tc>
          <w:tcPr>
            <w:tcW w:w="1176" w:type="dxa"/>
            <w:shd w:val="clear" w:color="auto" w:fill="auto"/>
          </w:tcPr>
          <w:p w14:paraId="42DFD1C1" w14:textId="77777777" w:rsidR="0089275B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Week 3 Mini Test 6</w:t>
            </w:r>
          </w:p>
          <w:p w14:paraId="5B283984" w14:textId="43594F7C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4 Inv 4</w:t>
            </w:r>
          </w:p>
        </w:tc>
        <w:tc>
          <w:tcPr>
            <w:tcW w:w="1213" w:type="dxa"/>
          </w:tcPr>
          <w:p w14:paraId="313359CA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Coordinate Geometry</w:t>
            </w:r>
          </w:p>
        </w:tc>
        <w:tc>
          <w:tcPr>
            <w:tcW w:w="1001" w:type="dxa"/>
          </w:tcPr>
          <w:p w14:paraId="1A08763F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Ch14</w:t>
            </w:r>
          </w:p>
        </w:tc>
        <w:tc>
          <w:tcPr>
            <w:tcW w:w="1007" w:type="dxa"/>
          </w:tcPr>
          <w:p w14:paraId="51AD1CE3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CH11.3, 11.4 and 11.5</w:t>
            </w:r>
          </w:p>
          <w:p w14:paraId="793A0DAC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32B7E3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Ch5.3</w:t>
            </w:r>
          </w:p>
        </w:tc>
      </w:tr>
      <w:tr w:rsidR="0089275B" w:rsidRPr="00E605EC" w14:paraId="025C9811" w14:textId="77777777" w:rsidTr="00F6786B">
        <w:tc>
          <w:tcPr>
            <w:tcW w:w="810" w:type="dxa"/>
            <w:shd w:val="clear" w:color="auto" w:fill="auto"/>
          </w:tcPr>
          <w:p w14:paraId="4713581E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5-6</w:t>
            </w:r>
          </w:p>
        </w:tc>
        <w:tc>
          <w:tcPr>
            <w:tcW w:w="5213" w:type="dxa"/>
            <w:shd w:val="clear" w:color="auto" w:fill="auto"/>
          </w:tcPr>
          <w:p w14:paraId="4C286006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Simple interest</w:t>
            </w:r>
          </w:p>
          <w:p w14:paraId="43F899F3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Compound interest</w:t>
            </w:r>
          </w:p>
          <w:p w14:paraId="3336DBF7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Rearrange formulas</w:t>
            </w:r>
          </w:p>
        </w:tc>
        <w:tc>
          <w:tcPr>
            <w:tcW w:w="1176" w:type="dxa"/>
            <w:shd w:val="clear" w:color="auto" w:fill="auto"/>
          </w:tcPr>
          <w:p w14:paraId="5AA160A8" w14:textId="77777777" w:rsidR="0089275B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Week 6</w:t>
            </w:r>
          </w:p>
          <w:p w14:paraId="7C05E345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Mini Test 7</w:t>
            </w:r>
          </w:p>
        </w:tc>
        <w:tc>
          <w:tcPr>
            <w:tcW w:w="1213" w:type="dxa"/>
          </w:tcPr>
          <w:p w14:paraId="08ECD0E5" w14:textId="77777777" w:rsidR="0089275B" w:rsidRPr="000E5C38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Consumer Arithmetic</w:t>
            </w:r>
          </w:p>
          <w:p w14:paraId="00169A5E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1" w:type="dxa"/>
          </w:tcPr>
          <w:p w14:paraId="7E2CABF6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Ch11</w:t>
            </w:r>
          </w:p>
        </w:tc>
        <w:tc>
          <w:tcPr>
            <w:tcW w:w="1007" w:type="dxa"/>
          </w:tcPr>
          <w:p w14:paraId="12CDF5D5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Ch9</w:t>
            </w:r>
          </w:p>
        </w:tc>
      </w:tr>
      <w:tr w:rsidR="0089275B" w:rsidRPr="00E605EC" w14:paraId="726EB96E" w14:textId="77777777" w:rsidTr="00F6786B">
        <w:tc>
          <w:tcPr>
            <w:tcW w:w="810" w:type="dxa"/>
          </w:tcPr>
          <w:p w14:paraId="354273AE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5213" w:type="dxa"/>
          </w:tcPr>
          <w:p w14:paraId="515CBA3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 and Review</w:t>
            </w:r>
          </w:p>
        </w:tc>
        <w:tc>
          <w:tcPr>
            <w:tcW w:w="1176" w:type="dxa"/>
            <w:shd w:val="clear" w:color="auto" w:fill="auto"/>
          </w:tcPr>
          <w:p w14:paraId="6D5FF4CA" w14:textId="5A24FC33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Major </w:t>
            </w:r>
            <w:bookmarkStart w:id="1" w:name="_GoBack"/>
            <w:bookmarkEnd w:id="1"/>
            <w:r>
              <w:rPr>
                <w:rFonts w:ascii="Calibri" w:hAnsi="Calibri" w:cs="Arial"/>
                <w:sz w:val="22"/>
                <w:szCs w:val="22"/>
              </w:rPr>
              <w:t xml:space="preserve">Test </w:t>
            </w: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1213" w:type="dxa"/>
            <w:shd w:val="clear" w:color="auto" w:fill="auto"/>
          </w:tcPr>
          <w:p w14:paraId="153EE76A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1" w:type="dxa"/>
            <w:shd w:val="clear" w:color="auto" w:fill="auto"/>
          </w:tcPr>
          <w:p w14:paraId="29409511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</w:tcPr>
          <w:p w14:paraId="2DA3729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89275B" w:rsidRPr="00E605EC" w14:paraId="1749129E" w14:textId="77777777" w:rsidTr="00F6786B">
        <w:tc>
          <w:tcPr>
            <w:tcW w:w="810" w:type="dxa"/>
            <w:shd w:val="clear" w:color="auto" w:fill="auto"/>
          </w:tcPr>
          <w:p w14:paraId="1CCC96DE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8-9</w:t>
            </w:r>
          </w:p>
        </w:tc>
        <w:tc>
          <w:tcPr>
            <w:tcW w:w="5213" w:type="dxa"/>
            <w:shd w:val="clear" w:color="auto" w:fill="auto"/>
          </w:tcPr>
          <w:p w14:paraId="6FC47752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Congruent triangle rules</w:t>
            </w:r>
          </w:p>
          <w:p w14:paraId="5F22793A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Similar triangle rules</w:t>
            </w:r>
          </w:p>
          <w:p w14:paraId="48918A66" w14:textId="77777777" w:rsidR="0089275B" w:rsidRPr="000C0976" w:rsidRDefault="0089275B" w:rsidP="00F6786B">
            <w:pPr>
              <w:rPr>
                <w:rFonts w:ascii="Calibri" w:hAnsi="Calibri" w:cs="Calibri"/>
                <w:sz w:val="22"/>
                <w:szCs w:val="22"/>
              </w:rPr>
            </w:pPr>
            <w:r w:rsidRPr="000C0976">
              <w:rPr>
                <w:rFonts w:ascii="Calibri" w:hAnsi="Calibri" w:cs="Calibri"/>
                <w:sz w:val="22"/>
                <w:szCs w:val="22"/>
              </w:rPr>
              <w:t>Naming triangles correctly</w:t>
            </w:r>
          </w:p>
        </w:tc>
        <w:tc>
          <w:tcPr>
            <w:tcW w:w="1176" w:type="dxa"/>
            <w:shd w:val="clear" w:color="auto" w:fill="auto"/>
          </w:tcPr>
          <w:p w14:paraId="12774D37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213" w:type="dxa"/>
          </w:tcPr>
          <w:p w14:paraId="05D9E883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Geometry</w:t>
            </w:r>
          </w:p>
        </w:tc>
        <w:tc>
          <w:tcPr>
            <w:tcW w:w="1001" w:type="dxa"/>
          </w:tcPr>
          <w:p w14:paraId="13B99F8B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Ch17</w:t>
            </w:r>
          </w:p>
        </w:tc>
        <w:tc>
          <w:tcPr>
            <w:tcW w:w="1007" w:type="dxa"/>
          </w:tcPr>
          <w:p w14:paraId="532A4294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 w:rsidRPr="000E5C38">
              <w:rPr>
                <w:rFonts w:ascii="Calibri" w:hAnsi="Calibri" w:cs="Calibri"/>
                <w:sz w:val="22"/>
                <w:szCs w:val="22"/>
              </w:rPr>
              <w:t>Ch8</w:t>
            </w:r>
          </w:p>
        </w:tc>
      </w:tr>
      <w:tr w:rsidR="0089275B" w:rsidRPr="00E605EC" w14:paraId="79D55988" w14:textId="77777777" w:rsidTr="00F6786B">
        <w:tc>
          <w:tcPr>
            <w:tcW w:w="810" w:type="dxa"/>
          </w:tcPr>
          <w:p w14:paraId="695BEB9F" w14:textId="77777777" w:rsidR="0089275B" w:rsidRPr="00E605EC" w:rsidRDefault="0089275B" w:rsidP="00F6786B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5213" w:type="dxa"/>
          </w:tcPr>
          <w:p w14:paraId="066B23C2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STEM Activity</w:t>
            </w:r>
          </w:p>
        </w:tc>
        <w:tc>
          <w:tcPr>
            <w:tcW w:w="1176" w:type="dxa"/>
            <w:shd w:val="clear" w:color="auto" w:fill="auto"/>
          </w:tcPr>
          <w:p w14:paraId="574779A8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213" w:type="dxa"/>
            <w:shd w:val="clear" w:color="auto" w:fill="auto"/>
          </w:tcPr>
          <w:p w14:paraId="6C12F400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1" w:type="dxa"/>
            <w:shd w:val="clear" w:color="auto" w:fill="auto"/>
          </w:tcPr>
          <w:p w14:paraId="2E279944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007" w:type="dxa"/>
            <w:shd w:val="clear" w:color="auto" w:fill="auto"/>
          </w:tcPr>
          <w:p w14:paraId="402F8385" w14:textId="77777777" w:rsidR="0089275B" w:rsidRPr="00E605EC" w:rsidRDefault="0089275B" w:rsidP="00F6786B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08D8BCE8" w14:textId="77777777" w:rsidR="0089275B" w:rsidRDefault="0089275B" w:rsidP="0089275B">
      <w:pPr>
        <w:jc w:val="center"/>
        <w:rPr>
          <w:rFonts w:ascii="Calibri" w:hAnsi="Calibri" w:cs="Arial"/>
          <w:sz w:val="22"/>
          <w:szCs w:val="22"/>
        </w:rPr>
      </w:pPr>
    </w:p>
    <w:p w14:paraId="0B519A2B" w14:textId="7DD3C58D" w:rsidR="00092111" w:rsidRDefault="0089275B" w:rsidP="0089275B">
      <w:r>
        <w:rPr>
          <w:rFonts w:ascii="Calibri" w:hAnsi="Calibri" w:cs="Arial"/>
          <w:sz w:val="22"/>
          <w:szCs w:val="22"/>
        </w:rPr>
        <w:br w:type="page"/>
      </w:r>
    </w:p>
    <w:sectPr w:rsidR="00092111" w:rsidSect="008927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5B"/>
    <w:rsid w:val="003A3341"/>
    <w:rsid w:val="0089275B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A53B"/>
  <w15:chartTrackingRefBased/>
  <w15:docId w15:val="{BF44232D-84DC-4365-9B72-40463B62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27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2019-02-05T02:11:00Z</dcterms:created>
  <dcterms:modified xsi:type="dcterms:W3CDTF">2019-02-05T02:19:00Z</dcterms:modified>
</cp:coreProperties>
</file>