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29A6B3" w14:textId="48DE4C4C" w:rsidR="00051342" w:rsidRDefault="00051342" w:rsidP="0005134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1889B938" wp14:editId="769360BF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BED0309" w14:textId="77777777" w:rsidR="00051342" w:rsidRDefault="00051342" w:rsidP="0005134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1E9A3A3A" w14:textId="7AE5A612" w:rsidR="00051342" w:rsidRPr="0085136F" w:rsidRDefault="00051342" w:rsidP="0005134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 Australian </w:t>
      </w:r>
      <w:r w:rsidR="008B3630">
        <w:rPr>
          <w:rFonts w:ascii="Calibri" w:hAnsi="Calibri"/>
          <w:b/>
          <w:sz w:val="36"/>
          <w:szCs w:val="36"/>
        </w:rPr>
        <w:t>Curriculum</w:t>
      </w:r>
      <w:r>
        <w:rPr>
          <w:rFonts w:ascii="Calibri" w:hAnsi="Calibri"/>
          <w:b/>
          <w:sz w:val="36"/>
          <w:szCs w:val="36"/>
        </w:rPr>
        <w:t>- Term 3 2018</w:t>
      </w:r>
    </w:p>
    <w:p w14:paraId="4A43B80A" w14:textId="77777777" w:rsidR="00051342" w:rsidRPr="00336861" w:rsidRDefault="00051342" w:rsidP="00051342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4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2976"/>
        <w:gridCol w:w="3116"/>
        <w:gridCol w:w="3118"/>
        <w:gridCol w:w="2882"/>
        <w:gridCol w:w="2788"/>
      </w:tblGrid>
      <w:tr w:rsidR="003B1AA2" w:rsidRPr="000A1886" w14:paraId="02A18624" w14:textId="77777777" w:rsidTr="0047606C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2F8232A" w14:textId="77777777" w:rsidR="00051342" w:rsidRDefault="00051342" w:rsidP="00E25888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2469B955" w14:textId="77777777" w:rsidR="00051342" w:rsidRDefault="00051342" w:rsidP="00E25888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06F7B8C4" w14:textId="77777777" w:rsidR="00051342" w:rsidRPr="000A1886" w:rsidRDefault="00051342" w:rsidP="00E25888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877E43C" w14:textId="77777777" w:rsidR="00051342" w:rsidRPr="00AC657D" w:rsidRDefault="00051342" w:rsidP="00E2588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11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A7BB201" w14:textId="77777777" w:rsidR="00051342" w:rsidRPr="00AC657D" w:rsidRDefault="00051342" w:rsidP="00E2588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668B2E5" w14:textId="77777777" w:rsidR="00051342" w:rsidRPr="00AC657D" w:rsidRDefault="00051342" w:rsidP="00E2588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88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9A3CF90" w14:textId="77777777" w:rsidR="00051342" w:rsidRPr="00AC657D" w:rsidRDefault="00051342" w:rsidP="00E2588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C5E8F04" w14:textId="77777777" w:rsidR="00051342" w:rsidRPr="00AC657D" w:rsidRDefault="00051342" w:rsidP="00E25888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B1AA2" w:rsidRPr="000A1886" w14:paraId="62227163" w14:textId="77777777" w:rsidTr="0047606C">
        <w:trPr>
          <w:trHeight w:val="975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A3C5F5" w14:textId="77777777" w:rsidR="00051342" w:rsidRPr="00470E60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6AEE084B" w14:textId="50326FBF" w:rsidR="00051342" w:rsidRPr="00470E60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16 July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auto"/>
          </w:tcPr>
          <w:p w14:paraId="509CC0F8" w14:textId="77777777" w:rsidR="00051342" w:rsidRDefault="00051342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28A3BDA4" w14:textId="77777777" w:rsidR="00051342" w:rsidRPr="00DB0950" w:rsidRDefault="0005134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15A, 15B, 15C)</w:t>
            </w:r>
          </w:p>
          <w:p w14:paraId="31532D3D" w14:textId="77777777" w:rsidR="00051342" w:rsidRPr="00685CEE" w:rsidRDefault="00051342" w:rsidP="003B1AA2">
            <w:pPr>
              <w:spacing w:before="120"/>
              <w:rPr>
                <w:rFonts w:ascii="Calibri" w:hAnsi="Calibri"/>
                <w:iCs/>
              </w:rPr>
            </w:pPr>
          </w:p>
        </w:tc>
        <w:tc>
          <w:tcPr>
            <w:tcW w:w="3116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EFB5726" w14:textId="14509FF3" w:rsidR="00051342" w:rsidRPr="00685CEE" w:rsidRDefault="00051342" w:rsidP="003B1AA2">
            <w:pPr>
              <w:spacing w:before="120"/>
              <w:jc w:val="center"/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color w:val="FF0000"/>
              </w:rPr>
              <w:t>SDD</w:t>
            </w:r>
            <w:r w:rsidRPr="00685CEE">
              <w:rPr>
                <w:rFonts w:ascii="Calibri" w:hAnsi="Calibri"/>
                <w:color w:val="FF0000"/>
              </w:rPr>
              <w:t xml:space="preserve"> DAY</w:t>
            </w:r>
            <w:r>
              <w:rPr>
                <w:rFonts w:ascii="Calibri" w:hAnsi="Calibri"/>
                <w:color w:val="FF0000"/>
              </w:rPr>
              <w:t xml:space="preserve">- 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00"/>
          </w:tcPr>
          <w:p w14:paraId="69A3E288" w14:textId="77777777" w:rsidR="00D216CE" w:rsidRDefault="00D216CE" w:rsidP="003B1AA2">
            <w:pPr>
              <w:spacing w:before="120"/>
              <w:rPr>
                <w:rFonts w:ascii="Calibri" w:hAnsi="Calibri"/>
                <w:color w:val="FF0000"/>
              </w:rPr>
            </w:pPr>
          </w:p>
          <w:p w14:paraId="56CCAAAA" w14:textId="77777777" w:rsidR="003B1AA2" w:rsidRDefault="003B1AA2" w:rsidP="003B1AA2">
            <w:pPr>
              <w:spacing w:before="120"/>
              <w:jc w:val="center"/>
              <w:rPr>
                <w:rFonts w:ascii="Calibri" w:hAnsi="Calibri"/>
                <w:color w:val="FF0000"/>
              </w:rPr>
            </w:pPr>
          </w:p>
          <w:p w14:paraId="5127819F" w14:textId="5F8F02D4" w:rsidR="00051342" w:rsidRPr="00685CEE" w:rsidRDefault="00D216CE" w:rsidP="003B1AA2">
            <w:pPr>
              <w:spacing w:before="120"/>
              <w:jc w:val="center"/>
              <w:rPr>
                <w:rFonts w:ascii="Calibri" w:hAnsi="Calibri"/>
                <w:color w:val="0070C0"/>
                <w:u w:val="single"/>
              </w:rPr>
            </w:pPr>
            <w:r>
              <w:rPr>
                <w:rFonts w:ascii="Calibri" w:hAnsi="Calibri"/>
                <w:color w:val="FF0000"/>
              </w:rPr>
              <w:t>SDD</w:t>
            </w:r>
            <w:r w:rsidRPr="00685CEE">
              <w:rPr>
                <w:rFonts w:ascii="Calibri" w:hAnsi="Calibri"/>
                <w:color w:val="FF0000"/>
              </w:rPr>
              <w:t xml:space="preserve"> DAY</w:t>
            </w:r>
            <w:r>
              <w:rPr>
                <w:rFonts w:ascii="Calibri" w:hAnsi="Calibri"/>
                <w:color w:val="FF0000"/>
              </w:rPr>
              <w:t>-</w:t>
            </w:r>
          </w:p>
        </w:tc>
        <w:tc>
          <w:tcPr>
            <w:tcW w:w="2882" w:type="dxa"/>
            <w:tcBorders>
              <w:bottom w:val="single" w:sz="4" w:space="0" w:color="auto"/>
            </w:tcBorders>
            <w:shd w:val="clear" w:color="auto" w:fill="FFFFFF"/>
          </w:tcPr>
          <w:p w14:paraId="6A58EDBA" w14:textId="77777777" w:rsidR="004E1941" w:rsidRPr="00487F35" w:rsidRDefault="004E1941" w:rsidP="003B1AA2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  <w:lang w:val="en-AU"/>
              </w:rPr>
            </w:pPr>
            <w:r w:rsidRPr="00487F35">
              <w:rPr>
                <w:rFonts w:ascii="Calibri" w:hAnsi="Calibri"/>
                <w:b/>
                <w:color w:val="0070C0"/>
                <w:sz w:val="22"/>
                <w:szCs w:val="22"/>
                <w:u w:val="single"/>
                <w:lang w:val="en-AU"/>
              </w:rPr>
              <w:t>Measure of central tendency</w:t>
            </w:r>
          </w:p>
          <w:p w14:paraId="7EEC4F05" w14:textId="64D692C0" w:rsidR="004E1941" w:rsidRDefault="004E1941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  <w:lang w:val="en-AU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  <w:lang w:val="en-AU"/>
              </w:rPr>
              <w:t>Mean, mode, median</w:t>
            </w:r>
          </w:p>
          <w:p w14:paraId="51557740" w14:textId="77777777" w:rsidR="003B1AA2" w:rsidRDefault="003B1AA2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  <w:lang w:val="en-AU"/>
              </w:rPr>
            </w:pPr>
          </w:p>
          <w:p w14:paraId="748D1D8B" w14:textId="4AA06708" w:rsidR="00680415" w:rsidRPr="00685CEE" w:rsidRDefault="004E1941" w:rsidP="003B1AA2">
            <w:pPr>
              <w:spacing w:before="120"/>
              <w:jc w:val="center"/>
              <w:rPr>
                <w:rFonts w:ascii="Calibri" w:hAnsi="Calibri"/>
                <w:color w:val="0070C0"/>
                <w:lang w:val="en-AU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  <w:r w:rsidR="00680415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FFFFFF"/>
          </w:tcPr>
          <w:p w14:paraId="0F8EBAB1" w14:textId="77777777" w:rsidR="00550530" w:rsidRPr="00487F35" w:rsidRDefault="00550530" w:rsidP="003B1AA2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487F35"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  <w:t>Measure of Spread</w:t>
            </w:r>
          </w:p>
          <w:p w14:paraId="27288421" w14:textId="26B76626" w:rsidR="00550530" w:rsidRPr="00487F35" w:rsidRDefault="00550530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Range</w:t>
            </w:r>
            <w:r w:rsidR="008B3630">
              <w:rPr>
                <w:rFonts w:ascii="Calibri" w:hAnsi="Calibri"/>
                <w:color w:val="0070C0"/>
                <w:sz w:val="22"/>
                <w:szCs w:val="22"/>
              </w:rPr>
              <w:t xml:space="preserve">, </w:t>
            </w: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Qua</w:t>
            </w:r>
            <w:r w:rsidR="008B3630">
              <w:rPr>
                <w:rFonts w:ascii="Calibri" w:hAnsi="Calibri"/>
                <w:color w:val="0070C0"/>
                <w:sz w:val="22"/>
                <w:szCs w:val="22"/>
              </w:rPr>
              <w:t>r</w:t>
            </w: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tiles</w:t>
            </w:r>
          </w:p>
          <w:p w14:paraId="6469FE81" w14:textId="52F6E5EC" w:rsidR="003B1AA2" w:rsidRDefault="00550530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Interquartile Range</w:t>
            </w:r>
          </w:p>
          <w:p w14:paraId="5242A78B" w14:textId="2E5294BC" w:rsidR="00680415" w:rsidRPr="00685CEE" w:rsidRDefault="00550530" w:rsidP="003B1AA2">
            <w:pPr>
              <w:spacing w:before="120"/>
              <w:jc w:val="center"/>
              <w:rPr>
                <w:rFonts w:ascii="Calibri" w:hAnsi="Calibri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</w:tr>
      <w:tr w:rsidR="003B1AA2" w:rsidRPr="000A1886" w14:paraId="4D84C640" w14:textId="77777777" w:rsidTr="0047606C">
        <w:trPr>
          <w:trHeight w:val="1856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E64CBDD" w14:textId="77777777" w:rsidR="00051342" w:rsidRPr="00470E60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5BEDC283" w14:textId="412A6D09" w:rsidR="00051342" w:rsidRDefault="00051342" w:rsidP="0005134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 July</w:t>
            </w:r>
          </w:p>
          <w:p w14:paraId="4B4C04A4" w14:textId="2A918F88" w:rsidR="00051342" w:rsidRPr="0014061B" w:rsidRDefault="00051342" w:rsidP="00487F35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976" w:type="dxa"/>
            <w:tcBorders>
              <w:bottom w:val="double" w:sz="4" w:space="0" w:color="auto"/>
            </w:tcBorders>
            <w:shd w:val="clear" w:color="auto" w:fill="auto"/>
          </w:tcPr>
          <w:p w14:paraId="02C601DA" w14:textId="437FDDAC" w:rsidR="00051342" w:rsidRDefault="00442BE2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Determine quartiles and interquartile range</w:t>
            </w:r>
          </w:p>
          <w:p w14:paraId="1B67DE16" w14:textId="77777777" w:rsidR="00447431" w:rsidRPr="009B1B56" w:rsidRDefault="00447431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41BF59" w14:textId="37CE950A" w:rsidR="00051342" w:rsidRPr="00F02B06" w:rsidRDefault="0005134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 w:rsidR="00163A42">
              <w:rPr>
                <w:rFonts w:asciiTheme="minorHAnsi" w:hAnsiTheme="minorHAnsi" w:cstheme="minorHAnsi"/>
                <w:sz w:val="18"/>
                <w:szCs w:val="18"/>
              </w:rPr>
              <w:t>Chapter 13</w:t>
            </w: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525660D2" w14:textId="67A66F83" w:rsidR="00051342" w:rsidRPr="00DB0950" w:rsidRDefault="0005134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163A42">
              <w:rPr>
                <w:rFonts w:asciiTheme="minorHAnsi" w:hAnsiTheme="minorHAnsi" w:cstheme="minorHAnsi"/>
                <w:sz w:val="18"/>
                <w:szCs w:val="18"/>
              </w:rPr>
              <w:t xml:space="preserve">Nelson </w:t>
            </w:r>
            <w:proofErr w:type="gramStart"/>
            <w:r w:rsidR="00163A42">
              <w:rPr>
                <w:rFonts w:asciiTheme="minorHAnsi" w:hAnsiTheme="minorHAnsi" w:cstheme="minorHAnsi"/>
                <w:sz w:val="18"/>
                <w:szCs w:val="18"/>
              </w:rPr>
              <w:t xml:space="preserve">2.1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proofErr w:type="gramEnd"/>
          </w:p>
          <w:p w14:paraId="09182BA2" w14:textId="6ABE9DB1" w:rsidR="00051342" w:rsidRPr="00547322" w:rsidRDefault="00051342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6" w:type="dxa"/>
            <w:tcBorders>
              <w:bottom w:val="double" w:sz="4" w:space="0" w:color="auto"/>
            </w:tcBorders>
            <w:shd w:val="clear" w:color="auto" w:fill="FFFFFF"/>
          </w:tcPr>
          <w:p w14:paraId="1BE86C30" w14:textId="77777777" w:rsidR="00550530" w:rsidRPr="00487F35" w:rsidRDefault="00550530" w:rsidP="003B1AA2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487F35"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  <w:t>Measure of Spread</w:t>
            </w:r>
          </w:p>
          <w:p w14:paraId="3E8B2E67" w14:textId="77777777" w:rsidR="00550530" w:rsidRPr="00487F35" w:rsidRDefault="00550530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Range</w:t>
            </w:r>
          </w:p>
          <w:p w14:paraId="7C7FEB66" w14:textId="77777777" w:rsidR="00550530" w:rsidRPr="00487F35" w:rsidRDefault="00550530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proofErr w:type="spellStart"/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Quatiles</w:t>
            </w:r>
            <w:proofErr w:type="spellEnd"/>
          </w:p>
          <w:p w14:paraId="4EB255C7" w14:textId="64DF692C" w:rsidR="00F968AA" w:rsidRPr="003B1AA2" w:rsidRDefault="00550530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Interquartile Range</w:t>
            </w:r>
          </w:p>
          <w:p w14:paraId="5DD5A6F5" w14:textId="5582A207" w:rsidR="00680415" w:rsidRPr="00487F35" w:rsidRDefault="0055053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E10EECB" w14:textId="77777777" w:rsidR="003338CA" w:rsidRPr="00487F35" w:rsidRDefault="003338CA" w:rsidP="003B1AA2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487F35"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  <w:t>Measure of Spread</w:t>
            </w:r>
          </w:p>
          <w:p w14:paraId="6AA5E22C" w14:textId="1D740614" w:rsidR="003338CA" w:rsidRPr="00487F35" w:rsidRDefault="003338CA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Range</w:t>
            </w:r>
          </w:p>
          <w:p w14:paraId="78E298B5" w14:textId="0719EAC9" w:rsidR="003338CA" w:rsidRPr="00487F35" w:rsidRDefault="003338CA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proofErr w:type="spellStart"/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Quatiles</w:t>
            </w:r>
            <w:proofErr w:type="spellEnd"/>
          </w:p>
          <w:p w14:paraId="46378809" w14:textId="69D2A00A" w:rsidR="00680415" w:rsidRPr="003B1AA2" w:rsidRDefault="003338CA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Interquartile Range</w:t>
            </w:r>
          </w:p>
          <w:p w14:paraId="64B0B45C" w14:textId="5E96473B" w:rsidR="00680415" w:rsidRPr="00487F35" w:rsidRDefault="00680415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  <w:tc>
          <w:tcPr>
            <w:tcW w:w="2882" w:type="dxa"/>
            <w:tcBorders>
              <w:bottom w:val="double" w:sz="4" w:space="0" w:color="auto"/>
            </w:tcBorders>
            <w:shd w:val="clear" w:color="auto" w:fill="FFFFFF"/>
          </w:tcPr>
          <w:p w14:paraId="6D7DEFA8" w14:textId="77777777" w:rsidR="003338CA" w:rsidRPr="00487F35" w:rsidRDefault="003338CA" w:rsidP="003B1AA2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487F35"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  <w:t>Measure of Spread</w:t>
            </w:r>
          </w:p>
          <w:p w14:paraId="215F52FC" w14:textId="2F260836" w:rsidR="00F94F94" w:rsidRPr="00487F35" w:rsidRDefault="00F94F94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115D63C" w14:textId="77777777" w:rsidR="00F94F94" w:rsidRPr="00487F35" w:rsidRDefault="00F94F94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 w:rsidRPr="00487F35">
              <w:rPr>
                <w:rFonts w:ascii="Calibri" w:hAnsi="Calibri"/>
                <w:sz w:val="22"/>
                <w:szCs w:val="22"/>
              </w:rPr>
              <w:t>Finding quartiles</w:t>
            </w:r>
          </w:p>
          <w:p w14:paraId="130502C8" w14:textId="50527E6B" w:rsidR="00680415" w:rsidRPr="003B1AA2" w:rsidRDefault="003338CA" w:rsidP="003B1AA2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 w:rsidRPr="00487F35">
              <w:rPr>
                <w:rFonts w:ascii="Calibri" w:hAnsi="Calibri"/>
                <w:color w:val="0070C0"/>
                <w:sz w:val="22"/>
                <w:szCs w:val="22"/>
              </w:rPr>
              <w:t>5 number summary</w:t>
            </w:r>
          </w:p>
          <w:p w14:paraId="68350955" w14:textId="49D888CD" w:rsidR="00680415" w:rsidRPr="00487F35" w:rsidRDefault="00680415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  <w:tc>
          <w:tcPr>
            <w:tcW w:w="2788" w:type="dxa"/>
            <w:tcBorders>
              <w:bottom w:val="double" w:sz="4" w:space="0" w:color="auto"/>
            </w:tcBorders>
            <w:shd w:val="clear" w:color="auto" w:fill="FFFFFF"/>
          </w:tcPr>
          <w:p w14:paraId="1EA1B50E" w14:textId="1F43535E" w:rsidR="00F94F94" w:rsidRDefault="00F94F94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Five number summary and distribution shapes</w:t>
            </w:r>
          </w:p>
          <w:p w14:paraId="05FAD682" w14:textId="07C8A019" w:rsidR="00F968AA" w:rsidRDefault="00F94F94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Which measure of central tendency should be used?</w:t>
            </w:r>
          </w:p>
          <w:p w14:paraId="36B28EAA" w14:textId="77777777" w:rsidR="003B1AA2" w:rsidRPr="003B1AA2" w:rsidRDefault="003B1AA2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5F75BAD" w14:textId="704EE354" w:rsidR="00680415" w:rsidRPr="00487F35" w:rsidRDefault="00680415" w:rsidP="003B1AA2">
            <w:pPr>
              <w:spacing w:before="120"/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</w:tr>
      <w:tr w:rsidR="003B1AA2" w:rsidRPr="000A1886" w14:paraId="531D1B6D" w14:textId="77777777" w:rsidTr="0047606C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B66D3F" w14:textId="77777777" w:rsidR="00051342" w:rsidRPr="00470E60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668A0E95" w14:textId="2A8B9498" w:rsidR="00051342" w:rsidRPr="00470E60" w:rsidRDefault="00051342" w:rsidP="00051342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30 July</w:t>
            </w:r>
          </w:p>
        </w:tc>
        <w:tc>
          <w:tcPr>
            <w:tcW w:w="297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726CC9A5" w14:textId="7B17D058" w:rsidR="00F94F94" w:rsidRPr="003B1AA2" w:rsidRDefault="00F94F94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F94F94">
              <w:rPr>
                <w:rFonts w:asciiTheme="minorHAnsi" w:hAnsiTheme="minorHAnsi" w:cstheme="minorHAnsi"/>
                <w:sz w:val="22"/>
                <w:szCs w:val="22"/>
              </w:rPr>
              <w:t>Construct and interpret box plots and use them to compare data sets </w:t>
            </w:r>
          </w:p>
          <w:p w14:paraId="2EAAD1C7" w14:textId="4776090C" w:rsidR="00F94F94" w:rsidRPr="00D72A4B" w:rsidRDefault="00F94F94" w:rsidP="003B1AA2">
            <w:pPr>
              <w:spacing w:before="120"/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</w:pPr>
            <w:r w:rsidRPr="00D72A4B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B grade: draw box plots of data from primary and secondary sources, identifying possible outliers</w:t>
            </w:r>
          </w:p>
          <w:p w14:paraId="29A161D6" w14:textId="1ED28E05" w:rsidR="00051342" w:rsidRPr="00F94F94" w:rsidRDefault="00F94F94" w:rsidP="003B1AA2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</w:t>
            </w:r>
            <w:r w:rsidR="00051342"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(Dwyer-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Chapter 13</w:t>
            </w:r>
            <w:r w:rsidR="00051342"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  <w:r w:rsidR="00F968AA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</w:t>
            </w:r>
            <w:r w:rsidR="00051342"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(Nelson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2.2)</w:t>
            </w:r>
          </w:p>
        </w:tc>
        <w:tc>
          <w:tcPr>
            <w:tcW w:w="311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817A091" w14:textId="77777777" w:rsidR="00F94F94" w:rsidRPr="00D72A4B" w:rsidRDefault="00F94F94" w:rsidP="003B1AA2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 w:rsidRPr="00D72A4B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Construct box plots</w:t>
            </w:r>
          </w:p>
          <w:p w14:paraId="3637E7F9" w14:textId="77777777" w:rsidR="00DC6470" w:rsidRDefault="00DC64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B6397F8" w14:textId="77777777" w:rsidR="00CE14D1" w:rsidRDefault="00CE14D1" w:rsidP="003B1AA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43FBC0B6" w14:textId="029EC2B1" w:rsidR="00DC6470" w:rsidRPr="00547322" w:rsidRDefault="00CE14D1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  <w:tc>
          <w:tcPr>
            <w:tcW w:w="311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F9FB4FA" w14:textId="77777777" w:rsidR="00051342" w:rsidRPr="00D72A4B" w:rsidRDefault="00F94F94" w:rsidP="003B1AA2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 w:rsidRPr="00D72A4B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Interpret box plots</w:t>
            </w:r>
          </w:p>
          <w:p w14:paraId="72341ADE" w14:textId="77777777" w:rsidR="00CE14D1" w:rsidRDefault="00CE14D1" w:rsidP="003B1AA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53F7B055" w14:textId="77777777" w:rsidR="00CE14D1" w:rsidRDefault="00CE14D1" w:rsidP="003B1AA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4FB10851" w14:textId="4CEEA8E6" w:rsidR="00CE14D1" w:rsidRPr="00DC6470" w:rsidRDefault="00CE14D1" w:rsidP="003B1AA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  <w:tc>
          <w:tcPr>
            <w:tcW w:w="288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3C7B3BE" w14:textId="45A4F27D" w:rsidR="008604F1" w:rsidRPr="00D72A4B" w:rsidRDefault="00DC6470" w:rsidP="003B1AA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72A4B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Compares data presented on parallel box plots</w:t>
            </w:r>
            <w:r w:rsidRPr="00DC647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(B grade)</w:t>
            </w:r>
          </w:p>
          <w:p w14:paraId="6F549B1D" w14:textId="77777777" w:rsidR="00CE14D1" w:rsidRDefault="00CE14D1" w:rsidP="003B1AA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50093E8B" w14:textId="7AD2545F" w:rsidR="00051342" w:rsidRPr="00547322" w:rsidRDefault="00CE14D1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80415"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Roz</w:t>
            </w:r>
            <w:r>
              <w:rPr>
                <w:rFonts w:ascii="Calibri" w:hAnsi="Calibri"/>
                <w:color w:val="FF0000"/>
                <w:sz w:val="22"/>
                <w:szCs w:val="22"/>
                <w:lang w:val="en-AU"/>
              </w:rPr>
              <w:t>/Kath</w:t>
            </w:r>
          </w:p>
        </w:tc>
        <w:tc>
          <w:tcPr>
            <w:tcW w:w="278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7C20B80" w14:textId="77777777" w:rsidR="003B1AA2" w:rsidRDefault="003B1AA2" w:rsidP="003B1AA2">
            <w:pPr>
              <w:spacing w:before="120"/>
              <w:jc w:val="center"/>
              <w:rPr>
                <w:rFonts w:ascii="Calibri" w:hAnsi="Calibri"/>
                <w:color w:val="FF0000"/>
                <w:sz w:val="28"/>
                <w:szCs w:val="28"/>
              </w:rPr>
            </w:pPr>
          </w:p>
          <w:p w14:paraId="0DB130E4" w14:textId="7CBCB1CE" w:rsidR="00051342" w:rsidRDefault="00051342" w:rsidP="003B1AA2">
            <w:pPr>
              <w:spacing w:before="120"/>
              <w:jc w:val="center"/>
              <w:rPr>
                <w:rFonts w:ascii="Calibri" w:hAnsi="Calibri"/>
                <w:color w:val="FF0000"/>
                <w:sz w:val="28"/>
                <w:szCs w:val="28"/>
              </w:rPr>
            </w:pPr>
            <w:r w:rsidRPr="003B1AA2">
              <w:rPr>
                <w:rFonts w:ascii="Calibri" w:hAnsi="Calibri"/>
                <w:color w:val="FF0000"/>
                <w:sz w:val="28"/>
                <w:szCs w:val="28"/>
              </w:rPr>
              <w:t xml:space="preserve">Mini Test </w:t>
            </w:r>
            <w:r w:rsidR="00DC6470" w:rsidRPr="003B1AA2">
              <w:rPr>
                <w:rFonts w:ascii="Calibri" w:hAnsi="Calibri"/>
                <w:color w:val="FF0000"/>
                <w:sz w:val="28"/>
                <w:szCs w:val="28"/>
              </w:rPr>
              <w:t>4</w:t>
            </w:r>
          </w:p>
          <w:p w14:paraId="05B814E9" w14:textId="0206D4A3" w:rsidR="0047606C" w:rsidRPr="0047606C" w:rsidRDefault="0047606C" w:rsidP="003B1AA2">
            <w:pPr>
              <w:spacing w:before="120"/>
              <w:jc w:val="center"/>
              <w:rPr>
                <w:rFonts w:ascii="Calibri" w:hAnsi="Calibri"/>
                <w:b/>
                <w:i/>
                <w:color w:val="FF0000"/>
                <w:sz w:val="28"/>
                <w:szCs w:val="28"/>
              </w:rPr>
            </w:pPr>
            <w:r w:rsidRPr="0047606C">
              <w:rPr>
                <w:rFonts w:ascii="Calibri" w:hAnsi="Calibri"/>
                <w:b/>
                <w:i/>
                <w:color w:val="FF0000"/>
                <w:sz w:val="28"/>
                <w:szCs w:val="28"/>
              </w:rPr>
              <w:t>Kath</w:t>
            </w:r>
          </w:p>
          <w:p w14:paraId="61AD5EDC" w14:textId="08125BED" w:rsidR="00051342" w:rsidRPr="00A57751" w:rsidRDefault="00E306A4" w:rsidP="003B1AA2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257A58">
              <w:rPr>
                <w:rFonts w:ascii="Calibri" w:hAnsi="Calibri"/>
                <w:b/>
                <w:i/>
                <w:sz w:val="28"/>
                <w:szCs w:val="28"/>
              </w:rPr>
              <w:t>Introduce Statistical Investigation Project</w:t>
            </w:r>
          </w:p>
        </w:tc>
      </w:tr>
      <w:tr w:rsidR="003B1AA2" w:rsidRPr="000A1886" w14:paraId="31CA794A" w14:textId="77777777" w:rsidTr="0047606C">
        <w:trPr>
          <w:trHeight w:val="2415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EB207F4" w14:textId="77777777" w:rsidR="00051342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2EE7EFF0" w14:textId="5BFD1CEE" w:rsidR="00051342" w:rsidRPr="00AC657D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6 August</w:t>
            </w:r>
          </w:p>
        </w:tc>
        <w:tc>
          <w:tcPr>
            <w:tcW w:w="2976" w:type="dxa"/>
            <w:tcBorders>
              <w:bottom w:val="double" w:sz="4" w:space="0" w:color="auto"/>
            </w:tcBorders>
            <w:shd w:val="clear" w:color="auto" w:fill="auto"/>
          </w:tcPr>
          <w:p w14:paraId="3F6EE8EF" w14:textId="77777777" w:rsidR="00DC6470" w:rsidRDefault="00DC6470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Use scatter plots to investigate and comment on relationships between two numerical variables </w:t>
            </w:r>
          </w:p>
          <w:p w14:paraId="1CCEF000" w14:textId="77777777" w:rsidR="00051342" w:rsidRDefault="00051342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  <w:p w14:paraId="49D9F3CF" w14:textId="5963130A" w:rsidR="00051342" w:rsidRPr="00DB0950" w:rsidRDefault="0005134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 w:rsidR="00DC6470">
              <w:rPr>
                <w:rFonts w:asciiTheme="minorHAnsi" w:hAnsiTheme="minorHAnsi" w:cstheme="minorHAnsi"/>
                <w:sz w:val="18"/>
                <w:szCs w:val="18"/>
              </w:rPr>
              <w:t>Chapter 18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1BC5B885" w14:textId="1952AA40" w:rsidR="00051342" w:rsidRPr="00537BCD" w:rsidRDefault="0005134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 w:rsidR="00DC6470">
              <w:rPr>
                <w:rFonts w:asciiTheme="minorHAnsi" w:hAnsiTheme="minorHAnsi" w:cstheme="minorHAnsi"/>
                <w:sz w:val="18"/>
                <w:szCs w:val="18"/>
              </w:rPr>
              <w:t>2.3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3116" w:type="dxa"/>
            <w:tcBorders>
              <w:bottom w:val="double" w:sz="4" w:space="0" w:color="auto"/>
            </w:tcBorders>
            <w:shd w:val="clear" w:color="auto" w:fill="FFFFFF"/>
          </w:tcPr>
          <w:p w14:paraId="7EE5B180" w14:textId="77777777" w:rsidR="003338CA" w:rsidRDefault="003338CA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4CD77AE1" w14:textId="77777777" w:rsidR="003338CA" w:rsidRDefault="0047606C" w:rsidP="003B1AA2">
            <w:pPr>
              <w:spacing w:before="120"/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6" w:tgtFrame="_blank" w:history="1">
              <w:r w:rsidR="003338CA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0191DB7D" w14:textId="77777777" w:rsidR="003338CA" w:rsidRPr="00D72A4B" w:rsidRDefault="003338CA" w:rsidP="003B1AA2">
            <w:pPr>
              <w:spacing w:before="120"/>
              <w:ind w:left="30"/>
              <w:rPr>
                <w:rFonts w:ascii="Calibri" w:hAnsi="Calibri"/>
                <w:b/>
                <w:sz w:val="22"/>
                <w:szCs w:val="22"/>
              </w:rPr>
            </w:pPr>
            <w:r w:rsidRPr="00D72A4B">
              <w:rPr>
                <w:rFonts w:ascii="Calibri" w:hAnsi="Calibri"/>
                <w:b/>
                <w:sz w:val="22"/>
                <w:szCs w:val="22"/>
              </w:rPr>
              <w:t>Primary and Secondary data</w:t>
            </w:r>
          </w:p>
          <w:p w14:paraId="539E0467" w14:textId="77777777" w:rsidR="003338CA" w:rsidRPr="00D72A4B" w:rsidRDefault="003338CA" w:rsidP="003B1AA2">
            <w:pPr>
              <w:spacing w:before="120"/>
              <w:ind w:left="30"/>
              <w:rPr>
                <w:rFonts w:ascii="Calibri" w:hAnsi="Calibri"/>
                <w:b/>
                <w:sz w:val="22"/>
                <w:szCs w:val="22"/>
              </w:rPr>
            </w:pPr>
            <w:r w:rsidRPr="00D72A4B">
              <w:rPr>
                <w:rFonts w:ascii="Calibri" w:hAnsi="Calibri"/>
                <w:b/>
                <w:sz w:val="22"/>
                <w:szCs w:val="22"/>
              </w:rPr>
              <w:t>Evaluating inquiry methods and statistical reports</w:t>
            </w:r>
          </w:p>
          <w:p w14:paraId="769C830E" w14:textId="7BE893FA" w:rsidR="003338CA" w:rsidRDefault="003338CA" w:rsidP="003B1AA2">
            <w:pPr>
              <w:spacing w:before="120"/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From Term 2</w:t>
            </w: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  <w:r w:rsidR="00D72A4B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Hamilton’s</w:t>
            </w:r>
          </w:p>
          <w:p w14:paraId="2993017B" w14:textId="2481C96B" w:rsidR="00CE14D1" w:rsidRPr="00547322" w:rsidRDefault="00DC6470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Data quality – fair/biased samples, methods, questions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63A7A11F" w14:textId="2ABA2C5C" w:rsidR="00D72A4B" w:rsidRDefault="000307AF" w:rsidP="003B1AA2">
            <w:pPr>
              <w:spacing w:before="120"/>
              <w:jc w:val="center"/>
              <w:rPr>
                <w:rFonts w:ascii="Calibri" w:hAnsi="Calibri"/>
                <w:color w:val="4472C4" w:themeColor="accent1"/>
                <w:sz w:val="22"/>
                <w:szCs w:val="22"/>
              </w:rPr>
            </w:pPr>
            <w:r w:rsidRPr="00D72A4B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Bivariate data</w:t>
            </w:r>
          </w:p>
          <w:p w14:paraId="07AC9232" w14:textId="30DD094A" w:rsidR="000307AF" w:rsidRDefault="000307AF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</w:t>
            </w:r>
            <w:r w:rsidR="00537BCD">
              <w:rPr>
                <w:rFonts w:ascii="Calibri" w:hAnsi="Calibri"/>
                <w:sz w:val="22"/>
                <w:szCs w:val="22"/>
              </w:rPr>
              <w:t>dependent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="00537BCD">
              <w:rPr>
                <w:rFonts w:ascii="Calibri" w:hAnsi="Calibri"/>
                <w:sz w:val="22"/>
                <w:szCs w:val="22"/>
              </w:rPr>
              <w:t>and independent variable)</w:t>
            </w:r>
          </w:p>
          <w:p w14:paraId="69734FFD" w14:textId="07D0854A" w:rsidR="000307AF" w:rsidRDefault="000307AF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5961C55" w14:textId="447B6F84" w:rsidR="000307AF" w:rsidRDefault="000307AF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Drawing scatterplots- axes, appropriate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scale,  title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, correct labeling</w:t>
            </w:r>
          </w:p>
          <w:p w14:paraId="0C5EF2BB" w14:textId="77777777" w:rsidR="00053270" w:rsidRDefault="00053270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192A595" w14:textId="77777777" w:rsidR="00053270" w:rsidRDefault="00053270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06652E8" w14:textId="33FE0489" w:rsidR="00051342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882" w:type="dxa"/>
            <w:tcBorders>
              <w:bottom w:val="double" w:sz="4" w:space="0" w:color="auto"/>
            </w:tcBorders>
            <w:shd w:val="clear" w:color="auto" w:fill="auto"/>
          </w:tcPr>
          <w:p w14:paraId="43447C0B" w14:textId="35579BCC" w:rsidR="00D72A4B" w:rsidRPr="00D72A4B" w:rsidRDefault="00D72A4B" w:rsidP="003B1AA2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 w:rsidRPr="00D72A4B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Scatterplots</w:t>
            </w:r>
          </w:p>
          <w:p w14:paraId="588FBE7D" w14:textId="77777777" w:rsidR="000307AF" w:rsidRDefault="000307AF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Drawing scatterplots- axes, appropriate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scale,  title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, correct labeling</w:t>
            </w:r>
          </w:p>
          <w:p w14:paraId="0364607E" w14:textId="77777777" w:rsidR="003338CA" w:rsidRDefault="003338CA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CD669B6" w14:textId="77777777" w:rsidR="003338CA" w:rsidRDefault="003338CA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8A23DD7" w14:textId="77777777" w:rsidR="003338CA" w:rsidRDefault="003338CA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A017A26" w14:textId="77777777" w:rsidR="003B1AA2" w:rsidRDefault="003B1AA2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218E16B" w14:textId="77777777" w:rsidR="00D72A4B" w:rsidRDefault="00D72A4B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612E0BA" w14:textId="19177BDF" w:rsidR="00051342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788" w:type="dxa"/>
            <w:tcBorders>
              <w:bottom w:val="double" w:sz="4" w:space="0" w:color="auto"/>
            </w:tcBorders>
            <w:shd w:val="clear" w:color="auto" w:fill="FFFFFF"/>
          </w:tcPr>
          <w:p w14:paraId="205C01B7" w14:textId="77777777" w:rsidR="000307AF" w:rsidRDefault="000307AF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Describes the trend pattern for bivariate data </w:t>
            </w:r>
          </w:p>
          <w:p w14:paraId="4B280486" w14:textId="77777777" w:rsidR="00051342" w:rsidRDefault="000307AF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(strong/weak/moderate, positive/negative, no relationship)</w:t>
            </w:r>
          </w:p>
          <w:p w14:paraId="414DE3A4" w14:textId="77777777" w:rsidR="00053270" w:rsidRDefault="00537BCD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  <w:r w:rsidR="00053270" w:rsidRPr="00053270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</w:p>
          <w:p w14:paraId="14C07898" w14:textId="77777777" w:rsidR="00053270" w:rsidRDefault="00053270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E8685ED" w14:textId="77777777" w:rsidR="003B1AA2" w:rsidRDefault="003B1AA2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49CC9F20" w14:textId="77777777" w:rsidR="003B1AA2" w:rsidRDefault="003B1AA2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7B83B5F" w14:textId="6422D13C" w:rsidR="00537BCD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</w:tr>
      <w:tr w:rsidR="003B1AA2" w:rsidRPr="000A1886" w14:paraId="38F23C2C" w14:textId="77777777" w:rsidTr="0047606C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3F9BD430" w14:textId="77777777" w:rsidR="00051342" w:rsidRPr="00470E60" w:rsidRDefault="00051342" w:rsidP="00051342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58281A24" w14:textId="44729ACD" w:rsidR="00051342" w:rsidRDefault="00051342" w:rsidP="00051342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 August</w:t>
            </w:r>
          </w:p>
          <w:p w14:paraId="157FB5B7" w14:textId="77777777" w:rsidR="00051342" w:rsidRPr="009A0642" w:rsidRDefault="00051342" w:rsidP="0005134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double" w:sz="4" w:space="0" w:color="auto"/>
            </w:tcBorders>
            <w:shd w:val="clear" w:color="auto" w:fill="auto"/>
          </w:tcPr>
          <w:p w14:paraId="5E5E0D20" w14:textId="4CEF04F1" w:rsidR="000307AF" w:rsidRDefault="000307AF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Investigate and describe bivariate numerical data where the independent variable is time </w:t>
            </w:r>
          </w:p>
          <w:p w14:paraId="0ECA0C94" w14:textId="4A716E8D" w:rsidR="00051342" w:rsidRPr="00971D64" w:rsidRDefault="0005134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18F9141" w14:textId="77777777" w:rsidR="000307AF" w:rsidRPr="00DB0950" w:rsidRDefault="000307AF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18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76CC7A9E" w14:textId="7C82D191" w:rsidR="00051342" w:rsidRPr="00447431" w:rsidRDefault="000307AF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2.3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3116" w:type="dxa"/>
            <w:tcBorders>
              <w:top w:val="double" w:sz="4" w:space="0" w:color="auto"/>
            </w:tcBorders>
            <w:shd w:val="clear" w:color="auto" w:fill="auto"/>
          </w:tcPr>
          <w:p w14:paraId="0DE8F1D4" w14:textId="77777777" w:rsidR="000307AF" w:rsidRDefault="00051342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="000307AF">
              <w:rPr>
                <w:rFonts w:ascii="Calibri" w:hAnsi="Calibri"/>
                <w:sz w:val="22"/>
                <w:szCs w:val="22"/>
              </w:rPr>
              <w:t xml:space="preserve">Describes the trend pattern for bivariate data </w:t>
            </w:r>
          </w:p>
          <w:p w14:paraId="5F5D930D" w14:textId="77777777" w:rsidR="00051342" w:rsidRDefault="000307AF" w:rsidP="003B1AA2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(strong/weak/moderate, positive/negative, no relationship)</w:t>
            </w:r>
          </w:p>
          <w:p w14:paraId="5A03E779" w14:textId="77777777" w:rsidR="00537BCD" w:rsidRDefault="00537BCD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  <w:r w:rsidR="00447431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(by eye)</w:t>
            </w:r>
          </w:p>
          <w:p w14:paraId="183EA8F5" w14:textId="62D3EB37" w:rsidR="00053270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3118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7090C7E9" w14:textId="4CA38EE0" w:rsidR="00053270" w:rsidRPr="008B3630" w:rsidRDefault="00537BCD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537BCD">
              <w:rPr>
                <w:rFonts w:asciiTheme="minorHAnsi" w:hAnsiTheme="minorHAnsi" w:cstheme="minorHAnsi"/>
                <w:sz w:val="22"/>
                <w:szCs w:val="22"/>
              </w:rPr>
              <w:t>Bivariate data- comments on predictions and gives possible reasons why predictions and actual values may vary by reading scatterplots</w:t>
            </w:r>
          </w:p>
          <w:p w14:paraId="7D521E77" w14:textId="77777777" w:rsidR="00053270" w:rsidRDefault="00053270" w:rsidP="003B1AA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71489CBE" w14:textId="7807C697" w:rsidR="00053270" w:rsidRPr="00537BCD" w:rsidRDefault="00053270" w:rsidP="003B1AA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882" w:type="dxa"/>
            <w:tcBorders>
              <w:top w:val="double" w:sz="4" w:space="0" w:color="auto"/>
            </w:tcBorders>
            <w:shd w:val="clear" w:color="auto" w:fill="auto"/>
          </w:tcPr>
          <w:p w14:paraId="5342BB37" w14:textId="3E2319F5" w:rsidR="00053270" w:rsidRPr="00D72A4B" w:rsidRDefault="003338CA" w:rsidP="003B1AA2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 w:rsidRPr="00D72A4B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Outliers</w:t>
            </w:r>
          </w:p>
          <w:p w14:paraId="3B79FA8C" w14:textId="77777777" w:rsidR="00053270" w:rsidRDefault="00053270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518DABF1" w14:textId="77777777" w:rsidR="00053270" w:rsidRDefault="00053270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430A29A6" w14:textId="77777777" w:rsidR="00053270" w:rsidRDefault="00053270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7AE64FD0" w14:textId="77777777" w:rsidR="00053270" w:rsidRDefault="00053270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103FCB5C" w14:textId="42150552" w:rsidR="00051342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788" w:type="dxa"/>
            <w:tcBorders>
              <w:top w:val="double" w:sz="4" w:space="0" w:color="auto"/>
            </w:tcBorders>
            <w:shd w:val="clear" w:color="auto" w:fill="FFFFFF"/>
          </w:tcPr>
          <w:p w14:paraId="3362FD3C" w14:textId="5D8C00E6" w:rsidR="00051342" w:rsidRDefault="00DC6470" w:rsidP="003B1AA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</w:t>
            </w:r>
            <w:r w:rsidR="00E306A4">
              <w:rPr>
                <w:rFonts w:asciiTheme="minorHAnsi" w:hAnsiTheme="minorHAnsi" w:cstheme="minorHAnsi"/>
                <w:sz w:val="22"/>
                <w:szCs w:val="22"/>
              </w:rPr>
              <w:t>estigation 3</w:t>
            </w:r>
          </w:p>
          <w:p w14:paraId="22A86CE3" w14:textId="77777777" w:rsidR="00E306A4" w:rsidRDefault="00E306A4" w:rsidP="0047606C">
            <w:pPr>
              <w:spacing w:before="120"/>
              <w:jc w:val="center"/>
              <w:rPr>
                <w:rFonts w:ascii="Calibri" w:hAnsi="Calibri"/>
                <w:b/>
                <w:i/>
                <w:sz w:val="28"/>
                <w:szCs w:val="28"/>
              </w:rPr>
            </w:pPr>
            <w:r w:rsidRPr="00257A58">
              <w:rPr>
                <w:rFonts w:ascii="Calibri" w:hAnsi="Calibri"/>
                <w:b/>
                <w:i/>
                <w:sz w:val="28"/>
                <w:szCs w:val="28"/>
              </w:rPr>
              <w:t>Statistical Investigation Project</w:t>
            </w:r>
          </w:p>
          <w:p w14:paraId="3090AAB9" w14:textId="326600FB" w:rsidR="0047606C" w:rsidRPr="0047606C" w:rsidRDefault="0047606C" w:rsidP="0047606C">
            <w:pPr>
              <w:spacing w:before="120"/>
              <w:jc w:val="center"/>
              <w:rPr>
                <w:rFonts w:ascii="Calibri" w:hAnsi="Calibri"/>
                <w:b/>
                <w:i/>
                <w:sz w:val="28"/>
                <w:szCs w:val="28"/>
              </w:rPr>
            </w:pPr>
            <w:r w:rsidRPr="0047606C">
              <w:rPr>
                <w:rFonts w:ascii="Calibri" w:hAnsi="Calibri"/>
                <w:b/>
                <w:i/>
                <w:color w:val="FF0000"/>
                <w:sz w:val="28"/>
                <w:szCs w:val="28"/>
              </w:rPr>
              <w:t>Kath</w:t>
            </w:r>
            <w:r>
              <w:rPr>
                <w:rFonts w:ascii="Calibri" w:hAnsi="Calibri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3B1AA2" w:rsidRPr="000A1886" w14:paraId="0329B05E" w14:textId="77777777" w:rsidTr="0047606C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FFB29F8" w14:textId="77777777" w:rsidR="00051342" w:rsidRPr="00470E60" w:rsidRDefault="00051342" w:rsidP="0005134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27464185" w14:textId="29ABDC2D" w:rsidR="00051342" w:rsidRPr="00470E60" w:rsidRDefault="00051342" w:rsidP="00051342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20 August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4C42FD" w14:textId="39AD08EF" w:rsidR="00F24788" w:rsidRPr="00447431" w:rsidRDefault="00537BCD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537BC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Evaluate statistical reports in the media and other places by linking claims to displays, statistics and representative data</w:t>
            </w:r>
          </w:p>
        </w:tc>
        <w:tc>
          <w:tcPr>
            <w:tcW w:w="3116" w:type="dxa"/>
            <w:shd w:val="clear" w:color="auto" w:fill="auto"/>
          </w:tcPr>
          <w:p w14:paraId="57249B4D" w14:textId="77777777" w:rsidR="00E306A4" w:rsidRDefault="00E306A4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Learning Log</w:t>
            </w:r>
          </w:p>
          <w:p w14:paraId="59A23B1F" w14:textId="3266CE89" w:rsidR="00537BCD" w:rsidRDefault="00E306A4" w:rsidP="003B1AA2">
            <w:pPr>
              <w:pStyle w:val="NoSpacing"/>
              <w:spacing w:before="120"/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Lesson catch up</w:t>
            </w:r>
          </w:p>
          <w:p w14:paraId="36E14E57" w14:textId="77777777" w:rsidR="00537BCD" w:rsidRDefault="00537BCD" w:rsidP="003B1AA2">
            <w:pPr>
              <w:pStyle w:val="NoSpacing"/>
              <w:spacing w:before="120"/>
              <w:rPr>
                <w:rFonts w:asciiTheme="minorHAnsi" w:hAnsiTheme="minorHAnsi"/>
              </w:rPr>
            </w:pPr>
          </w:p>
          <w:p w14:paraId="40E9E323" w14:textId="3FC2FFEF" w:rsidR="00537BCD" w:rsidRPr="00537BCD" w:rsidRDefault="00537BCD" w:rsidP="003B1AA2">
            <w:pPr>
              <w:pStyle w:val="NoSpacing"/>
              <w:spacing w:before="120"/>
              <w:rPr>
                <w:rFonts w:asciiTheme="minorHAnsi" w:hAnsiTheme="minorHAnsi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DDA45FE" w14:textId="6E954109" w:rsidR="00051342" w:rsidRPr="00547322" w:rsidRDefault="00E306A4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</w:tc>
        <w:tc>
          <w:tcPr>
            <w:tcW w:w="2882" w:type="dxa"/>
            <w:shd w:val="clear" w:color="auto" w:fill="FFFFFF" w:themeFill="background1"/>
          </w:tcPr>
          <w:p w14:paraId="35B7D062" w14:textId="77777777" w:rsidR="003B1AA2" w:rsidRDefault="003B1AA2" w:rsidP="003B1AA2">
            <w:pPr>
              <w:spacing w:before="120"/>
              <w:jc w:val="center"/>
              <w:rPr>
                <w:rFonts w:ascii="Calibri" w:hAnsi="Calibri"/>
                <w:color w:val="FF0000"/>
                <w:sz w:val="28"/>
                <w:szCs w:val="28"/>
              </w:rPr>
            </w:pPr>
          </w:p>
          <w:p w14:paraId="507C3FDA" w14:textId="77777777" w:rsidR="00E306A4" w:rsidRPr="003B1AA2" w:rsidRDefault="00E306A4" w:rsidP="003B1AA2">
            <w:pPr>
              <w:spacing w:before="120"/>
              <w:jc w:val="center"/>
              <w:rPr>
                <w:rFonts w:ascii="Calibri" w:hAnsi="Calibri"/>
                <w:color w:val="FF0000"/>
                <w:sz w:val="28"/>
                <w:szCs w:val="28"/>
              </w:rPr>
            </w:pPr>
            <w:r w:rsidRPr="003B1AA2">
              <w:rPr>
                <w:rFonts w:ascii="Calibri" w:hAnsi="Calibri"/>
                <w:color w:val="FF0000"/>
                <w:sz w:val="28"/>
                <w:szCs w:val="28"/>
              </w:rPr>
              <w:t>Mini test 5</w:t>
            </w:r>
          </w:p>
          <w:p w14:paraId="0103FB01" w14:textId="0E405FB9" w:rsidR="00051342" w:rsidRPr="0047606C" w:rsidRDefault="0047606C" w:rsidP="003B1AA2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bookmarkStart w:id="0" w:name="_GoBack"/>
            <w:r w:rsidRPr="0047606C">
              <w:rPr>
                <w:rFonts w:ascii="Calibri" w:hAnsi="Calibri"/>
                <w:b/>
                <w:i/>
                <w:color w:val="FF0000"/>
                <w:sz w:val="28"/>
                <w:szCs w:val="28"/>
              </w:rPr>
              <w:t>Travis</w:t>
            </w:r>
            <w:bookmarkEnd w:id="0"/>
          </w:p>
        </w:tc>
        <w:tc>
          <w:tcPr>
            <w:tcW w:w="2788" w:type="dxa"/>
            <w:shd w:val="clear" w:color="auto" w:fill="FFFFFF"/>
          </w:tcPr>
          <w:p w14:paraId="1B62BB28" w14:textId="77777777" w:rsidR="00447431" w:rsidRDefault="00447431" w:rsidP="003B1AA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Investigation 3</w:t>
            </w:r>
          </w:p>
          <w:p w14:paraId="5A517CB2" w14:textId="2B403D9B" w:rsidR="00051342" w:rsidRPr="00A676F5" w:rsidRDefault="00E306A4" w:rsidP="003B1AA2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257A58">
              <w:rPr>
                <w:rFonts w:ascii="Calibri" w:hAnsi="Calibri"/>
                <w:b/>
                <w:i/>
                <w:sz w:val="28"/>
                <w:szCs w:val="28"/>
              </w:rPr>
              <w:t>Statistical Investigation Project</w:t>
            </w:r>
          </w:p>
        </w:tc>
      </w:tr>
      <w:tr w:rsidR="00D72A4B" w:rsidRPr="000A1886" w14:paraId="68F89878" w14:textId="77777777" w:rsidTr="0047606C">
        <w:trPr>
          <w:trHeight w:val="822"/>
        </w:trPr>
        <w:tc>
          <w:tcPr>
            <w:tcW w:w="1167" w:type="dxa"/>
            <w:shd w:val="clear" w:color="auto" w:fill="FFFFFF"/>
            <w:vAlign w:val="center"/>
          </w:tcPr>
          <w:p w14:paraId="5E16B8C4" w14:textId="77777777" w:rsidR="00F24788" w:rsidRPr="00470E60" w:rsidRDefault="00F24788" w:rsidP="00F24788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271B996D" w14:textId="20081173" w:rsidR="00F24788" w:rsidRPr="00D72A4B" w:rsidRDefault="00F24788" w:rsidP="00D72A4B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 August</w:t>
            </w:r>
          </w:p>
        </w:tc>
        <w:tc>
          <w:tcPr>
            <w:tcW w:w="1488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5954AF" w14:textId="77777777" w:rsidR="00F24788" w:rsidRDefault="00F24788" w:rsidP="003B1AA2">
            <w:pPr>
              <w:shd w:val="clear" w:color="auto" w:fill="FFFFFF"/>
              <w:spacing w:before="120"/>
              <w:jc w:val="center"/>
              <w:textAlignment w:val="center"/>
              <w:rPr>
                <w:rFonts w:ascii="Calibri" w:hAnsi="Calibri"/>
                <w:sz w:val="36"/>
                <w:szCs w:val="36"/>
              </w:rPr>
            </w:pPr>
            <w:r w:rsidRPr="00973CB4">
              <w:rPr>
                <w:rFonts w:ascii="Calibri" w:hAnsi="Calibri"/>
                <w:sz w:val="36"/>
                <w:szCs w:val="36"/>
              </w:rPr>
              <w:t>Statistical Investigation Project</w:t>
            </w:r>
          </w:p>
          <w:p w14:paraId="33F56A37" w14:textId="5BA0AFD6" w:rsidR="00F24788" w:rsidRPr="003B1AA2" w:rsidRDefault="00D72A4B" w:rsidP="003B1AA2">
            <w:pPr>
              <w:shd w:val="clear" w:color="auto" w:fill="FFFFFF"/>
              <w:spacing w:before="120"/>
              <w:jc w:val="center"/>
              <w:textAlignment w:val="center"/>
              <w:rPr>
                <w:rFonts w:ascii="Calibri" w:hAnsi="Calibri"/>
                <w:sz w:val="28"/>
                <w:szCs w:val="28"/>
              </w:rPr>
            </w:pPr>
            <w:r w:rsidRPr="003B1AA2">
              <w:rPr>
                <w:rFonts w:ascii="Calibri" w:hAnsi="Calibri"/>
                <w:b/>
                <w:color w:val="00B050"/>
                <w:sz w:val="28"/>
                <w:szCs w:val="28"/>
              </w:rPr>
              <w:t>(OLNA TESTING WINDOW)</w:t>
            </w:r>
          </w:p>
        </w:tc>
      </w:tr>
      <w:tr w:rsidR="003B1AA2" w:rsidRPr="000A1886" w14:paraId="284B5D3D" w14:textId="77777777" w:rsidTr="0047606C">
        <w:trPr>
          <w:trHeight w:val="95"/>
        </w:trPr>
        <w:tc>
          <w:tcPr>
            <w:tcW w:w="1167" w:type="dxa"/>
            <w:shd w:val="clear" w:color="auto" w:fill="FFFFFF"/>
            <w:vAlign w:val="center"/>
          </w:tcPr>
          <w:p w14:paraId="74E1980C" w14:textId="77777777" w:rsidR="00F24788" w:rsidRPr="00470E60" w:rsidRDefault="00F24788" w:rsidP="00F24788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0D92EAA4" w14:textId="77777777" w:rsidR="00F24788" w:rsidRDefault="00F24788" w:rsidP="00F24788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September</w:t>
            </w:r>
          </w:p>
          <w:p w14:paraId="57EC9AFB" w14:textId="584046CE" w:rsidR="00051342" w:rsidRPr="00470E60" w:rsidRDefault="00F24788" w:rsidP="00F24788">
            <w:pPr>
              <w:jc w:val="center"/>
              <w:rPr>
                <w:rFonts w:ascii="Calibri" w:hAnsi="Calibri"/>
                <w:sz w:val="22"/>
              </w:rPr>
            </w:pPr>
            <w:r w:rsidRPr="00447431">
              <w:rPr>
                <w:rFonts w:ascii="Calibri" w:hAnsi="Calibri"/>
                <w:sz w:val="16"/>
                <w:szCs w:val="16"/>
              </w:rPr>
              <w:t>(OLNA TESTING WINDOW)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auto"/>
          </w:tcPr>
          <w:p w14:paraId="081E0120" w14:textId="4D5A320C" w:rsidR="00051342" w:rsidRPr="00447431" w:rsidRDefault="00EF55A1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right-angled triangle problems including those involving direction and angles of elevation and depression </w:t>
            </w:r>
          </w:p>
          <w:p w14:paraId="021DDEF4" w14:textId="2289DF6D" w:rsidR="00EF55A1" w:rsidRPr="00DB0950" w:rsidRDefault="00EF55A1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12 and 19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0154BB16" w14:textId="183ECC15" w:rsidR="00EF55A1" w:rsidRPr="00447431" w:rsidRDefault="00EF55A1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10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3116" w:type="dxa"/>
            <w:tcBorders>
              <w:bottom w:val="single" w:sz="4" w:space="0" w:color="auto"/>
            </w:tcBorders>
            <w:shd w:val="clear" w:color="auto" w:fill="auto"/>
          </w:tcPr>
          <w:p w14:paraId="04BC227D" w14:textId="1AE99C33" w:rsidR="003B1AA2" w:rsidRPr="003B1AA2" w:rsidRDefault="000D55C2" w:rsidP="003B1AA2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  <w:u w:val="single"/>
              </w:rPr>
            </w:pPr>
            <w:r w:rsidRPr="003B1AA2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Pythagoras-</w:t>
            </w:r>
          </w:p>
          <w:p w14:paraId="5267BFED" w14:textId="4083CA03" w:rsidR="00053270" w:rsidRDefault="000D55C2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hypotenuse</w:t>
            </w:r>
          </w:p>
          <w:p w14:paraId="79FC5B55" w14:textId="77777777" w:rsidR="00053270" w:rsidRDefault="00053270" w:rsidP="003B1AA2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6735732" w14:textId="6B0BDC8E" w:rsidR="00051342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F1A1278" w14:textId="77777777" w:rsidR="003B1AA2" w:rsidRPr="003B1AA2" w:rsidRDefault="000D55C2" w:rsidP="003B1AA2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 w:rsidRPr="003B1AA2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1884576A" w14:textId="76433312" w:rsidR="00051342" w:rsidRDefault="000D55C2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shorter sides</w:t>
            </w:r>
          </w:p>
          <w:p w14:paraId="281A4B5C" w14:textId="77777777" w:rsidR="00053270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9413988" w14:textId="13C9D7B3" w:rsidR="00053270" w:rsidRPr="00547322" w:rsidRDefault="00053270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  <w:tc>
          <w:tcPr>
            <w:tcW w:w="2882" w:type="dxa"/>
            <w:tcBorders>
              <w:bottom w:val="single" w:sz="4" w:space="0" w:color="auto"/>
            </w:tcBorders>
            <w:shd w:val="clear" w:color="auto" w:fill="auto"/>
          </w:tcPr>
          <w:p w14:paraId="4164A83F" w14:textId="77777777" w:rsidR="00051342" w:rsidRDefault="000D55C2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 w:rsidRPr="003B1AA2"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Trigonometric Ratios-</w:t>
            </w:r>
            <w:r w:rsidRPr="003B1AA2">
              <w:rPr>
                <w:rFonts w:ascii="Calibri" w:hAnsi="Calibri"/>
                <w:color w:val="4472C4" w:themeColor="accent1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Tangent (side)</w:t>
            </w:r>
          </w:p>
          <w:p w14:paraId="5491C51A" w14:textId="77777777" w:rsidR="00053270" w:rsidRDefault="00053270" w:rsidP="003B1AA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  <w:p w14:paraId="016B6B0F" w14:textId="3593FEC3" w:rsidR="00BA4165" w:rsidRPr="00D72A4B" w:rsidRDefault="00BA4165" w:rsidP="003B1AA2">
            <w:pPr>
              <w:spacing w:before="120"/>
              <w:jc w:val="center"/>
              <w:rPr>
                <w:rFonts w:ascii="Calibri" w:hAnsi="Calibri"/>
                <w:b/>
                <w:i/>
                <w:color w:val="FF0000"/>
                <w:sz w:val="28"/>
                <w:szCs w:val="28"/>
              </w:rPr>
            </w:pPr>
            <w:r w:rsidRPr="00D72A4B"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>Investigation 2</w:t>
            </w:r>
            <w:r w:rsidR="00D72A4B" w:rsidRPr="00D72A4B"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>-</w:t>
            </w:r>
            <w:r w:rsidRPr="0047606C">
              <w:rPr>
                <w:rFonts w:ascii="Calibri" w:hAnsi="Calibri"/>
                <w:b/>
                <w:i/>
                <w:color w:val="FF0000"/>
                <w:sz w:val="28"/>
                <w:szCs w:val="28"/>
              </w:rPr>
              <w:t>Mags</w:t>
            </w:r>
          </w:p>
        </w:tc>
        <w:tc>
          <w:tcPr>
            <w:tcW w:w="2788" w:type="dxa"/>
            <w:shd w:val="clear" w:color="auto" w:fill="FFFFFF"/>
          </w:tcPr>
          <w:p w14:paraId="3D8757B7" w14:textId="77777777" w:rsidR="000D55C2" w:rsidRDefault="000D55C2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Trigonometric Ratios- Tangent (angle)</w:t>
            </w:r>
          </w:p>
          <w:p w14:paraId="14B70E52" w14:textId="4213D252" w:rsidR="000D55C2" w:rsidRDefault="00053270" w:rsidP="003B1AA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  <w:p w14:paraId="7BF2AFB3" w14:textId="10B7EAFD" w:rsidR="00051342" w:rsidRPr="00033C35" w:rsidRDefault="00051342" w:rsidP="003B1AA2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3B1AA2" w:rsidRPr="000A1886" w14:paraId="6E332440" w14:textId="77777777" w:rsidTr="0047606C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0F6FABE7" w14:textId="77777777" w:rsidR="00447431" w:rsidRPr="0014061B" w:rsidRDefault="00447431" w:rsidP="00447431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4A2276BE" w14:textId="5A2BEF59" w:rsidR="00447431" w:rsidRDefault="00447431" w:rsidP="00447431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September</w:t>
            </w:r>
          </w:p>
          <w:p w14:paraId="5F879D30" w14:textId="27324168" w:rsidR="002772D6" w:rsidRPr="00470E60" w:rsidRDefault="00447431" w:rsidP="00447431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2"/>
              </w:rPr>
              <w:t>(OLNA TESTING WINDOW)</w:t>
            </w:r>
          </w:p>
        </w:tc>
        <w:tc>
          <w:tcPr>
            <w:tcW w:w="2976" w:type="dxa"/>
            <w:shd w:val="clear" w:color="auto" w:fill="auto"/>
          </w:tcPr>
          <w:p w14:paraId="48BFA455" w14:textId="64C233FB" w:rsidR="000D55C2" w:rsidRPr="00447431" w:rsidRDefault="000D55C2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right-angled triangle problems including those involving direction and angles of elevation and depression </w:t>
            </w:r>
          </w:p>
          <w:p w14:paraId="7B10234C" w14:textId="77777777" w:rsidR="000D55C2" w:rsidRPr="00DB0950" w:rsidRDefault="000D55C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12 and 19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74953C26" w14:textId="628A0A83" w:rsidR="00051342" w:rsidRPr="00447431" w:rsidRDefault="000D55C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10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3116" w:type="dxa"/>
            <w:shd w:val="clear" w:color="auto" w:fill="auto"/>
          </w:tcPr>
          <w:p w14:paraId="0B0B438F" w14:textId="77777777" w:rsidR="003B1AA2" w:rsidRDefault="000D55C2" w:rsidP="003B1AA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B1AA2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Trigonometric Ratios</w:t>
            </w:r>
          </w:p>
          <w:p w14:paraId="0D785D5F" w14:textId="4A2B8EE7" w:rsidR="00051342" w:rsidRDefault="000D55C2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0D55C2">
              <w:rPr>
                <w:rFonts w:asciiTheme="minorHAnsi" w:hAnsiTheme="minorHAnsi" w:cstheme="minorHAnsi"/>
                <w:sz w:val="22"/>
                <w:szCs w:val="22"/>
              </w:rPr>
              <w:t>- Sine and Cosine (side and angles)</w:t>
            </w:r>
          </w:p>
          <w:p w14:paraId="5DA2C739" w14:textId="77777777" w:rsidR="00053270" w:rsidRDefault="00053270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B8570F" w14:textId="48C1BB03" w:rsidR="00053270" w:rsidRPr="000D55C2" w:rsidRDefault="00053270" w:rsidP="003B1AA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  <w:tc>
          <w:tcPr>
            <w:tcW w:w="3118" w:type="dxa"/>
            <w:shd w:val="clear" w:color="auto" w:fill="FFFFFF" w:themeFill="background1"/>
          </w:tcPr>
          <w:p w14:paraId="4B302BBE" w14:textId="77777777" w:rsidR="00051342" w:rsidRDefault="000D55C2" w:rsidP="003B1AA2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Pythagoras and Trig word questions</w:t>
            </w:r>
          </w:p>
          <w:p w14:paraId="035040A6" w14:textId="77777777" w:rsidR="005D2729" w:rsidRDefault="005D2729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46F0CDD7" w14:textId="120B0712" w:rsidR="00053270" w:rsidRPr="000D55C2" w:rsidRDefault="00053270" w:rsidP="003B1AA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  <w:tc>
          <w:tcPr>
            <w:tcW w:w="2882" w:type="dxa"/>
            <w:shd w:val="clear" w:color="auto" w:fill="auto"/>
          </w:tcPr>
          <w:p w14:paraId="4C1AF85B" w14:textId="77777777" w:rsidR="00051342" w:rsidRDefault="000D55C2" w:rsidP="003B1AA2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Pythagoras and Trig word questions</w:t>
            </w:r>
          </w:p>
          <w:p w14:paraId="4352129C" w14:textId="77777777" w:rsidR="00516A56" w:rsidRDefault="00516A56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B5F6630" w14:textId="41B6AB74" w:rsidR="00053270" w:rsidRPr="000D55C2" w:rsidRDefault="00053270" w:rsidP="003B1AA2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  <w:tc>
          <w:tcPr>
            <w:tcW w:w="2788" w:type="dxa"/>
            <w:shd w:val="clear" w:color="auto" w:fill="FFFFFF"/>
          </w:tcPr>
          <w:p w14:paraId="55E025F0" w14:textId="293C033F" w:rsidR="00051342" w:rsidRPr="003B1AA2" w:rsidRDefault="000D55C2" w:rsidP="003B1AA2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 w:rsidRPr="003B1AA2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Angles of elevation and depression</w:t>
            </w:r>
          </w:p>
          <w:p w14:paraId="61DF0413" w14:textId="77777777" w:rsidR="00516A56" w:rsidRDefault="00516A56" w:rsidP="003B1AA2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40E6B824" w14:textId="73A02602" w:rsidR="00051342" w:rsidRPr="000D55C2" w:rsidRDefault="00516A56" w:rsidP="003B1AA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</w:tr>
      <w:tr w:rsidR="003B1AA2" w:rsidRPr="000A1886" w14:paraId="4AB3129B" w14:textId="77777777" w:rsidTr="0047606C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1E50B" w14:textId="77777777" w:rsidR="00447431" w:rsidRPr="0014061B" w:rsidRDefault="00447431" w:rsidP="00447431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7127AAEC" w14:textId="3A7CA0A7" w:rsidR="002772D6" w:rsidRPr="0014061B" w:rsidRDefault="00447431" w:rsidP="00447431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17 September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4AED9" w14:textId="09510FB6" w:rsidR="000D55C2" w:rsidRPr="00447431" w:rsidRDefault="000D55C2" w:rsidP="003B1AA2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right-angled triangle problems including those involving direction and angles of elevation and depression </w:t>
            </w:r>
          </w:p>
          <w:p w14:paraId="3EA4A18F" w14:textId="77777777" w:rsidR="000D55C2" w:rsidRPr="00DB0950" w:rsidRDefault="000D55C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12 and 19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19D50A49" w14:textId="05D45F56" w:rsidR="00051342" w:rsidRPr="00447431" w:rsidRDefault="000D55C2" w:rsidP="003B1AA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10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85163" w14:textId="231AD0D9" w:rsidR="00051342" w:rsidRPr="003B1AA2" w:rsidRDefault="000D55C2" w:rsidP="003B1AA2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 w:rsidRPr="003B1AA2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Angles of elevation and depression</w:t>
            </w:r>
          </w:p>
          <w:p w14:paraId="0E80A479" w14:textId="57DEA39D" w:rsidR="00051342" w:rsidRPr="00547322" w:rsidRDefault="005D1106" w:rsidP="003B1AA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>Mags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11CCD7" w14:textId="69992807" w:rsidR="00051342" w:rsidRPr="00EF55A1" w:rsidRDefault="000D55C2" w:rsidP="003B1AA2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A75D4" w14:textId="4D91AB56" w:rsidR="00051342" w:rsidRPr="00720E58" w:rsidRDefault="00EF55A1" w:rsidP="003B1AA2">
            <w:pPr>
              <w:pStyle w:val="ListParagraph"/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02DC8" w14:textId="77777777" w:rsidR="003B1AA2" w:rsidRDefault="003B1AA2" w:rsidP="003B1AA2">
            <w:pPr>
              <w:spacing w:before="120"/>
              <w:ind w:left="360"/>
              <w:rPr>
                <w:rFonts w:ascii="Calibri" w:hAnsi="Calibri"/>
                <w:color w:val="FF0000"/>
                <w:sz w:val="28"/>
                <w:szCs w:val="28"/>
                <w:lang w:val="en-AU"/>
              </w:rPr>
            </w:pPr>
          </w:p>
          <w:p w14:paraId="56A4FB12" w14:textId="77777777" w:rsidR="00051342" w:rsidRDefault="00EF55A1" w:rsidP="003B1AA2">
            <w:pPr>
              <w:spacing w:before="120"/>
              <w:ind w:left="360"/>
              <w:rPr>
                <w:rFonts w:ascii="Calibri" w:hAnsi="Calibri"/>
                <w:color w:val="FF0000"/>
                <w:sz w:val="28"/>
                <w:szCs w:val="28"/>
                <w:lang w:val="en-AU"/>
              </w:rPr>
            </w:pPr>
            <w:r w:rsidRPr="003B1AA2">
              <w:rPr>
                <w:rFonts w:ascii="Calibri" w:hAnsi="Calibri"/>
                <w:color w:val="FF0000"/>
                <w:sz w:val="28"/>
                <w:szCs w:val="28"/>
                <w:lang w:val="en-AU"/>
              </w:rPr>
              <w:t>Major Test 2</w:t>
            </w:r>
          </w:p>
          <w:p w14:paraId="1773A5F9" w14:textId="1240CA97" w:rsidR="0047606C" w:rsidRPr="0047606C" w:rsidRDefault="0047606C" w:rsidP="003B1AA2">
            <w:pPr>
              <w:spacing w:before="120"/>
              <w:ind w:left="360"/>
              <w:rPr>
                <w:rFonts w:ascii="Calibri" w:hAnsi="Calibri"/>
                <w:b/>
                <w:i/>
                <w:sz w:val="28"/>
                <w:szCs w:val="28"/>
                <w:lang w:val="en-AU"/>
              </w:rPr>
            </w:pPr>
            <w:r w:rsidRPr="0047606C">
              <w:rPr>
                <w:rFonts w:ascii="Calibri" w:hAnsi="Calibri"/>
                <w:b/>
                <w:i/>
                <w:color w:val="FF0000"/>
                <w:sz w:val="28"/>
                <w:szCs w:val="28"/>
                <w:lang w:val="en-AU"/>
              </w:rPr>
              <w:t>Mags/Travis</w:t>
            </w:r>
          </w:p>
        </w:tc>
      </w:tr>
    </w:tbl>
    <w:p w14:paraId="7C137B6E" w14:textId="78A3D9F4" w:rsidR="00092111" w:rsidRDefault="0047606C"/>
    <w:sectPr w:rsidR="00092111" w:rsidSect="003B1AA2">
      <w:pgSz w:w="16840" w:h="23820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D43A7"/>
    <w:multiLevelType w:val="hybridMultilevel"/>
    <w:tmpl w:val="F4ECBA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3209CF"/>
    <w:multiLevelType w:val="hybridMultilevel"/>
    <w:tmpl w:val="22BAAC02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764FEF"/>
    <w:multiLevelType w:val="hybridMultilevel"/>
    <w:tmpl w:val="31C60010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342"/>
    <w:rsid w:val="000307AF"/>
    <w:rsid w:val="00051342"/>
    <w:rsid w:val="00053270"/>
    <w:rsid w:val="00073E96"/>
    <w:rsid w:val="000D55C2"/>
    <w:rsid w:val="00121684"/>
    <w:rsid w:val="00163A42"/>
    <w:rsid w:val="00221A72"/>
    <w:rsid w:val="002772D6"/>
    <w:rsid w:val="002E08AE"/>
    <w:rsid w:val="003338CA"/>
    <w:rsid w:val="003A3341"/>
    <w:rsid w:val="003B1AA2"/>
    <w:rsid w:val="004240A0"/>
    <w:rsid w:val="00442BE2"/>
    <w:rsid w:val="00447431"/>
    <w:rsid w:val="0047606C"/>
    <w:rsid w:val="00487F35"/>
    <w:rsid w:val="004E1941"/>
    <w:rsid w:val="00516A56"/>
    <w:rsid w:val="00537BCD"/>
    <w:rsid w:val="00550530"/>
    <w:rsid w:val="005D1106"/>
    <w:rsid w:val="005D2729"/>
    <w:rsid w:val="00680415"/>
    <w:rsid w:val="006C1988"/>
    <w:rsid w:val="007038BD"/>
    <w:rsid w:val="008604F1"/>
    <w:rsid w:val="008B3630"/>
    <w:rsid w:val="00BA4165"/>
    <w:rsid w:val="00BA523E"/>
    <w:rsid w:val="00C00A39"/>
    <w:rsid w:val="00CE14D1"/>
    <w:rsid w:val="00D216CE"/>
    <w:rsid w:val="00D54860"/>
    <w:rsid w:val="00D72A4B"/>
    <w:rsid w:val="00DC6470"/>
    <w:rsid w:val="00DD35E2"/>
    <w:rsid w:val="00E306A4"/>
    <w:rsid w:val="00EF55A1"/>
    <w:rsid w:val="00F24788"/>
    <w:rsid w:val="00F94F94"/>
    <w:rsid w:val="00F9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C974"/>
  <w15:chartTrackingRefBased/>
  <w15:docId w15:val="{5912C0C5-2C9F-49F8-ACFC-77473C37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513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05134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05134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3A42"/>
    <w:rPr>
      <w:color w:val="808080"/>
    </w:rPr>
  </w:style>
  <w:style w:type="paragraph" w:styleId="NoSpacing">
    <w:name w:val="No Spacing"/>
    <w:uiPriority w:val="1"/>
    <w:qFormat/>
    <w:rsid w:val="00537B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s://k10outline.scsa.wa.edu.au/home/teaching/codes/mathematics/year-10/acmsp253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576</Words>
  <Characters>3287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Kath Farmer</cp:lastModifiedBy>
  <cp:revision>7</cp:revision>
  <dcterms:created xsi:type="dcterms:W3CDTF">2018-07-17T06:26:00Z</dcterms:created>
  <dcterms:modified xsi:type="dcterms:W3CDTF">2018-07-27T07:15:00Z</dcterms:modified>
</cp:coreProperties>
</file>