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5026" w:type="dxa"/>
        <w:tblInd w:w="-714" w:type="dxa"/>
        <w:tblLook w:val="04A0" w:firstRow="1" w:lastRow="0" w:firstColumn="1" w:lastColumn="0" w:noHBand="0" w:noVBand="1"/>
      </w:tblPr>
      <w:tblGrid>
        <w:gridCol w:w="3828"/>
        <w:gridCol w:w="3685"/>
        <w:gridCol w:w="3686"/>
        <w:gridCol w:w="3827"/>
      </w:tblGrid>
      <w:tr w:rsidR="00C82EFE" w14:paraId="2E1F426E" w14:textId="77777777" w:rsidTr="00C82EFE">
        <w:trPr>
          <w:trHeight w:val="409"/>
        </w:trPr>
        <w:tc>
          <w:tcPr>
            <w:tcW w:w="3828" w:type="dxa"/>
          </w:tcPr>
          <w:p w14:paraId="19F835E3" w14:textId="2D72696A" w:rsidR="00C82EFE" w:rsidRPr="00685454" w:rsidRDefault="00C82EFE" w:rsidP="00C82EFE">
            <w:pPr>
              <w:jc w:val="center"/>
              <w:rPr>
                <w:b/>
                <w:sz w:val="28"/>
                <w:szCs w:val="28"/>
              </w:rPr>
            </w:pPr>
            <w:r w:rsidRPr="00685454">
              <w:rPr>
                <w:b/>
                <w:sz w:val="28"/>
                <w:szCs w:val="28"/>
              </w:rPr>
              <w:t>The Leading Question</w:t>
            </w:r>
          </w:p>
        </w:tc>
        <w:tc>
          <w:tcPr>
            <w:tcW w:w="3685" w:type="dxa"/>
          </w:tcPr>
          <w:p w14:paraId="62381749" w14:textId="3F5AC201" w:rsidR="00C82EFE" w:rsidRPr="00685454" w:rsidRDefault="00C82EFE" w:rsidP="00C82EFE">
            <w:pPr>
              <w:jc w:val="center"/>
              <w:rPr>
                <w:b/>
                <w:sz w:val="28"/>
                <w:szCs w:val="28"/>
              </w:rPr>
            </w:pPr>
            <w:r w:rsidRPr="00685454">
              <w:rPr>
                <w:b/>
                <w:sz w:val="28"/>
                <w:szCs w:val="28"/>
              </w:rPr>
              <w:t>The Loaded question</w:t>
            </w:r>
          </w:p>
        </w:tc>
        <w:tc>
          <w:tcPr>
            <w:tcW w:w="3686" w:type="dxa"/>
          </w:tcPr>
          <w:p w14:paraId="1CE232D9" w14:textId="2E3C6E32" w:rsidR="00C82EFE" w:rsidRPr="00685454" w:rsidRDefault="00C82EFE" w:rsidP="00C82EFE">
            <w:pPr>
              <w:jc w:val="center"/>
              <w:rPr>
                <w:b/>
                <w:sz w:val="28"/>
                <w:szCs w:val="28"/>
              </w:rPr>
            </w:pPr>
            <w:r w:rsidRPr="00685454">
              <w:rPr>
                <w:b/>
                <w:sz w:val="28"/>
                <w:szCs w:val="28"/>
              </w:rPr>
              <w:t>The Absolute Question</w:t>
            </w:r>
          </w:p>
        </w:tc>
        <w:tc>
          <w:tcPr>
            <w:tcW w:w="3827" w:type="dxa"/>
          </w:tcPr>
          <w:p w14:paraId="2CC574D1" w14:textId="5368A57D" w:rsidR="00C82EFE" w:rsidRPr="00685454" w:rsidRDefault="00C82EFE" w:rsidP="00C82EFE">
            <w:pPr>
              <w:jc w:val="center"/>
              <w:rPr>
                <w:b/>
                <w:sz w:val="28"/>
                <w:szCs w:val="28"/>
              </w:rPr>
            </w:pPr>
            <w:r w:rsidRPr="00685454">
              <w:rPr>
                <w:b/>
                <w:sz w:val="28"/>
                <w:szCs w:val="28"/>
              </w:rPr>
              <w:t>Inaccurate Scales</w:t>
            </w:r>
          </w:p>
        </w:tc>
      </w:tr>
      <w:tr w:rsidR="00C82EFE" w14:paraId="29FC6AD9" w14:textId="77777777" w:rsidTr="00C82EFE">
        <w:trPr>
          <w:trHeight w:val="409"/>
        </w:trPr>
        <w:tc>
          <w:tcPr>
            <w:tcW w:w="3828" w:type="dxa"/>
          </w:tcPr>
          <w:p w14:paraId="7A1DA75B" w14:textId="57EE40C5" w:rsidR="00C82EFE" w:rsidRDefault="00C82EFE" w:rsidP="00C82E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Definition and Examples</w:t>
            </w:r>
            <w:r w:rsidR="00685454">
              <w:rPr>
                <w:sz w:val="28"/>
                <w:szCs w:val="28"/>
              </w:rPr>
              <w:t>:</w:t>
            </w:r>
          </w:p>
        </w:tc>
        <w:tc>
          <w:tcPr>
            <w:tcW w:w="3685" w:type="dxa"/>
          </w:tcPr>
          <w:p w14:paraId="5EAA44AB" w14:textId="6E153C6E" w:rsidR="00C82EFE" w:rsidRDefault="00685454" w:rsidP="00C82E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Definition and Examples:</w:t>
            </w:r>
          </w:p>
        </w:tc>
        <w:tc>
          <w:tcPr>
            <w:tcW w:w="3686" w:type="dxa"/>
          </w:tcPr>
          <w:p w14:paraId="451942A4" w14:textId="3FBC27B8" w:rsidR="00C82EFE" w:rsidRDefault="00685454" w:rsidP="00C82E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Definition and Examples:</w:t>
            </w:r>
          </w:p>
        </w:tc>
        <w:tc>
          <w:tcPr>
            <w:tcW w:w="3827" w:type="dxa"/>
          </w:tcPr>
          <w:p w14:paraId="751E6458" w14:textId="304C9D14" w:rsidR="00C82EFE" w:rsidRDefault="00685454" w:rsidP="00C82E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Definition and Examples:</w:t>
            </w:r>
          </w:p>
        </w:tc>
      </w:tr>
      <w:tr w:rsidR="00C82EFE" w14:paraId="35321F48" w14:textId="77777777" w:rsidTr="00C82EFE">
        <w:trPr>
          <w:trHeight w:val="8782"/>
        </w:trPr>
        <w:tc>
          <w:tcPr>
            <w:tcW w:w="3828" w:type="dxa"/>
          </w:tcPr>
          <w:p w14:paraId="00443AE6" w14:textId="77777777" w:rsidR="00C82EFE" w:rsidRDefault="00C82EFE">
            <w:bookmarkStart w:id="0" w:name="_GoBack"/>
            <w:bookmarkEnd w:id="0"/>
          </w:p>
        </w:tc>
        <w:tc>
          <w:tcPr>
            <w:tcW w:w="3685" w:type="dxa"/>
          </w:tcPr>
          <w:p w14:paraId="5494413A" w14:textId="77777777" w:rsidR="00C82EFE" w:rsidRDefault="00C82EFE"/>
        </w:tc>
        <w:tc>
          <w:tcPr>
            <w:tcW w:w="3686" w:type="dxa"/>
          </w:tcPr>
          <w:p w14:paraId="56972656" w14:textId="77777777" w:rsidR="00C82EFE" w:rsidRDefault="00C82EFE"/>
        </w:tc>
        <w:tc>
          <w:tcPr>
            <w:tcW w:w="3827" w:type="dxa"/>
          </w:tcPr>
          <w:p w14:paraId="7FA6986A" w14:textId="77777777" w:rsidR="00C82EFE" w:rsidRDefault="00C82EFE"/>
        </w:tc>
      </w:tr>
    </w:tbl>
    <w:p w14:paraId="7BB42CFF" w14:textId="77777777" w:rsidR="0044220C" w:rsidRDefault="0044220C" w:rsidP="00C82EFE"/>
    <w:sectPr w:rsidR="0044220C" w:rsidSect="00C82EFE">
      <w:pgSz w:w="16838" w:h="11906" w:orient="landscape"/>
      <w:pgMar w:top="567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FE"/>
    <w:rsid w:val="0044220C"/>
    <w:rsid w:val="00685454"/>
    <w:rsid w:val="00C8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6394"/>
  <w15:chartTrackingRefBased/>
  <w15:docId w15:val="{E2AEC010-6A18-43A7-BB8A-69BD88C3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2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1</cp:revision>
  <dcterms:created xsi:type="dcterms:W3CDTF">2018-10-07T12:38:00Z</dcterms:created>
  <dcterms:modified xsi:type="dcterms:W3CDTF">2018-10-07T12:49:00Z</dcterms:modified>
</cp:coreProperties>
</file>